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777A5" w14:textId="77777777" w:rsidR="004152AD" w:rsidRDefault="00000000">
      <w:pPr>
        <w:pStyle w:val="Ttulo1"/>
        <w:tabs>
          <w:tab w:val="left" w:pos="0"/>
        </w:tabs>
        <w:spacing w:line="276" w:lineRule="auto"/>
        <w:ind w:left="0" w:right="27"/>
        <w:jc w:val="center"/>
        <w:rPr>
          <w:rFonts w:ascii="Verdana" w:hAnsi="Verdana" w:cs="Verdana"/>
          <w:spacing w:val="-2"/>
          <w:sz w:val="20"/>
          <w:szCs w:val="20"/>
        </w:rPr>
      </w:pPr>
      <w:r>
        <w:rPr>
          <w:rFonts w:ascii="Verdana" w:hAnsi="Verdana" w:cs="Verdana"/>
          <w:spacing w:val="-2"/>
          <w:sz w:val="20"/>
          <w:szCs w:val="20"/>
        </w:rPr>
        <w:t>EDITAL</w:t>
      </w:r>
      <w:r>
        <w:rPr>
          <w:rFonts w:ascii="Verdana" w:hAnsi="Verdana" w:cs="Verdana"/>
          <w:spacing w:val="-15"/>
          <w:sz w:val="20"/>
          <w:szCs w:val="20"/>
        </w:rPr>
        <w:t xml:space="preserve"> </w:t>
      </w:r>
      <w:r>
        <w:rPr>
          <w:rFonts w:ascii="Verdana" w:hAnsi="Verdana" w:cs="Verdana"/>
          <w:spacing w:val="-2"/>
          <w:sz w:val="20"/>
          <w:szCs w:val="20"/>
        </w:rPr>
        <w:t>DE</w:t>
      </w:r>
      <w:r>
        <w:rPr>
          <w:rFonts w:ascii="Verdana" w:hAnsi="Verdana" w:cs="Verdana"/>
          <w:spacing w:val="-3"/>
          <w:sz w:val="20"/>
          <w:szCs w:val="20"/>
        </w:rPr>
        <w:t xml:space="preserve"> </w:t>
      </w:r>
      <w:r>
        <w:rPr>
          <w:rFonts w:ascii="Verdana" w:hAnsi="Verdana" w:cs="Verdana"/>
          <w:spacing w:val="-2"/>
          <w:sz w:val="20"/>
          <w:szCs w:val="20"/>
        </w:rPr>
        <w:t>LICITAÇÃO</w:t>
      </w:r>
    </w:p>
    <w:p w14:paraId="1825BDD9" w14:textId="16E41076" w:rsidR="004152AD" w:rsidRDefault="00000000">
      <w:pPr>
        <w:pStyle w:val="Ttulo2"/>
        <w:tabs>
          <w:tab w:val="left" w:pos="0"/>
        </w:tabs>
        <w:spacing w:line="276" w:lineRule="auto"/>
        <w:ind w:left="0" w:right="26"/>
        <w:jc w:val="center"/>
        <w:rPr>
          <w:rFonts w:ascii="Verdana" w:hAnsi="Verdana" w:cs="Verdana"/>
          <w:sz w:val="20"/>
          <w:szCs w:val="20"/>
        </w:rPr>
      </w:pPr>
      <w:r>
        <w:rPr>
          <w:rFonts w:ascii="Verdana" w:hAnsi="Verdana" w:cs="Verdana"/>
          <w:spacing w:val="-2"/>
          <w:sz w:val="20"/>
          <w:szCs w:val="20"/>
        </w:rPr>
        <w:t>MODALIDADE</w:t>
      </w:r>
      <w:r>
        <w:rPr>
          <w:rFonts w:ascii="Verdana" w:hAnsi="Verdana" w:cs="Verdana"/>
          <w:spacing w:val="-1"/>
          <w:sz w:val="20"/>
          <w:szCs w:val="20"/>
        </w:rPr>
        <w:t xml:space="preserve"> </w:t>
      </w:r>
      <w:r>
        <w:rPr>
          <w:rFonts w:ascii="Verdana" w:hAnsi="Verdana" w:cs="Verdana"/>
          <w:spacing w:val="-2"/>
          <w:sz w:val="20"/>
          <w:szCs w:val="20"/>
        </w:rPr>
        <w:t>CONCORRÊNCIA</w:t>
      </w:r>
      <w:r>
        <w:rPr>
          <w:rFonts w:ascii="Verdana" w:hAnsi="Verdana" w:cs="Verdana"/>
          <w:spacing w:val="-1"/>
          <w:sz w:val="20"/>
          <w:szCs w:val="20"/>
        </w:rPr>
        <w:t xml:space="preserve"> </w:t>
      </w:r>
      <w:r>
        <w:rPr>
          <w:rFonts w:ascii="Verdana" w:hAnsi="Verdana" w:cs="Verdana"/>
          <w:spacing w:val="-2"/>
          <w:sz w:val="20"/>
          <w:szCs w:val="20"/>
        </w:rPr>
        <w:t>ELETRÔNICA Nº</w:t>
      </w:r>
      <w:r>
        <w:rPr>
          <w:rFonts w:ascii="Verdana" w:hAnsi="Verdana" w:cs="Verdana"/>
          <w:spacing w:val="11"/>
          <w:sz w:val="20"/>
          <w:szCs w:val="20"/>
        </w:rPr>
        <w:t xml:space="preserve"> </w:t>
      </w:r>
      <w:r w:rsidR="00C81D87">
        <w:rPr>
          <w:rFonts w:ascii="Verdana" w:hAnsi="Verdana" w:cs="Verdana"/>
          <w:spacing w:val="11"/>
          <w:sz w:val="20"/>
          <w:szCs w:val="20"/>
        </w:rPr>
        <w:t>90</w:t>
      </w:r>
      <w:r>
        <w:rPr>
          <w:rFonts w:ascii="Verdana" w:hAnsi="Verdana" w:cs="Verdana"/>
          <w:spacing w:val="11"/>
          <w:sz w:val="20"/>
          <w:szCs w:val="20"/>
        </w:rPr>
        <w:t>0</w:t>
      </w:r>
      <w:r w:rsidR="00BE7CA6">
        <w:rPr>
          <w:rFonts w:ascii="Verdana" w:hAnsi="Verdana" w:cs="Verdana"/>
          <w:spacing w:val="11"/>
          <w:sz w:val="20"/>
          <w:szCs w:val="20"/>
        </w:rPr>
        <w:t>0</w:t>
      </w:r>
      <w:r>
        <w:rPr>
          <w:rFonts w:ascii="Verdana" w:hAnsi="Verdana" w:cs="Verdana"/>
          <w:spacing w:val="11"/>
          <w:sz w:val="20"/>
          <w:szCs w:val="20"/>
        </w:rPr>
        <w:t>3</w:t>
      </w:r>
      <w:r>
        <w:rPr>
          <w:rFonts w:ascii="Verdana" w:hAnsi="Verdana" w:cs="Verdana"/>
          <w:spacing w:val="-2"/>
          <w:sz w:val="20"/>
          <w:szCs w:val="20"/>
        </w:rPr>
        <w:t>/2026</w:t>
      </w:r>
    </w:p>
    <w:p w14:paraId="7AF0FD8D" w14:textId="77777777" w:rsidR="004152AD" w:rsidRDefault="00000000">
      <w:pPr>
        <w:spacing w:line="276" w:lineRule="auto"/>
        <w:ind w:right="57"/>
        <w:jc w:val="center"/>
        <w:rPr>
          <w:rFonts w:ascii="Verdana" w:hAnsi="Verdana" w:cs="Verdana"/>
          <w:b/>
          <w:sz w:val="20"/>
          <w:szCs w:val="20"/>
        </w:rPr>
      </w:pPr>
      <w:r>
        <w:rPr>
          <w:rFonts w:ascii="Verdana" w:hAnsi="Verdana" w:cs="Verdana"/>
          <w:b/>
          <w:sz w:val="20"/>
          <w:szCs w:val="20"/>
        </w:rPr>
        <w:t>Processo Administrativo nº 1560/2026, de 03/03/2026</w:t>
      </w:r>
    </w:p>
    <w:p w14:paraId="4441E118" w14:textId="23AAD15F" w:rsidR="00C81D87" w:rsidRDefault="00C81D87">
      <w:pPr>
        <w:spacing w:line="276" w:lineRule="auto"/>
        <w:ind w:right="57"/>
        <w:jc w:val="center"/>
        <w:rPr>
          <w:rFonts w:ascii="Verdana" w:hAnsi="Verdana" w:cs="Verdana"/>
          <w:sz w:val="20"/>
          <w:szCs w:val="20"/>
        </w:rPr>
      </w:pPr>
      <w:r>
        <w:rPr>
          <w:rFonts w:ascii="Verdana" w:hAnsi="Verdana" w:cs="Verdana"/>
          <w:b/>
          <w:sz w:val="20"/>
          <w:szCs w:val="20"/>
        </w:rPr>
        <w:t xml:space="preserve">ID CIDADES Nº </w:t>
      </w:r>
    </w:p>
    <w:p w14:paraId="0A3C149E" w14:textId="77777777" w:rsidR="004152AD" w:rsidRDefault="004152AD">
      <w:pPr>
        <w:spacing w:line="276" w:lineRule="auto"/>
        <w:ind w:right="20"/>
        <w:jc w:val="both"/>
        <w:rPr>
          <w:rFonts w:ascii="Verdana" w:hAnsi="Verdana" w:cs="Verdana"/>
          <w:sz w:val="20"/>
          <w:szCs w:val="20"/>
        </w:rPr>
      </w:pPr>
    </w:p>
    <w:p w14:paraId="3DEFB7C2" w14:textId="77777777" w:rsidR="004152AD" w:rsidRDefault="00000000">
      <w:pPr>
        <w:pStyle w:val="Corpodetexto"/>
        <w:jc w:val="both"/>
        <w:rPr>
          <w:rFonts w:ascii="Verdana" w:hAnsi="Verdana" w:cs="Verdana"/>
          <w:sz w:val="20"/>
          <w:szCs w:val="20"/>
        </w:rPr>
      </w:pPr>
      <w:r>
        <w:rPr>
          <w:rFonts w:ascii="Verdana" w:hAnsi="Verdana" w:cs="Verdana"/>
          <w:sz w:val="20"/>
          <w:szCs w:val="20"/>
        </w:rPr>
        <w:t xml:space="preserve">Torna-se público, para conhecimento dos interessados, que o </w:t>
      </w:r>
      <w:r>
        <w:rPr>
          <w:rFonts w:ascii="Verdana" w:hAnsi="Verdana" w:cs="Verdana"/>
          <w:b/>
          <w:sz w:val="20"/>
          <w:szCs w:val="20"/>
        </w:rPr>
        <w:t>MUNICÍPIO DE SÃO GABRIEL DA PALHA – ESTADO DO ESPÍRITO SANTO</w:t>
      </w:r>
      <w:r>
        <w:rPr>
          <w:rFonts w:ascii="Verdana" w:hAnsi="Verdana" w:cs="Verdana"/>
          <w:sz w:val="20"/>
          <w:szCs w:val="20"/>
        </w:rPr>
        <w:t xml:space="preserve">, através da Prefeitura Municipal de São Gabriel da Palha/ES, situada na Praça Vicente Glazar, 159, Glória, São Gabriel da Palha-ES, CEP 29.780-000, realizará licitação, na modalidade </w:t>
      </w:r>
      <w:r>
        <w:rPr>
          <w:rFonts w:ascii="Verdana" w:hAnsi="Verdana" w:cs="Verdana"/>
          <w:b/>
          <w:sz w:val="20"/>
          <w:szCs w:val="20"/>
        </w:rPr>
        <w:t>CONCORRÊNCIA</w:t>
      </w:r>
      <w:r>
        <w:rPr>
          <w:rFonts w:ascii="Verdana" w:hAnsi="Verdana" w:cs="Verdana"/>
          <w:sz w:val="20"/>
          <w:szCs w:val="20"/>
        </w:rPr>
        <w:t xml:space="preserve">, na forma </w:t>
      </w:r>
      <w:r>
        <w:rPr>
          <w:rFonts w:ascii="Verdana" w:hAnsi="Verdana" w:cs="Verdana"/>
          <w:b/>
          <w:sz w:val="20"/>
          <w:szCs w:val="20"/>
        </w:rPr>
        <w:t>ELETRÔNICA</w:t>
      </w:r>
      <w:r>
        <w:rPr>
          <w:rFonts w:ascii="Verdana" w:hAnsi="Verdana" w:cs="Verdana"/>
          <w:sz w:val="20"/>
          <w:szCs w:val="20"/>
        </w:rPr>
        <w:t xml:space="preserve">, com critério de julgamento </w:t>
      </w:r>
      <w:r>
        <w:rPr>
          <w:rFonts w:ascii="Verdana" w:hAnsi="Verdana" w:cs="Verdana"/>
          <w:b/>
          <w:sz w:val="20"/>
          <w:szCs w:val="20"/>
        </w:rPr>
        <w:t>menor preço global</w:t>
      </w:r>
      <w:r>
        <w:rPr>
          <w:rFonts w:ascii="Verdana" w:hAnsi="Verdana" w:cs="Verdana"/>
          <w:sz w:val="20"/>
          <w:szCs w:val="20"/>
        </w:rPr>
        <w:t>, no regime de empreitada por preço unitário, nos termos da Lei nº 14.133, de 1º de abril de 2021, Lei Complementar nº 123, de 14 de dezembro</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2006</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alterações,</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z w:val="20"/>
          <w:szCs w:val="20"/>
        </w:rPr>
        <w:t>Decreto</w:t>
      </w:r>
      <w:r>
        <w:rPr>
          <w:rFonts w:ascii="Verdana" w:hAnsi="Verdana" w:cs="Verdana"/>
          <w:spacing w:val="-3"/>
          <w:sz w:val="20"/>
          <w:szCs w:val="20"/>
        </w:rPr>
        <w:t xml:space="preserve"> </w:t>
      </w:r>
      <w:r>
        <w:rPr>
          <w:rFonts w:ascii="Verdana" w:hAnsi="Verdana" w:cs="Verdana"/>
          <w:sz w:val="20"/>
          <w:szCs w:val="20"/>
        </w:rPr>
        <w:t>nº</w:t>
      </w:r>
      <w:r>
        <w:rPr>
          <w:rFonts w:ascii="Verdana" w:hAnsi="Verdana" w:cs="Verdana"/>
          <w:spacing w:val="-4"/>
          <w:sz w:val="20"/>
          <w:szCs w:val="20"/>
        </w:rPr>
        <w:t xml:space="preserve"> </w:t>
      </w:r>
      <w:r>
        <w:rPr>
          <w:rFonts w:ascii="Verdana" w:hAnsi="Verdana" w:cs="Verdana"/>
          <w:sz w:val="20"/>
          <w:szCs w:val="20"/>
        </w:rPr>
        <w:t>8.538,</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06</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outubro</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2015</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as exigências estabelecidas neste Edital.</w:t>
      </w:r>
    </w:p>
    <w:p w14:paraId="30695675" w14:textId="77777777" w:rsidR="004152AD" w:rsidRDefault="004152AD">
      <w:pPr>
        <w:pStyle w:val="Corpodetexto"/>
        <w:spacing w:before="1" w:after="0"/>
        <w:jc w:val="both"/>
        <w:rPr>
          <w:rFonts w:ascii="Verdana" w:hAnsi="Verdana" w:cs="Verdana"/>
          <w:sz w:val="20"/>
          <w:szCs w:val="20"/>
        </w:rPr>
      </w:pPr>
    </w:p>
    <w:p w14:paraId="54269D32" w14:textId="77777777" w:rsidR="004152AD" w:rsidRDefault="00000000">
      <w:pPr>
        <w:spacing w:line="276" w:lineRule="auto"/>
        <w:jc w:val="both"/>
        <w:rPr>
          <w:rFonts w:ascii="Verdana" w:hAnsi="Verdana" w:cs="Verdana"/>
          <w:sz w:val="20"/>
          <w:szCs w:val="20"/>
        </w:rPr>
      </w:pPr>
      <w:r>
        <w:rPr>
          <w:rFonts w:ascii="Verdana" w:hAnsi="Verdana" w:cs="Verdana"/>
          <w:b/>
          <w:sz w:val="20"/>
          <w:szCs w:val="20"/>
          <w:u w:val="thick"/>
        </w:rPr>
        <w:t>REGIME</w:t>
      </w:r>
      <w:r>
        <w:rPr>
          <w:rFonts w:ascii="Verdana" w:hAnsi="Verdana" w:cs="Verdana"/>
          <w:b/>
          <w:spacing w:val="-5"/>
          <w:sz w:val="20"/>
          <w:szCs w:val="20"/>
          <w:u w:val="thick"/>
        </w:rPr>
        <w:t xml:space="preserve"> </w:t>
      </w:r>
      <w:r>
        <w:rPr>
          <w:rFonts w:ascii="Verdana" w:hAnsi="Verdana" w:cs="Verdana"/>
          <w:b/>
          <w:sz w:val="20"/>
          <w:szCs w:val="20"/>
          <w:u w:val="thick"/>
        </w:rPr>
        <w:t>DE</w:t>
      </w:r>
      <w:r>
        <w:rPr>
          <w:rFonts w:ascii="Verdana" w:hAnsi="Verdana" w:cs="Verdana"/>
          <w:b/>
          <w:spacing w:val="-5"/>
          <w:sz w:val="20"/>
          <w:szCs w:val="20"/>
          <w:u w:val="thick"/>
        </w:rPr>
        <w:t xml:space="preserve"> </w:t>
      </w:r>
      <w:r>
        <w:rPr>
          <w:rFonts w:ascii="Verdana" w:hAnsi="Verdana" w:cs="Verdana"/>
          <w:b/>
          <w:sz w:val="20"/>
          <w:szCs w:val="20"/>
          <w:u w:val="thick"/>
        </w:rPr>
        <w:t>EXECUÇÃO:</w:t>
      </w:r>
      <w:r>
        <w:rPr>
          <w:rFonts w:ascii="Verdana" w:hAnsi="Verdana" w:cs="Verdana"/>
          <w:b/>
          <w:spacing w:val="-2"/>
          <w:sz w:val="20"/>
          <w:szCs w:val="20"/>
        </w:rPr>
        <w:t xml:space="preserve"> </w:t>
      </w:r>
      <w:r>
        <w:rPr>
          <w:rFonts w:ascii="Verdana" w:hAnsi="Verdana" w:cs="Verdana"/>
          <w:spacing w:val="-2"/>
          <w:sz w:val="20"/>
          <w:szCs w:val="20"/>
        </w:rPr>
        <w:t>Indireta.</w:t>
      </w:r>
    </w:p>
    <w:p w14:paraId="68696712" w14:textId="77777777" w:rsidR="004152AD" w:rsidRDefault="004152AD">
      <w:pPr>
        <w:pStyle w:val="Corpodetexto"/>
        <w:spacing w:after="0"/>
        <w:jc w:val="both"/>
        <w:rPr>
          <w:rFonts w:ascii="Verdana" w:hAnsi="Verdana" w:cs="Verdana"/>
          <w:sz w:val="20"/>
          <w:szCs w:val="20"/>
        </w:rPr>
      </w:pPr>
    </w:p>
    <w:p w14:paraId="2EA40A90" w14:textId="77777777" w:rsidR="004152AD" w:rsidRDefault="00000000">
      <w:pPr>
        <w:spacing w:line="276" w:lineRule="auto"/>
        <w:jc w:val="both"/>
        <w:rPr>
          <w:rFonts w:ascii="Verdana" w:hAnsi="Verdana" w:cs="Verdana"/>
          <w:sz w:val="20"/>
          <w:szCs w:val="20"/>
        </w:rPr>
      </w:pPr>
      <w:r>
        <w:rPr>
          <w:rFonts w:ascii="Verdana" w:hAnsi="Verdana" w:cs="Verdana"/>
          <w:b/>
          <w:sz w:val="20"/>
          <w:szCs w:val="20"/>
          <w:u w:val="thick"/>
        </w:rPr>
        <w:t>REPARTIÇÃO</w:t>
      </w:r>
      <w:r>
        <w:rPr>
          <w:rFonts w:ascii="Verdana" w:hAnsi="Verdana" w:cs="Verdana"/>
          <w:b/>
          <w:spacing w:val="-8"/>
          <w:sz w:val="20"/>
          <w:szCs w:val="20"/>
          <w:u w:val="thick"/>
        </w:rPr>
        <w:t xml:space="preserve"> </w:t>
      </w:r>
      <w:r>
        <w:rPr>
          <w:rFonts w:ascii="Verdana" w:hAnsi="Verdana" w:cs="Verdana"/>
          <w:b/>
          <w:sz w:val="20"/>
          <w:szCs w:val="20"/>
          <w:u w:val="thick"/>
        </w:rPr>
        <w:t>INTERESSADA:</w:t>
      </w:r>
      <w:r>
        <w:rPr>
          <w:rFonts w:ascii="Verdana" w:hAnsi="Verdana" w:cs="Verdana"/>
          <w:b/>
          <w:spacing w:val="-8"/>
          <w:sz w:val="20"/>
          <w:szCs w:val="20"/>
        </w:rPr>
        <w:t xml:space="preserve"> </w:t>
      </w:r>
      <w:r>
        <w:rPr>
          <w:rFonts w:ascii="Verdana" w:hAnsi="Verdana" w:cs="Verdana"/>
          <w:sz w:val="20"/>
          <w:szCs w:val="20"/>
        </w:rPr>
        <w:t>Secretaria</w:t>
      </w:r>
      <w:r>
        <w:rPr>
          <w:rFonts w:ascii="Verdana" w:hAnsi="Verdana" w:cs="Verdana"/>
          <w:spacing w:val="-9"/>
          <w:sz w:val="20"/>
          <w:szCs w:val="20"/>
        </w:rPr>
        <w:t xml:space="preserve"> </w:t>
      </w:r>
      <w:r>
        <w:rPr>
          <w:rFonts w:ascii="Verdana" w:hAnsi="Verdana" w:cs="Verdana"/>
          <w:sz w:val="20"/>
          <w:szCs w:val="20"/>
        </w:rPr>
        <w:t>Municipal</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Agricultura</w:t>
      </w:r>
      <w:r>
        <w:rPr>
          <w:rFonts w:ascii="Verdana" w:hAnsi="Verdana" w:cs="Verdana"/>
          <w:spacing w:val="-2"/>
          <w:sz w:val="20"/>
          <w:szCs w:val="20"/>
        </w:rPr>
        <w:t>.</w:t>
      </w:r>
    </w:p>
    <w:p w14:paraId="6635F4CD" w14:textId="77777777" w:rsidR="004152AD" w:rsidRDefault="004152AD">
      <w:pPr>
        <w:pStyle w:val="Corpodetexto"/>
        <w:spacing w:after="0"/>
        <w:jc w:val="both"/>
        <w:rPr>
          <w:rFonts w:ascii="Verdana" w:hAnsi="Verdana" w:cs="Verdana"/>
          <w:sz w:val="20"/>
          <w:szCs w:val="20"/>
        </w:rPr>
      </w:pPr>
    </w:p>
    <w:p w14:paraId="3EFD490B" w14:textId="303D6909" w:rsidR="004152AD" w:rsidRDefault="00000000">
      <w:pPr>
        <w:spacing w:line="276" w:lineRule="auto"/>
        <w:jc w:val="both"/>
        <w:rPr>
          <w:rFonts w:ascii="Verdana" w:hAnsi="Verdana" w:cs="Verdana"/>
          <w:b/>
          <w:sz w:val="20"/>
          <w:szCs w:val="20"/>
        </w:rPr>
      </w:pPr>
      <w:r>
        <w:rPr>
          <w:rFonts w:ascii="Verdana" w:hAnsi="Verdana" w:cs="Verdana"/>
          <w:b/>
          <w:sz w:val="20"/>
          <w:szCs w:val="20"/>
        </w:rPr>
        <w:t>Data</w:t>
      </w:r>
      <w:r>
        <w:rPr>
          <w:rFonts w:ascii="Verdana" w:hAnsi="Verdana" w:cs="Verdana"/>
          <w:b/>
          <w:spacing w:val="-1"/>
          <w:sz w:val="20"/>
          <w:szCs w:val="20"/>
        </w:rPr>
        <w:t xml:space="preserve"> </w:t>
      </w:r>
      <w:r>
        <w:rPr>
          <w:rFonts w:ascii="Verdana" w:hAnsi="Verdana" w:cs="Verdana"/>
          <w:b/>
          <w:sz w:val="20"/>
          <w:szCs w:val="20"/>
        </w:rPr>
        <w:t>da</w:t>
      </w:r>
      <w:r>
        <w:rPr>
          <w:rFonts w:ascii="Verdana" w:hAnsi="Verdana" w:cs="Verdana"/>
          <w:b/>
          <w:spacing w:val="-2"/>
          <w:sz w:val="20"/>
          <w:szCs w:val="20"/>
        </w:rPr>
        <w:t xml:space="preserve"> </w:t>
      </w:r>
      <w:r>
        <w:rPr>
          <w:rFonts w:ascii="Verdana" w:hAnsi="Verdana" w:cs="Verdana"/>
          <w:b/>
          <w:sz w:val="20"/>
          <w:szCs w:val="20"/>
        </w:rPr>
        <w:t>sessão:</w:t>
      </w:r>
      <w:r>
        <w:rPr>
          <w:rFonts w:ascii="Verdana" w:hAnsi="Verdana" w:cs="Verdana"/>
          <w:b/>
          <w:spacing w:val="-1"/>
          <w:sz w:val="20"/>
          <w:szCs w:val="20"/>
        </w:rPr>
        <w:t xml:space="preserve"> </w:t>
      </w:r>
      <w:r w:rsidR="00082C35">
        <w:rPr>
          <w:rFonts w:ascii="Verdana" w:hAnsi="Verdana" w:cs="Verdana"/>
          <w:b/>
          <w:spacing w:val="-1"/>
          <w:sz w:val="20"/>
          <w:szCs w:val="20"/>
        </w:rPr>
        <w:t>23</w:t>
      </w:r>
      <w:r>
        <w:rPr>
          <w:rFonts w:ascii="Verdana" w:hAnsi="Verdana" w:cs="Verdana"/>
          <w:b/>
          <w:spacing w:val="-2"/>
          <w:sz w:val="20"/>
          <w:szCs w:val="20"/>
        </w:rPr>
        <w:t>/</w:t>
      </w:r>
      <w:r w:rsidR="00082C35">
        <w:rPr>
          <w:rFonts w:ascii="Verdana" w:hAnsi="Verdana" w:cs="Verdana"/>
          <w:b/>
          <w:spacing w:val="-2"/>
          <w:sz w:val="20"/>
          <w:szCs w:val="20"/>
        </w:rPr>
        <w:t>06</w:t>
      </w:r>
      <w:r>
        <w:rPr>
          <w:rFonts w:ascii="Verdana" w:hAnsi="Verdana" w:cs="Verdana"/>
          <w:b/>
          <w:spacing w:val="-2"/>
          <w:sz w:val="20"/>
          <w:szCs w:val="20"/>
        </w:rPr>
        <w:t>/2026</w:t>
      </w:r>
    </w:p>
    <w:p w14:paraId="15E80C68" w14:textId="77777777" w:rsidR="004152AD" w:rsidRDefault="00000000">
      <w:pPr>
        <w:spacing w:line="276" w:lineRule="auto"/>
        <w:jc w:val="both"/>
        <w:rPr>
          <w:rFonts w:ascii="Verdana" w:hAnsi="Verdana" w:cs="Verdana"/>
          <w:b/>
          <w:sz w:val="20"/>
          <w:szCs w:val="20"/>
        </w:rPr>
      </w:pPr>
      <w:r>
        <w:rPr>
          <w:rFonts w:ascii="Verdana" w:hAnsi="Verdana" w:cs="Verdana"/>
          <w:b/>
          <w:sz w:val="20"/>
          <w:szCs w:val="20"/>
        </w:rPr>
        <w:t>Início da Disputa: 13h00min</w:t>
      </w:r>
    </w:p>
    <w:p w14:paraId="0230AA5B" w14:textId="77777777" w:rsidR="004152AD" w:rsidRDefault="00000000">
      <w:pPr>
        <w:spacing w:line="276" w:lineRule="auto"/>
        <w:jc w:val="both"/>
        <w:rPr>
          <w:rFonts w:ascii="Verdana" w:hAnsi="Verdana" w:cs="Verdana"/>
          <w:b/>
          <w:bCs/>
          <w:sz w:val="20"/>
          <w:szCs w:val="20"/>
        </w:rPr>
      </w:pPr>
      <w:r>
        <w:rPr>
          <w:rFonts w:ascii="Verdana" w:hAnsi="Verdana" w:cs="Verdana"/>
          <w:b/>
          <w:sz w:val="20"/>
          <w:szCs w:val="20"/>
        </w:rPr>
        <w:t xml:space="preserve">Local: </w:t>
      </w:r>
      <w:hyperlink r:id="rId7" w:tgtFrame="_blank">
        <w:r w:rsidR="004152AD">
          <w:rPr>
            <w:rStyle w:val="Hyperlink"/>
            <w:rFonts w:ascii="Verdana" w:eastAsia="NSimSun" w:hAnsi="Verdana" w:cs="Verdana"/>
            <w:b/>
            <w:bCs/>
            <w:sz w:val="20"/>
            <w:szCs w:val="20"/>
          </w:rPr>
          <w:t>www.comprasgovernamentais.gov.br</w:t>
        </w:r>
      </w:hyperlink>
    </w:p>
    <w:p w14:paraId="20041DDB" w14:textId="77777777" w:rsidR="004152AD" w:rsidRDefault="00000000">
      <w:pPr>
        <w:widowControl w:val="0"/>
        <w:spacing w:line="276" w:lineRule="auto"/>
        <w:jc w:val="both"/>
        <w:rPr>
          <w:rFonts w:ascii="Verdana" w:hAnsi="Verdana" w:cs="Verdana"/>
          <w:sz w:val="20"/>
          <w:szCs w:val="20"/>
        </w:rPr>
      </w:pPr>
      <w:r>
        <w:rPr>
          <w:rFonts w:ascii="Verdana" w:hAnsi="Verdana" w:cs="Verdana"/>
          <w:b/>
          <w:bCs/>
          <w:sz w:val="20"/>
          <w:szCs w:val="20"/>
        </w:rPr>
        <w:t>VALOR TOTAL ESTIMADO:</w:t>
      </w:r>
      <w:r>
        <w:rPr>
          <w:rFonts w:ascii="Verdana" w:hAnsi="Verdana" w:cs="Verdana"/>
          <w:bCs/>
          <w:sz w:val="20"/>
          <w:szCs w:val="20"/>
        </w:rPr>
        <w:t xml:space="preserve"> </w:t>
      </w:r>
      <w:r>
        <w:rPr>
          <w:rFonts w:ascii="Verdana" w:eastAsia="Times New Roman" w:hAnsi="Verdana" w:cs="Verdana"/>
          <w:b/>
          <w:bCs/>
          <w:spacing w:val="-5"/>
          <w:sz w:val="20"/>
          <w:szCs w:val="20"/>
        </w:rPr>
        <w:t>contrato de repasse nº 984402/2025/MTUR/CAIXA</w:t>
      </w:r>
      <w:r>
        <w:rPr>
          <w:rFonts w:ascii="Verdana" w:eastAsia="Times New Roman" w:hAnsi="Verdana" w:cs="Verdana"/>
          <w:b/>
          <w:bCs/>
          <w:sz w:val="20"/>
          <w:szCs w:val="20"/>
        </w:rPr>
        <w:t xml:space="preserve"> – valor de R$ 487.000,00 (quatrocentos e oitenta e sete mil reais)</w:t>
      </w:r>
      <w:r>
        <w:rPr>
          <w:rFonts w:ascii="Verdana" w:eastAsia="Times New Roman" w:hAnsi="Verdana" w:cs="Verdana"/>
          <w:b/>
          <w:bCs/>
          <w:spacing w:val="-5"/>
          <w:sz w:val="20"/>
          <w:szCs w:val="20"/>
        </w:rPr>
        <w:t xml:space="preserve">; Recurso Próprio – </w:t>
      </w:r>
      <w:r>
        <w:rPr>
          <w:rFonts w:ascii="Verdana" w:eastAsia="Times New Roman" w:hAnsi="Verdana"/>
          <w:b/>
          <w:bCs/>
          <w:spacing w:val="-5"/>
          <w:sz w:val="20"/>
          <w:szCs w:val="20"/>
        </w:rPr>
        <w:t>R$ 20.758,00 (vinte mil setecentos e cinquenta e oito reais)</w:t>
      </w:r>
      <w:r>
        <w:rPr>
          <w:rFonts w:ascii="Verdana" w:eastAsia="Times New Roman" w:hAnsi="Verdana" w:cs="Verdana"/>
          <w:b/>
          <w:bCs/>
          <w:spacing w:val="-5"/>
          <w:sz w:val="20"/>
          <w:szCs w:val="20"/>
        </w:rPr>
        <w:t>.</w:t>
      </w:r>
    </w:p>
    <w:p w14:paraId="58FA2843" w14:textId="77777777" w:rsidR="004152AD" w:rsidRDefault="004152AD">
      <w:pPr>
        <w:widowControl w:val="0"/>
        <w:spacing w:line="276" w:lineRule="auto"/>
        <w:jc w:val="both"/>
        <w:rPr>
          <w:rFonts w:ascii="Verdana" w:hAnsi="Verdana" w:cs="Verdana"/>
          <w:sz w:val="20"/>
          <w:szCs w:val="20"/>
        </w:rPr>
      </w:pPr>
    </w:p>
    <w:p w14:paraId="0FE76AAF" w14:textId="77777777" w:rsidR="004152AD" w:rsidRDefault="00000000">
      <w:pPr>
        <w:pStyle w:val="Corpodetexto"/>
        <w:jc w:val="both"/>
        <w:rPr>
          <w:rFonts w:ascii="Verdana" w:hAnsi="Verdana" w:cs="Verdana"/>
          <w:sz w:val="20"/>
          <w:szCs w:val="20"/>
        </w:rPr>
      </w:pPr>
      <w:r>
        <w:rPr>
          <w:rFonts w:ascii="Verdana" w:hAnsi="Verdana" w:cs="Verdana"/>
          <w:b/>
          <w:sz w:val="20"/>
          <w:szCs w:val="20"/>
        </w:rPr>
        <w:t>Obs.: os projetos, anexos do Edital e demais documentos pertinentes poderão ser baixados através do site: PMSGP – Prefeitura Municipal de São Gabriel da Palha (saogabriel.es.gov.br)</w:t>
      </w:r>
    </w:p>
    <w:p w14:paraId="3BF474F8" w14:textId="77777777" w:rsidR="004152AD" w:rsidRDefault="00000000">
      <w:pPr>
        <w:pStyle w:val="Ttulo1"/>
        <w:numPr>
          <w:ilvl w:val="0"/>
          <w:numId w:val="34"/>
        </w:numPr>
        <w:tabs>
          <w:tab w:val="left" w:pos="-3438"/>
        </w:tabs>
        <w:spacing w:before="275" w:line="276" w:lineRule="auto"/>
        <w:ind w:left="0" w:firstLine="0"/>
        <w:jc w:val="both"/>
        <w:rPr>
          <w:rFonts w:ascii="Verdana" w:hAnsi="Verdana" w:cs="Verdana"/>
          <w:sz w:val="20"/>
          <w:szCs w:val="20"/>
        </w:rPr>
      </w:pPr>
      <w:r>
        <w:rPr>
          <w:rFonts w:ascii="Verdana" w:hAnsi="Verdana" w:cs="Verdana"/>
          <w:sz w:val="20"/>
          <w:szCs w:val="20"/>
        </w:rPr>
        <w:t xml:space="preserve">DO </w:t>
      </w:r>
      <w:r>
        <w:rPr>
          <w:rFonts w:ascii="Verdana" w:hAnsi="Verdana" w:cs="Verdana"/>
          <w:spacing w:val="-2"/>
          <w:sz w:val="20"/>
          <w:szCs w:val="20"/>
        </w:rPr>
        <w:t>OBJETO</w:t>
      </w:r>
    </w:p>
    <w:p w14:paraId="2C382D2E" w14:textId="77777777" w:rsidR="004152AD" w:rsidRDefault="00000000">
      <w:pPr>
        <w:pStyle w:val="PargrafodaLista"/>
        <w:numPr>
          <w:ilvl w:val="1"/>
          <w:numId w:val="2"/>
        </w:numPr>
        <w:tabs>
          <w:tab w:val="left" w:pos="588"/>
        </w:tabs>
        <w:spacing w:line="276" w:lineRule="auto"/>
        <w:ind w:left="0" w:firstLine="0"/>
        <w:jc w:val="both"/>
        <w:rPr>
          <w:rFonts w:hint="eastAsia"/>
        </w:rPr>
      </w:pPr>
      <w:r>
        <w:rPr>
          <w:rFonts w:ascii="Verdana" w:hAnsi="Verdana" w:cs="Verdana"/>
          <w:sz w:val="20"/>
          <w:szCs w:val="20"/>
        </w:rPr>
        <w:t xml:space="preserve">O objeto da presente licitação é a escolha da proposta mais vantajosa para a </w:t>
      </w:r>
      <w:bookmarkStart w:id="0" w:name="_Hlk163047864_Copia_1"/>
      <w:bookmarkStart w:id="1" w:name="_Hlk157433698_Copia_1"/>
      <w:bookmarkStart w:id="2" w:name="_Hlk231304919"/>
      <w:r>
        <w:rPr>
          <w:rFonts w:ascii="Verdana" w:hAnsi="Verdana" w:cs="Verdana"/>
          <w:bCs/>
          <w:spacing w:val="-5"/>
          <w:sz w:val="20"/>
          <w:szCs w:val="20"/>
        </w:rPr>
        <w:t xml:space="preserve">contratação de empresa especializada para reforma da Praça Aurélio </w:t>
      </w:r>
      <w:proofErr w:type="spellStart"/>
      <w:r>
        <w:rPr>
          <w:rFonts w:ascii="Verdana" w:hAnsi="Verdana" w:cs="Verdana"/>
          <w:bCs/>
          <w:spacing w:val="-5"/>
          <w:sz w:val="20"/>
          <w:szCs w:val="20"/>
        </w:rPr>
        <w:t>Bastianello</w:t>
      </w:r>
      <w:proofErr w:type="spellEnd"/>
      <w:r>
        <w:rPr>
          <w:rFonts w:ascii="Verdana" w:hAnsi="Verdana" w:cs="Verdana"/>
          <w:bCs/>
          <w:spacing w:val="-5"/>
          <w:sz w:val="20"/>
          <w:szCs w:val="20"/>
        </w:rPr>
        <w:t>, no município de São Gabriel da Palha/ES</w:t>
      </w:r>
      <w:bookmarkEnd w:id="0"/>
      <w:r>
        <w:rPr>
          <w:rFonts w:ascii="Verdana" w:hAnsi="Verdana" w:cs="Verdana"/>
          <w:bCs/>
          <w:spacing w:val="-5"/>
          <w:sz w:val="20"/>
          <w:szCs w:val="20"/>
        </w:rPr>
        <w:t>,</w:t>
      </w:r>
      <w:r>
        <w:rPr>
          <w:rFonts w:ascii="Verdana" w:hAnsi="Verdana" w:cs="Verdana"/>
          <w:b/>
          <w:bCs/>
          <w:spacing w:val="-5"/>
          <w:sz w:val="20"/>
          <w:szCs w:val="20"/>
        </w:rPr>
        <w:t xml:space="preserve"> </w:t>
      </w:r>
      <w:r>
        <w:rPr>
          <w:rFonts w:ascii="Verdana" w:hAnsi="Verdana" w:cs="Verdana"/>
          <w:bCs/>
          <w:spacing w:val="-5"/>
          <w:sz w:val="20"/>
          <w:szCs w:val="20"/>
        </w:rPr>
        <w:t>conforme descrições detalhadas constantes nos projetos e planilhas, anexo nos autos</w:t>
      </w:r>
      <w:bookmarkEnd w:id="1"/>
      <w:r>
        <w:rPr>
          <w:rFonts w:ascii="Verdana" w:hAnsi="Verdana" w:cs="Verdana"/>
          <w:bCs/>
          <w:spacing w:val="-5"/>
          <w:sz w:val="20"/>
          <w:szCs w:val="20"/>
        </w:rPr>
        <w:t>, conforme contrato de repasse nº 984402/2025/MTUR/CAIXA.</w:t>
      </w:r>
      <w:bookmarkStart w:id="3" w:name="_Hlk157433698"/>
      <w:bookmarkStart w:id="4" w:name="_Hlk163047864"/>
    </w:p>
    <w:p w14:paraId="022A0473" w14:textId="77777777" w:rsidR="004152AD" w:rsidRDefault="00000000">
      <w:pPr>
        <w:pStyle w:val="PargrafodaLista"/>
        <w:numPr>
          <w:ilvl w:val="1"/>
          <w:numId w:val="2"/>
        </w:numPr>
        <w:tabs>
          <w:tab w:val="left" w:pos="588"/>
        </w:tabs>
        <w:spacing w:line="276" w:lineRule="auto"/>
        <w:ind w:left="0" w:firstLine="0"/>
        <w:jc w:val="both"/>
        <w:rPr>
          <w:rFonts w:hint="eastAsia"/>
        </w:rPr>
      </w:pPr>
      <w:r>
        <w:rPr>
          <w:rFonts w:ascii="Verdana" w:hAnsi="Verdana" w:cs="Verdana"/>
          <w:bCs/>
          <w:spacing w:val="-5"/>
          <w:sz w:val="20"/>
          <w:szCs w:val="20"/>
        </w:rPr>
        <w:t>contrato de repasse nº 984402/2025/MTUR/CAIXA</w:t>
      </w:r>
      <w:r>
        <w:rPr>
          <w:rFonts w:ascii="Verdana" w:hAnsi="Verdana" w:cs="Verdana"/>
          <w:bCs/>
          <w:sz w:val="20"/>
          <w:szCs w:val="20"/>
        </w:rPr>
        <w:t xml:space="preserve"> – valor de R$ 487.000,00 (quatrocentos e oitenta e sete mil reais)</w:t>
      </w:r>
      <w:r>
        <w:rPr>
          <w:rFonts w:ascii="Verdana" w:hAnsi="Verdana" w:cs="Verdana"/>
          <w:bCs/>
          <w:spacing w:val="-5"/>
          <w:sz w:val="20"/>
          <w:szCs w:val="20"/>
        </w:rPr>
        <w:t xml:space="preserve">; Recurso Próprio – </w:t>
      </w:r>
      <w:r>
        <w:rPr>
          <w:rFonts w:ascii="Verdana" w:hAnsi="Verdana"/>
          <w:bCs/>
          <w:spacing w:val="-5"/>
          <w:sz w:val="20"/>
          <w:szCs w:val="20"/>
        </w:rPr>
        <w:t>R$ 20.758,00 (vinte mil setecentos e cinquenta e oito reais)</w:t>
      </w:r>
      <w:r>
        <w:rPr>
          <w:rFonts w:ascii="Verdana" w:hAnsi="Verdana" w:cs="Verdana"/>
          <w:bCs/>
          <w:spacing w:val="-5"/>
          <w:sz w:val="20"/>
          <w:szCs w:val="20"/>
        </w:rPr>
        <w:t>.</w:t>
      </w:r>
    </w:p>
    <w:bookmarkEnd w:id="2"/>
    <w:p w14:paraId="20F94EE0" w14:textId="77777777" w:rsidR="004152AD" w:rsidRDefault="004152AD">
      <w:pPr>
        <w:pStyle w:val="PargrafodaLista"/>
        <w:tabs>
          <w:tab w:val="left" w:pos="588"/>
        </w:tabs>
        <w:spacing w:line="276" w:lineRule="auto"/>
        <w:ind w:left="0"/>
        <w:jc w:val="both"/>
        <w:rPr>
          <w:rFonts w:ascii="Verdana" w:hAnsi="Verdana" w:cs="Verdana"/>
          <w:sz w:val="20"/>
          <w:szCs w:val="20"/>
        </w:rPr>
      </w:pPr>
    </w:p>
    <w:p w14:paraId="1753A978" w14:textId="77777777" w:rsidR="004152AD" w:rsidRDefault="00000000">
      <w:pPr>
        <w:pStyle w:val="Ttulo1"/>
        <w:numPr>
          <w:ilvl w:val="0"/>
          <w:numId w:val="2"/>
        </w:numPr>
        <w:tabs>
          <w:tab w:val="left" w:pos="-3438"/>
        </w:tabs>
        <w:spacing w:line="276" w:lineRule="auto"/>
        <w:ind w:left="0" w:firstLine="0"/>
        <w:jc w:val="both"/>
        <w:rPr>
          <w:rFonts w:ascii="Verdana" w:hAnsi="Verdana" w:cs="Verdana"/>
          <w:sz w:val="20"/>
          <w:szCs w:val="20"/>
        </w:rPr>
      </w:pPr>
      <w:r>
        <w:rPr>
          <w:rFonts w:ascii="Verdana" w:hAnsi="Verdana" w:cs="Verdana"/>
          <w:sz w:val="20"/>
          <w:szCs w:val="20"/>
        </w:rPr>
        <w:t>DOS</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pacing w:val="-2"/>
          <w:sz w:val="20"/>
          <w:szCs w:val="20"/>
        </w:rPr>
        <w:t>ORÇAMENTÁRIOS</w:t>
      </w:r>
    </w:p>
    <w:p w14:paraId="7F990CA6" w14:textId="77777777" w:rsidR="004152AD" w:rsidRDefault="00000000">
      <w:pPr>
        <w:pStyle w:val="PargrafodaLista"/>
        <w:numPr>
          <w:ilvl w:val="1"/>
          <w:numId w:val="2"/>
        </w:numPr>
        <w:tabs>
          <w:tab w:val="left" w:pos="577"/>
        </w:tabs>
        <w:spacing w:line="276" w:lineRule="auto"/>
        <w:ind w:left="0" w:firstLine="0"/>
        <w:jc w:val="both"/>
        <w:rPr>
          <w:rFonts w:ascii="Verdana" w:hAnsi="Verdana" w:cs="Verdana"/>
          <w:sz w:val="20"/>
          <w:szCs w:val="20"/>
        </w:rPr>
      </w:pPr>
      <w:r>
        <w:rPr>
          <w:rFonts w:ascii="Verdana" w:hAnsi="Verdana" w:cs="Verdana"/>
          <w:sz w:val="20"/>
          <w:szCs w:val="20"/>
        </w:rPr>
        <w:t>As despesas decorrentes da presente contratação correrão à conta de recursos específicos consignados no Orçamento Municipal deste exercício, na dotação abaixo discriminada:</w:t>
      </w:r>
    </w:p>
    <w:p w14:paraId="2D873504" w14:textId="77777777" w:rsidR="004152AD" w:rsidRDefault="00000000">
      <w:pPr>
        <w:pStyle w:val="Corpodetexto"/>
        <w:spacing w:before="26" w:after="0"/>
        <w:jc w:val="both"/>
        <w:rPr>
          <w:rFonts w:ascii="Verdana" w:hAnsi="Verdana" w:cs="Verdana"/>
          <w:sz w:val="20"/>
          <w:szCs w:val="20"/>
        </w:rPr>
      </w:pPr>
      <w:r>
        <w:rPr>
          <w:rFonts w:ascii="Verdana" w:hAnsi="Verdana" w:cs="Verdana"/>
          <w:sz w:val="20"/>
          <w:szCs w:val="20"/>
        </w:rPr>
        <w:t>Órgão: Prefeitura de São Gabriel da Palha/ES</w:t>
      </w:r>
    </w:p>
    <w:p w14:paraId="3709A5E8" w14:textId="77777777" w:rsidR="004152AD" w:rsidRDefault="00000000">
      <w:pPr>
        <w:ind w:right="57"/>
        <w:jc w:val="both"/>
        <w:rPr>
          <w:rFonts w:ascii="Verdana" w:hAnsi="Verdana"/>
          <w:sz w:val="20"/>
          <w:szCs w:val="20"/>
        </w:rPr>
      </w:pPr>
      <w:r>
        <w:rPr>
          <w:rFonts w:ascii="Verdana" w:hAnsi="Verdana"/>
          <w:sz w:val="20"/>
          <w:szCs w:val="20"/>
        </w:rPr>
        <w:t xml:space="preserve">FICHA-FONTE 00191-17000000024 o valor de R$ 487.000,00 (quatrocentos e oitenta e sete mil reais) oriundos Contrato de Repasse nº 984402/2025. </w:t>
      </w:r>
    </w:p>
    <w:p w14:paraId="082E8BC1" w14:textId="77777777" w:rsidR="004152AD" w:rsidRDefault="00000000">
      <w:pPr>
        <w:ind w:right="57"/>
        <w:jc w:val="both"/>
        <w:rPr>
          <w:rFonts w:ascii="Verdana" w:hAnsi="Verdana"/>
          <w:sz w:val="20"/>
          <w:szCs w:val="20"/>
        </w:rPr>
      </w:pPr>
      <w:r>
        <w:rPr>
          <w:rFonts w:ascii="Verdana" w:eastAsia="Times New Roman" w:hAnsi="Verdana"/>
          <w:sz w:val="20"/>
          <w:szCs w:val="20"/>
          <w:lang w:bidi="ar-SA"/>
        </w:rPr>
        <w:t>FICHA-FONTE 00191-15000000000 o valor de R$ 20.758,00 (vinte mil setecentos e cinquenta e oito reais) Recurso Próprio - contrapartida do Município.</w:t>
      </w:r>
    </w:p>
    <w:p w14:paraId="7CB40FC0" w14:textId="77777777" w:rsidR="004152AD" w:rsidRDefault="004152AD">
      <w:pPr>
        <w:pStyle w:val="Corpodetexto"/>
        <w:spacing w:before="26" w:after="0"/>
        <w:jc w:val="both"/>
        <w:rPr>
          <w:rFonts w:ascii="Verdana" w:hAnsi="Verdana" w:cs="Verdana"/>
          <w:sz w:val="20"/>
          <w:szCs w:val="20"/>
        </w:rPr>
      </w:pPr>
    </w:p>
    <w:p w14:paraId="22CD3223" w14:textId="77777777" w:rsidR="004152AD" w:rsidRDefault="00000000">
      <w:pPr>
        <w:pStyle w:val="Ttulo1"/>
        <w:numPr>
          <w:ilvl w:val="0"/>
          <w:numId w:val="2"/>
        </w:numPr>
        <w:tabs>
          <w:tab w:val="left" w:pos="-3438"/>
        </w:tabs>
        <w:spacing w:line="276" w:lineRule="auto"/>
        <w:ind w:left="0" w:firstLine="0"/>
        <w:jc w:val="both"/>
        <w:rPr>
          <w:rFonts w:ascii="Verdana" w:hAnsi="Verdana" w:cs="Verdana"/>
          <w:sz w:val="20"/>
          <w:szCs w:val="20"/>
        </w:rPr>
      </w:pPr>
      <w:r>
        <w:rPr>
          <w:rFonts w:ascii="Verdana" w:hAnsi="Verdana" w:cs="Verdana"/>
          <w:spacing w:val="-4"/>
          <w:sz w:val="20"/>
          <w:szCs w:val="20"/>
        </w:rPr>
        <w:lastRenderedPageBreak/>
        <w:t>DA</w:t>
      </w:r>
      <w:r>
        <w:rPr>
          <w:rFonts w:ascii="Verdana" w:hAnsi="Verdana" w:cs="Verdana"/>
          <w:spacing w:val="-10"/>
          <w:sz w:val="20"/>
          <w:szCs w:val="20"/>
        </w:rPr>
        <w:t xml:space="preserve"> </w:t>
      </w:r>
      <w:r>
        <w:rPr>
          <w:rFonts w:ascii="Verdana" w:hAnsi="Verdana" w:cs="Verdana"/>
          <w:spacing w:val="-4"/>
          <w:sz w:val="20"/>
          <w:szCs w:val="20"/>
        </w:rPr>
        <w:t>PARTICIPAÇÃO</w:t>
      </w:r>
      <w:r>
        <w:rPr>
          <w:rFonts w:ascii="Verdana" w:hAnsi="Verdana" w:cs="Verdana"/>
          <w:spacing w:val="3"/>
          <w:sz w:val="20"/>
          <w:szCs w:val="20"/>
        </w:rPr>
        <w:t xml:space="preserve"> </w:t>
      </w:r>
      <w:r>
        <w:rPr>
          <w:rFonts w:ascii="Verdana" w:hAnsi="Verdana" w:cs="Verdana"/>
          <w:spacing w:val="-4"/>
          <w:sz w:val="20"/>
          <w:szCs w:val="20"/>
        </w:rPr>
        <w:t>NA</w:t>
      </w:r>
      <w:r>
        <w:rPr>
          <w:rFonts w:ascii="Verdana" w:hAnsi="Verdana" w:cs="Verdana"/>
          <w:spacing w:val="-7"/>
          <w:sz w:val="20"/>
          <w:szCs w:val="20"/>
        </w:rPr>
        <w:t xml:space="preserve"> </w:t>
      </w:r>
      <w:r>
        <w:rPr>
          <w:rFonts w:ascii="Verdana" w:hAnsi="Verdana" w:cs="Verdana"/>
          <w:spacing w:val="-4"/>
          <w:sz w:val="20"/>
          <w:szCs w:val="20"/>
        </w:rPr>
        <w:t>CONCORRÊNCIA</w:t>
      </w:r>
    </w:p>
    <w:p w14:paraId="35092615" w14:textId="77777777" w:rsidR="004152AD" w:rsidRDefault="00000000">
      <w:pPr>
        <w:pStyle w:val="PargrafodaLista"/>
        <w:numPr>
          <w:ilvl w:val="1"/>
          <w:numId w:val="2"/>
        </w:numPr>
        <w:tabs>
          <w:tab w:val="left" w:pos="577"/>
        </w:tabs>
        <w:spacing w:line="276" w:lineRule="auto"/>
        <w:ind w:left="0" w:firstLine="0"/>
        <w:jc w:val="both"/>
        <w:rPr>
          <w:rFonts w:ascii="Verdana" w:hAnsi="Verdana" w:cs="Verdana"/>
        </w:rPr>
      </w:pPr>
      <w:r>
        <w:rPr>
          <w:rFonts w:ascii="Verdana" w:hAnsi="Verdana" w:cs="Verdana"/>
          <w:sz w:val="20"/>
          <w:szCs w:val="20"/>
        </w:rPr>
        <w:t>Poderão participar desta licitação os interessados que estiverem previamente credenciados no Sistema de Cadastramento Unificado de Fornecedores - SICAF e no Sistema de Compras do Governo Federal (</w:t>
      </w:r>
      <w:hyperlink r:id="rId8" w:tgtFrame="_blank">
        <w:r w:rsidR="004152AD">
          <w:rPr>
            <w:rStyle w:val="Hyperlink"/>
            <w:rFonts w:ascii="Verdana" w:eastAsia="NSimSun" w:hAnsi="Verdana" w:cs="Verdana"/>
            <w:sz w:val="20"/>
            <w:szCs w:val="20"/>
          </w:rPr>
          <w:t>www.gov.br/compras</w:t>
        </w:r>
      </w:hyperlink>
      <w:r>
        <w:rPr>
          <w:rFonts w:ascii="Verdana" w:hAnsi="Verdana" w:cs="Verdana"/>
          <w:sz w:val="20"/>
          <w:szCs w:val="20"/>
        </w:rPr>
        <w:t>).</w:t>
      </w:r>
    </w:p>
    <w:p w14:paraId="3B06C467" w14:textId="77777777" w:rsidR="004152AD" w:rsidRDefault="00000000">
      <w:pPr>
        <w:pStyle w:val="Nivel3"/>
        <w:numPr>
          <w:ilvl w:val="2"/>
          <w:numId w:val="2"/>
        </w:numPr>
        <w:tabs>
          <w:tab w:val="left" w:pos="709"/>
        </w:tabs>
        <w:spacing w:before="0" w:after="0"/>
        <w:ind w:left="0" w:firstLine="0"/>
        <w:rPr>
          <w:rFonts w:ascii="Verdana" w:hAnsi="Verdana" w:cs="Verdana"/>
        </w:rPr>
      </w:pPr>
      <w:r>
        <w:rPr>
          <w:rFonts w:ascii="Verdana" w:hAnsi="Verdana" w:cs="Verdana"/>
        </w:rPr>
        <w:t xml:space="preserve">Os interessados deverão atender às condições exigidas no cadastramento no </w:t>
      </w:r>
      <w:proofErr w:type="spellStart"/>
      <w:r>
        <w:rPr>
          <w:rFonts w:ascii="Verdana" w:hAnsi="Verdana" w:cs="Verdana"/>
        </w:rPr>
        <w:t>Sicaf</w:t>
      </w:r>
      <w:proofErr w:type="spellEnd"/>
      <w:r>
        <w:rPr>
          <w:rFonts w:ascii="Verdana" w:hAnsi="Verdana" w:cs="Verdana"/>
        </w:rPr>
        <w:t xml:space="preserve"> até o terceiro dia útil anterior à data prevista para recebimento das propostas.</w:t>
      </w:r>
    </w:p>
    <w:p w14:paraId="0DA975EB" w14:textId="77777777" w:rsidR="004152AD" w:rsidRDefault="00000000">
      <w:pPr>
        <w:pStyle w:val="Nivel3"/>
        <w:spacing w:before="0" w:after="0"/>
        <w:ind w:left="0"/>
        <w:rPr>
          <w:rFonts w:ascii="Verdana" w:hAnsi="Verdana" w:cs="Verdana"/>
        </w:rPr>
      </w:pPr>
      <w:r>
        <w:rPr>
          <w:rFonts w:ascii="Verdana" w:hAnsi="Verdana" w:cs="Verdana"/>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1D6B53" w14:textId="77777777" w:rsidR="004152AD" w:rsidRDefault="00000000">
      <w:pPr>
        <w:pStyle w:val="Nivel3"/>
        <w:numPr>
          <w:ilvl w:val="1"/>
          <w:numId w:val="29"/>
        </w:numPr>
        <w:spacing w:before="0" w:after="0"/>
        <w:ind w:left="0" w:firstLine="0"/>
        <w:rPr>
          <w:rFonts w:ascii="Verdana" w:hAnsi="Verdana" w:cs="Verdana"/>
        </w:rPr>
      </w:pPr>
      <w:r>
        <w:rPr>
          <w:rFonts w:ascii="Verdana" w:hAnsi="Verdana" w:cs="Verdana"/>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8AB1669" w14:textId="77777777" w:rsidR="004152AD" w:rsidRDefault="00000000">
      <w:pPr>
        <w:pStyle w:val="Nivel3"/>
        <w:numPr>
          <w:ilvl w:val="1"/>
          <w:numId w:val="29"/>
        </w:numPr>
        <w:spacing w:before="0" w:after="0"/>
        <w:ind w:left="0" w:firstLine="0"/>
        <w:rPr>
          <w:rFonts w:ascii="Verdana" w:hAnsi="Verdana" w:cs="Verdana"/>
        </w:rPr>
      </w:pPr>
      <w:r>
        <w:rPr>
          <w:rFonts w:ascii="Verdana" w:hAnsi="Verdana" w:cs="Verdana"/>
        </w:rPr>
        <w:t>A não observância do disposto no item anterior poderá ensejar desclassificação no momento da habilitação.</w:t>
      </w:r>
    </w:p>
    <w:p w14:paraId="16878A05" w14:textId="77777777" w:rsidR="004152AD" w:rsidRDefault="00000000">
      <w:pPr>
        <w:pStyle w:val="Nivel3"/>
        <w:numPr>
          <w:ilvl w:val="1"/>
          <w:numId w:val="29"/>
        </w:numPr>
        <w:spacing w:before="0" w:after="0"/>
        <w:ind w:left="0" w:firstLine="0"/>
        <w:rPr>
          <w:rFonts w:ascii="Verdana" w:hAnsi="Verdana" w:cs="Verdana"/>
        </w:rPr>
      </w:pPr>
      <w:r>
        <w:rPr>
          <w:rFonts w:ascii="Verdana" w:hAnsi="Verdana" w:cs="Verdana"/>
        </w:rPr>
        <w:t>Será</w:t>
      </w:r>
      <w:r>
        <w:rPr>
          <w:rFonts w:ascii="Verdana" w:hAnsi="Verdana" w:cs="Verdana"/>
          <w:spacing w:val="-15"/>
        </w:rPr>
        <w:t xml:space="preserve"> </w:t>
      </w:r>
      <w:r>
        <w:rPr>
          <w:rFonts w:ascii="Verdana" w:hAnsi="Verdana" w:cs="Verdana"/>
        </w:rPr>
        <w:t>concedido</w:t>
      </w:r>
      <w:r>
        <w:rPr>
          <w:rFonts w:ascii="Verdana" w:hAnsi="Verdana" w:cs="Verdana"/>
          <w:spacing w:val="-15"/>
        </w:rPr>
        <w:t xml:space="preserve"> </w:t>
      </w:r>
      <w:r>
        <w:rPr>
          <w:rFonts w:ascii="Verdana" w:hAnsi="Verdana" w:cs="Verdana"/>
        </w:rPr>
        <w:t>tratamento</w:t>
      </w:r>
      <w:r>
        <w:rPr>
          <w:rFonts w:ascii="Verdana" w:hAnsi="Verdana" w:cs="Verdana"/>
          <w:spacing w:val="-15"/>
        </w:rPr>
        <w:t xml:space="preserve"> </w:t>
      </w:r>
      <w:r>
        <w:rPr>
          <w:rFonts w:ascii="Verdana" w:hAnsi="Verdana" w:cs="Verdana"/>
        </w:rPr>
        <w:t>favorecido</w:t>
      </w:r>
      <w:r>
        <w:rPr>
          <w:rFonts w:ascii="Verdana" w:hAnsi="Verdana" w:cs="Verdana"/>
          <w:spacing w:val="-15"/>
        </w:rPr>
        <w:t xml:space="preserve"> </w:t>
      </w:r>
      <w:r>
        <w:rPr>
          <w:rFonts w:ascii="Verdana" w:hAnsi="Verdana" w:cs="Verdana"/>
        </w:rPr>
        <w:t>para</w:t>
      </w:r>
      <w:r>
        <w:rPr>
          <w:rFonts w:ascii="Verdana" w:hAnsi="Verdana" w:cs="Verdana"/>
          <w:spacing w:val="-15"/>
        </w:rPr>
        <w:t xml:space="preserve"> </w:t>
      </w:r>
      <w:r>
        <w:rPr>
          <w:rFonts w:ascii="Verdana" w:hAnsi="Verdana" w:cs="Verdana"/>
        </w:rPr>
        <w:t>as</w:t>
      </w:r>
      <w:r>
        <w:rPr>
          <w:rFonts w:ascii="Verdana" w:hAnsi="Verdana" w:cs="Verdana"/>
          <w:spacing w:val="-11"/>
        </w:rPr>
        <w:t xml:space="preserve"> </w:t>
      </w:r>
      <w:r>
        <w:rPr>
          <w:rFonts w:ascii="Verdana" w:hAnsi="Verdana" w:cs="Verdana"/>
        </w:rPr>
        <w:t>microempresas</w:t>
      </w:r>
      <w:r>
        <w:rPr>
          <w:rFonts w:ascii="Verdana" w:hAnsi="Verdana" w:cs="Verdana"/>
          <w:spacing w:val="-13"/>
        </w:rPr>
        <w:t xml:space="preserve"> </w:t>
      </w:r>
      <w:r>
        <w:rPr>
          <w:rFonts w:ascii="Verdana" w:hAnsi="Verdana" w:cs="Verdana"/>
        </w:rPr>
        <w:t>e</w:t>
      </w:r>
      <w:r>
        <w:rPr>
          <w:rFonts w:ascii="Verdana" w:hAnsi="Verdana" w:cs="Verdana"/>
          <w:spacing w:val="-14"/>
        </w:rPr>
        <w:t xml:space="preserve"> </w:t>
      </w:r>
      <w:r>
        <w:rPr>
          <w:rFonts w:ascii="Verdana" w:hAnsi="Verdana" w:cs="Verdana"/>
        </w:rPr>
        <w:t>empresas</w:t>
      </w:r>
      <w:r>
        <w:rPr>
          <w:rFonts w:ascii="Verdana" w:hAnsi="Verdana" w:cs="Verdana"/>
          <w:spacing w:val="-15"/>
        </w:rPr>
        <w:t xml:space="preserve"> </w:t>
      </w:r>
      <w:r>
        <w:rPr>
          <w:rFonts w:ascii="Verdana" w:hAnsi="Verdana" w:cs="Verdana"/>
        </w:rPr>
        <w:t>de</w:t>
      </w:r>
      <w:r>
        <w:rPr>
          <w:rFonts w:ascii="Verdana" w:hAnsi="Verdana" w:cs="Verdana"/>
          <w:spacing w:val="-14"/>
        </w:rPr>
        <w:t xml:space="preserve"> </w:t>
      </w:r>
      <w:r>
        <w:rPr>
          <w:rFonts w:ascii="Verdana" w:hAnsi="Verdana" w:cs="Verdana"/>
        </w:rPr>
        <w:t>pequeno</w:t>
      </w:r>
      <w:r>
        <w:rPr>
          <w:rFonts w:ascii="Verdana" w:hAnsi="Verdana" w:cs="Verdana"/>
          <w:spacing w:val="-13"/>
        </w:rPr>
        <w:t xml:space="preserve"> </w:t>
      </w:r>
      <w:r>
        <w:rPr>
          <w:rFonts w:ascii="Verdana" w:hAnsi="Verdana" w:cs="Verdana"/>
        </w:rPr>
        <w:t>porte, para as sociedades cooperativas mencionadas no artigo 16 da Lei nº 14.133, de 2021, para o agricultor</w:t>
      </w:r>
      <w:r>
        <w:rPr>
          <w:rFonts w:ascii="Verdana" w:hAnsi="Verdana" w:cs="Verdana"/>
          <w:spacing w:val="-15"/>
        </w:rPr>
        <w:t xml:space="preserve"> </w:t>
      </w:r>
      <w:r>
        <w:rPr>
          <w:rFonts w:ascii="Verdana" w:hAnsi="Verdana" w:cs="Verdana"/>
        </w:rPr>
        <w:t>familiar,</w:t>
      </w:r>
      <w:r>
        <w:rPr>
          <w:rFonts w:ascii="Verdana" w:hAnsi="Verdana" w:cs="Verdana"/>
          <w:spacing w:val="-15"/>
        </w:rPr>
        <w:t xml:space="preserve"> </w:t>
      </w:r>
      <w:r>
        <w:rPr>
          <w:rFonts w:ascii="Verdana" w:hAnsi="Verdana" w:cs="Verdana"/>
        </w:rPr>
        <w:t>o</w:t>
      </w:r>
      <w:r>
        <w:rPr>
          <w:rFonts w:ascii="Verdana" w:hAnsi="Verdana" w:cs="Verdana"/>
          <w:spacing w:val="-15"/>
        </w:rPr>
        <w:t xml:space="preserve"> </w:t>
      </w:r>
      <w:r>
        <w:rPr>
          <w:rFonts w:ascii="Verdana" w:hAnsi="Verdana" w:cs="Verdana"/>
        </w:rPr>
        <w:t>produtor</w:t>
      </w:r>
      <w:r>
        <w:rPr>
          <w:rFonts w:ascii="Verdana" w:hAnsi="Verdana" w:cs="Verdana"/>
          <w:spacing w:val="-15"/>
        </w:rPr>
        <w:t xml:space="preserve"> </w:t>
      </w:r>
      <w:r>
        <w:rPr>
          <w:rFonts w:ascii="Verdana" w:hAnsi="Verdana" w:cs="Verdana"/>
        </w:rPr>
        <w:t>rural</w:t>
      </w:r>
      <w:r>
        <w:rPr>
          <w:rFonts w:ascii="Verdana" w:hAnsi="Verdana" w:cs="Verdana"/>
          <w:spacing w:val="-15"/>
        </w:rPr>
        <w:t xml:space="preserve"> </w:t>
      </w:r>
      <w:r>
        <w:rPr>
          <w:rFonts w:ascii="Verdana" w:hAnsi="Verdana" w:cs="Verdana"/>
        </w:rPr>
        <w:t>pessoa</w:t>
      </w:r>
      <w:r>
        <w:rPr>
          <w:rFonts w:ascii="Verdana" w:hAnsi="Verdana" w:cs="Verdana"/>
          <w:spacing w:val="-15"/>
        </w:rPr>
        <w:t xml:space="preserve"> </w:t>
      </w:r>
      <w:r>
        <w:rPr>
          <w:rFonts w:ascii="Verdana" w:hAnsi="Verdana" w:cs="Verdana"/>
        </w:rPr>
        <w:t>física</w:t>
      </w:r>
      <w:r>
        <w:rPr>
          <w:rFonts w:ascii="Verdana" w:hAnsi="Verdana" w:cs="Verdana"/>
          <w:spacing w:val="-15"/>
        </w:rPr>
        <w:t xml:space="preserve"> </w:t>
      </w:r>
      <w:r>
        <w:rPr>
          <w:rFonts w:ascii="Verdana" w:hAnsi="Verdana" w:cs="Verdana"/>
        </w:rPr>
        <w:t>e</w:t>
      </w:r>
      <w:r>
        <w:rPr>
          <w:rFonts w:ascii="Verdana" w:hAnsi="Verdana" w:cs="Verdana"/>
          <w:spacing w:val="-15"/>
        </w:rPr>
        <w:t xml:space="preserve"> </w:t>
      </w:r>
      <w:r>
        <w:rPr>
          <w:rFonts w:ascii="Verdana" w:hAnsi="Verdana" w:cs="Verdana"/>
        </w:rPr>
        <w:t>para</w:t>
      </w:r>
      <w:r>
        <w:rPr>
          <w:rFonts w:ascii="Verdana" w:hAnsi="Verdana" w:cs="Verdana"/>
          <w:spacing w:val="-15"/>
        </w:rPr>
        <w:t xml:space="preserve"> </w:t>
      </w:r>
      <w:r>
        <w:rPr>
          <w:rFonts w:ascii="Verdana" w:hAnsi="Verdana" w:cs="Verdana"/>
        </w:rPr>
        <w:t>o</w:t>
      </w:r>
      <w:r>
        <w:rPr>
          <w:rFonts w:ascii="Verdana" w:hAnsi="Verdana" w:cs="Verdana"/>
          <w:spacing w:val="-15"/>
        </w:rPr>
        <w:t xml:space="preserve"> </w:t>
      </w:r>
      <w:r>
        <w:rPr>
          <w:rFonts w:ascii="Verdana" w:hAnsi="Verdana" w:cs="Verdana"/>
        </w:rPr>
        <w:t>microempreendedor</w:t>
      </w:r>
      <w:r>
        <w:rPr>
          <w:rFonts w:ascii="Verdana" w:hAnsi="Verdana" w:cs="Verdana"/>
          <w:spacing w:val="-15"/>
        </w:rPr>
        <w:t xml:space="preserve"> </w:t>
      </w:r>
      <w:r>
        <w:rPr>
          <w:rFonts w:ascii="Verdana" w:hAnsi="Verdana" w:cs="Verdana"/>
        </w:rPr>
        <w:t>individual</w:t>
      </w:r>
      <w:r>
        <w:rPr>
          <w:rFonts w:ascii="Verdana" w:hAnsi="Verdana" w:cs="Verdana"/>
          <w:spacing w:val="-15"/>
        </w:rPr>
        <w:t xml:space="preserve"> </w:t>
      </w:r>
      <w:r>
        <w:rPr>
          <w:rFonts w:ascii="Verdana" w:hAnsi="Verdana" w:cs="Verdana"/>
        </w:rPr>
        <w:t>–</w:t>
      </w:r>
      <w:r>
        <w:rPr>
          <w:rFonts w:ascii="Verdana" w:hAnsi="Verdana" w:cs="Verdana"/>
          <w:spacing w:val="-15"/>
        </w:rPr>
        <w:t xml:space="preserve"> </w:t>
      </w:r>
      <w:r>
        <w:rPr>
          <w:rFonts w:ascii="Verdana" w:hAnsi="Verdana" w:cs="Verdana"/>
        </w:rPr>
        <w:t>MEI, nos limites previstos da Lei Complementar nº 123, de 2006.</w:t>
      </w:r>
    </w:p>
    <w:p w14:paraId="68C6AD6B" w14:textId="77777777" w:rsidR="004152AD" w:rsidRDefault="00000000">
      <w:pPr>
        <w:pStyle w:val="Nivel3"/>
        <w:numPr>
          <w:ilvl w:val="1"/>
          <w:numId w:val="29"/>
        </w:numPr>
        <w:spacing w:before="0" w:after="0"/>
        <w:ind w:left="0" w:firstLine="0"/>
        <w:rPr>
          <w:rFonts w:ascii="Verdana" w:hAnsi="Verdana" w:cs="Verdana"/>
          <w:vanish/>
        </w:rPr>
      </w:pPr>
      <w:r>
        <w:rPr>
          <w:rFonts w:ascii="Verdana" w:hAnsi="Verdana" w:cs="Verdana"/>
        </w:rPr>
        <w:t>Não</w:t>
      </w:r>
      <w:r>
        <w:rPr>
          <w:rFonts w:ascii="Verdana" w:hAnsi="Verdana" w:cs="Verdana"/>
          <w:spacing w:val="-4"/>
        </w:rPr>
        <w:t xml:space="preserve"> </w:t>
      </w:r>
      <w:r>
        <w:rPr>
          <w:rFonts w:ascii="Verdana" w:hAnsi="Verdana" w:cs="Verdana"/>
        </w:rPr>
        <w:t>poderão</w:t>
      </w:r>
      <w:r>
        <w:rPr>
          <w:rFonts w:ascii="Verdana" w:hAnsi="Verdana" w:cs="Verdana"/>
          <w:spacing w:val="-1"/>
        </w:rPr>
        <w:t xml:space="preserve"> </w:t>
      </w:r>
      <w:r>
        <w:rPr>
          <w:rFonts w:ascii="Verdana" w:hAnsi="Verdana" w:cs="Verdana"/>
        </w:rPr>
        <w:t>participar</w:t>
      </w:r>
      <w:r>
        <w:rPr>
          <w:rFonts w:ascii="Verdana" w:hAnsi="Verdana" w:cs="Verdana"/>
          <w:spacing w:val="-2"/>
        </w:rPr>
        <w:t xml:space="preserve"> </w:t>
      </w:r>
      <w:r>
        <w:rPr>
          <w:rFonts w:ascii="Verdana" w:hAnsi="Verdana" w:cs="Verdana"/>
        </w:rPr>
        <w:t>desta</w:t>
      </w:r>
      <w:r>
        <w:rPr>
          <w:rFonts w:ascii="Verdana" w:hAnsi="Verdana" w:cs="Verdana"/>
          <w:spacing w:val="-1"/>
        </w:rPr>
        <w:t xml:space="preserve"> </w:t>
      </w:r>
      <w:r>
        <w:rPr>
          <w:rFonts w:ascii="Verdana" w:hAnsi="Verdana" w:cs="Verdana"/>
        </w:rPr>
        <w:t>licitação</w:t>
      </w:r>
      <w:r>
        <w:rPr>
          <w:rFonts w:ascii="Verdana" w:hAnsi="Verdana" w:cs="Verdana"/>
          <w:spacing w:val="-1"/>
        </w:rPr>
        <w:t xml:space="preserve"> </w:t>
      </w:r>
      <w:r>
        <w:rPr>
          <w:rFonts w:ascii="Verdana" w:hAnsi="Verdana" w:cs="Verdana"/>
        </w:rPr>
        <w:t>os</w:t>
      </w:r>
      <w:r>
        <w:rPr>
          <w:rFonts w:ascii="Verdana" w:hAnsi="Verdana" w:cs="Verdana"/>
          <w:spacing w:val="-2"/>
        </w:rPr>
        <w:t xml:space="preserve"> </w:t>
      </w:r>
      <w:proofErr w:type="spellStart"/>
      <w:r>
        <w:rPr>
          <w:rFonts w:ascii="Verdana" w:hAnsi="Verdana" w:cs="Verdana"/>
          <w:spacing w:val="-2"/>
        </w:rPr>
        <w:t>interessados:</w:t>
      </w:r>
    </w:p>
    <w:p w14:paraId="28F7C647" w14:textId="77777777" w:rsidR="004152AD" w:rsidRDefault="004152AD">
      <w:pPr>
        <w:pStyle w:val="PargrafodaLista"/>
        <w:numPr>
          <w:ilvl w:val="0"/>
          <w:numId w:val="30"/>
        </w:numPr>
        <w:tabs>
          <w:tab w:val="left" w:pos="736"/>
        </w:tabs>
        <w:spacing w:line="276" w:lineRule="auto"/>
        <w:ind w:left="0" w:firstLine="0"/>
        <w:jc w:val="both"/>
        <w:rPr>
          <w:rFonts w:ascii="Verdana" w:hAnsi="Verdana" w:cs="Verdana"/>
          <w:vanish/>
          <w:sz w:val="20"/>
          <w:szCs w:val="20"/>
        </w:rPr>
      </w:pPr>
    </w:p>
    <w:p w14:paraId="447E548E" w14:textId="77777777" w:rsidR="004152AD" w:rsidRDefault="004152AD">
      <w:pPr>
        <w:pStyle w:val="PargrafodaLista"/>
        <w:numPr>
          <w:ilvl w:val="1"/>
          <w:numId w:val="30"/>
        </w:numPr>
        <w:tabs>
          <w:tab w:val="left" w:pos="-1742"/>
        </w:tabs>
        <w:spacing w:line="276" w:lineRule="auto"/>
        <w:ind w:left="0" w:firstLine="0"/>
        <w:jc w:val="both"/>
        <w:rPr>
          <w:rFonts w:ascii="Verdana" w:hAnsi="Verdana" w:cs="Verdana"/>
          <w:vanish/>
          <w:sz w:val="20"/>
          <w:szCs w:val="20"/>
        </w:rPr>
      </w:pPr>
    </w:p>
    <w:p w14:paraId="3D7E9F5B" w14:textId="77777777" w:rsidR="004152AD" w:rsidRDefault="004152AD">
      <w:pPr>
        <w:pStyle w:val="PargrafodaLista"/>
        <w:numPr>
          <w:ilvl w:val="1"/>
          <w:numId w:val="30"/>
        </w:numPr>
        <w:tabs>
          <w:tab w:val="left" w:pos="-1742"/>
        </w:tabs>
        <w:spacing w:line="276" w:lineRule="auto"/>
        <w:ind w:left="0" w:firstLine="0"/>
        <w:jc w:val="both"/>
        <w:rPr>
          <w:rFonts w:ascii="Verdana" w:hAnsi="Verdana" w:cs="Verdana"/>
          <w:vanish/>
          <w:sz w:val="20"/>
          <w:szCs w:val="20"/>
        </w:rPr>
      </w:pPr>
    </w:p>
    <w:p w14:paraId="3DB442BF" w14:textId="77777777" w:rsidR="004152AD" w:rsidRDefault="004152AD">
      <w:pPr>
        <w:pStyle w:val="PargrafodaLista"/>
        <w:numPr>
          <w:ilvl w:val="1"/>
          <w:numId w:val="30"/>
        </w:numPr>
        <w:tabs>
          <w:tab w:val="left" w:pos="-1742"/>
        </w:tabs>
        <w:spacing w:line="276" w:lineRule="auto"/>
        <w:ind w:left="0" w:firstLine="0"/>
        <w:jc w:val="both"/>
        <w:rPr>
          <w:rFonts w:ascii="Verdana" w:hAnsi="Verdana" w:cs="Verdana"/>
          <w:vanish/>
          <w:sz w:val="20"/>
          <w:szCs w:val="20"/>
        </w:rPr>
      </w:pPr>
    </w:p>
    <w:p w14:paraId="47716750"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aquele</w:t>
      </w:r>
      <w:proofErr w:type="spellEnd"/>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atenda</w:t>
      </w:r>
      <w:r>
        <w:rPr>
          <w:rFonts w:ascii="Verdana" w:hAnsi="Verdana" w:cs="Verdana"/>
          <w:spacing w:val="-1"/>
          <w:sz w:val="20"/>
          <w:szCs w:val="20"/>
        </w:rPr>
        <w:t xml:space="preserve"> </w:t>
      </w:r>
      <w:r>
        <w:rPr>
          <w:rFonts w:ascii="Verdana" w:hAnsi="Verdana" w:cs="Verdana"/>
          <w:sz w:val="20"/>
          <w:szCs w:val="20"/>
        </w:rPr>
        <w:t>às</w:t>
      </w:r>
      <w:r>
        <w:rPr>
          <w:rFonts w:ascii="Verdana" w:hAnsi="Verdana" w:cs="Verdana"/>
          <w:spacing w:val="1"/>
          <w:sz w:val="20"/>
          <w:szCs w:val="20"/>
        </w:rPr>
        <w:t xml:space="preserve"> </w:t>
      </w:r>
      <w:r>
        <w:rPr>
          <w:rFonts w:ascii="Verdana" w:hAnsi="Verdana" w:cs="Verdana"/>
          <w:sz w:val="20"/>
          <w:szCs w:val="20"/>
        </w:rPr>
        <w:t>condições</w:t>
      </w:r>
      <w:r>
        <w:rPr>
          <w:rFonts w:ascii="Verdana" w:hAnsi="Verdana" w:cs="Verdana"/>
          <w:spacing w:val="-2"/>
          <w:sz w:val="20"/>
          <w:szCs w:val="20"/>
        </w:rPr>
        <w:t xml:space="preserve"> </w:t>
      </w:r>
      <w:r>
        <w:rPr>
          <w:rFonts w:ascii="Verdana" w:hAnsi="Verdana" w:cs="Verdana"/>
          <w:sz w:val="20"/>
          <w:szCs w:val="20"/>
        </w:rPr>
        <w:t>deste Edital</w:t>
      </w:r>
      <w:r>
        <w:rPr>
          <w:rFonts w:ascii="Verdana" w:hAnsi="Verdana" w:cs="Verdana"/>
          <w:spacing w:val="1"/>
          <w:sz w:val="20"/>
          <w:szCs w:val="20"/>
        </w:rPr>
        <w:t xml:space="preserve"> </w:t>
      </w:r>
      <w:r>
        <w:rPr>
          <w:rFonts w:ascii="Verdana" w:hAnsi="Verdana" w:cs="Verdana"/>
          <w:sz w:val="20"/>
          <w:szCs w:val="20"/>
        </w:rPr>
        <w:t>e seu(s)</w:t>
      </w:r>
      <w:r>
        <w:rPr>
          <w:rFonts w:ascii="Verdana" w:hAnsi="Verdana" w:cs="Verdana"/>
          <w:spacing w:val="-2"/>
          <w:sz w:val="20"/>
          <w:szCs w:val="20"/>
        </w:rPr>
        <w:t xml:space="preserve"> anexo(s);</w:t>
      </w:r>
    </w:p>
    <w:p w14:paraId="64953E4E"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autor</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anteprojeto,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projeto</w:t>
      </w:r>
      <w:r>
        <w:rPr>
          <w:rFonts w:ascii="Verdana" w:hAnsi="Verdana" w:cs="Verdana"/>
          <w:spacing w:val="-15"/>
          <w:sz w:val="20"/>
          <w:szCs w:val="20"/>
        </w:rPr>
        <w:t xml:space="preserve"> </w:t>
      </w:r>
      <w:r>
        <w:rPr>
          <w:rFonts w:ascii="Verdana" w:hAnsi="Verdana" w:cs="Verdana"/>
          <w:sz w:val="20"/>
          <w:szCs w:val="20"/>
        </w:rPr>
        <w:t>básico</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projeto</w:t>
      </w:r>
      <w:r>
        <w:rPr>
          <w:rFonts w:ascii="Verdana" w:hAnsi="Verdana" w:cs="Verdana"/>
          <w:spacing w:val="-15"/>
          <w:sz w:val="20"/>
          <w:szCs w:val="20"/>
        </w:rPr>
        <w:t xml:space="preserve"> </w:t>
      </w:r>
      <w:r>
        <w:rPr>
          <w:rFonts w:ascii="Verdana" w:hAnsi="Verdana" w:cs="Verdana"/>
          <w:sz w:val="20"/>
          <w:szCs w:val="20"/>
        </w:rPr>
        <w:t>executivo,</w:t>
      </w:r>
      <w:r>
        <w:rPr>
          <w:rFonts w:ascii="Verdana" w:hAnsi="Verdana" w:cs="Verdana"/>
          <w:spacing w:val="-15"/>
          <w:sz w:val="20"/>
          <w:szCs w:val="20"/>
        </w:rPr>
        <w:t xml:space="preserve"> </w:t>
      </w:r>
      <w:r>
        <w:rPr>
          <w:rFonts w:ascii="Verdana" w:hAnsi="Verdana" w:cs="Verdana"/>
          <w:sz w:val="20"/>
          <w:szCs w:val="20"/>
        </w:rPr>
        <w:t>pessoa</w:t>
      </w:r>
      <w:r>
        <w:rPr>
          <w:rFonts w:ascii="Verdana" w:hAnsi="Verdana" w:cs="Verdana"/>
          <w:spacing w:val="-15"/>
          <w:sz w:val="20"/>
          <w:szCs w:val="20"/>
        </w:rPr>
        <w:t xml:space="preserve"> </w:t>
      </w:r>
      <w:r>
        <w:rPr>
          <w:rFonts w:ascii="Verdana" w:hAnsi="Verdana" w:cs="Verdana"/>
          <w:sz w:val="20"/>
          <w:szCs w:val="20"/>
        </w:rPr>
        <w:t>física</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jurídica, quando a licitação versar sobre serviços ou fornecimento de bens a ele relacionados;</w:t>
      </w:r>
    </w:p>
    <w:p w14:paraId="4C8412CC"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empresa,</w:t>
      </w:r>
      <w:r>
        <w:rPr>
          <w:rFonts w:ascii="Verdana" w:hAnsi="Verdana" w:cs="Verdana"/>
          <w:spacing w:val="-3"/>
          <w:sz w:val="20"/>
          <w:szCs w:val="20"/>
        </w:rPr>
        <w:t xml:space="preserve"> </w:t>
      </w:r>
      <w:r>
        <w:rPr>
          <w:rFonts w:ascii="Verdana" w:hAnsi="Verdana" w:cs="Verdana"/>
          <w:sz w:val="20"/>
          <w:szCs w:val="20"/>
        </w:rPr>
        <w:t>isoladamente</w:t>
      </w:r>
      <w:r>
        <w:rPr>
          <w:rFonts w:ascii="Verdana" w:hAnsi="Verdana" w:cs="Verdana"/>
          <w:spacing w:val="-4"/>
          <w:sz w:val="20"/>
          <w:szCs w:val="20"/>
        </w:rPr>
        <w:t xml:space="preserve"> </w:t>
      </w:r>
      <w:r>
        <w:rPr>
          <w:rFonts w:ascii="Verdana" w:hAnsi="Verdana" w:cs="Verdana"/>
          <w:sz w:val="20"/>
          <w:szCs w:val="20"/>
        </w:rPr>
        <w:t>ou</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consórcio,</w:t>
      </w:r>
      <w:r>
        <w:rPr>
          <w:rFonts w:ascii="Verdana" w:hAnsi="Verdana" w:cs="Verdana"/>
          <w:spacing w:val="-3"/>
          <w:sz w:val="20"/>
          <w:szCs w:val="20"/>
        </w:rPr>
        <w:t xml:space="preserve"> </w:t>
      </w:r>
      <w:r>
        <w:rPr>
          <w:rFonts w:ascii="Verdana" w:hAnsi="Verdana" w:cs="Verdana"/>
          <w:sz w:val="20"/>
          <w:szCs w:val="20"/>
        </w:rPr>
        <w:t>responsável</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3"/>
          <w:sz w:val="20"/>
          <w:szCs w:val="20"/>
        </w:rPr>
        <w:t xml:space="preserve"> </w:t>
      </w:r>
      <w:r>
        <w:rPr>
          <w:rFonts w:ascii="Verdana" w:hAnsi="Verdana" w:cs="Verdana"/>
          <w:sz w:val="20"/>
          <w:szCs w:val="20"/>
        </w:rPr>
        <w:t>elaboração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projeto</w:t>
      </w:r>
      <w:r>
        <w:rPr>
          <w:rFonts w:ascii="Verdana" w:hAnsi="Verdana" w:cs="Verdana"/>
          <w:spacing w:val="-3"/>
          <w:sz w:val="20"/>
          <w:szCs w:val="20"/>
        </w:rPr>
        <w:t xml:space="preserve"> </w:t>
      </w:r>
      <w:r>
        <w:rPr>
          <w:rFonts w:ascii="Verdana" w:hAnsi="Verdana" w:cs="Verdana"/>
          <w:sz w:val="20"/>
          <w:szCs w:val="20"/>
        </w:rPr>
        <w:t>básico ou do projeto executivo, ou empresa da qual o autor do projeto seja dirigente, gerente, controlador,</w:t>
      </w:r>
      <w:r>
        <w:rPr>
          <w:rFonts w:ascii="Verdana" w:hAnsi="Verdana" w:cs="Verdana"/>
          <w:spacing w:val="-15"/>
          <w:sz w:val="20"/>
          <w:szCs w:val="20"/>
        </w:rPr>
        <w:t xml:space="preserve"> </w:t>
      </w:r>
      <w:r>
        <w:rPr>
          <w:rFonts w:ascii="Verdana" w:hAnsi="Verdana" w:cs="Verdana"/>
          <w:sz w:val="20"/>
          <w:szCs w:val="20"/>
        </w:rPr>
        <w:t>acionista</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2"/>
          <w:sz w:val="20"/>
          <w:szCs w:val="20"/>
        </w:rPr>
        <w:t xml:space="preserve"> </w:t>
      </w:r>
      <w:r>
        <w:rPr>
          <w:rFonts w:ascii="Verdana" w:hAnsi="Verdana" w:cs="Verdana"/>
          <w:sz w:val="20"/>
          <w:szCs w:val="20"/>
        </w:rPr>
        <w:t>detentor</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mais</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5%</w:t>
      </w:r>
      <w:r>
        <w:rPr>
          <w:rFonts w:ascii="Verdana" w:hAnsi="Verdana" w:cs="Verdana"/>
          <w:spacing w:val="-15"/>
          <w:sz w:val="20"/>
          <w:szCs w:val="20"/>
        </w:rPr>
        <w:t xml:space="preserve"> </w:t>
      </w:r>
      <w:r>
        <w:rPr>
          <w:rFonts w:ascii="Verdana" w:hAnsi="Verdana" w:cs="Verdana"/>
          <w:sz w:val="20"/>
          <w:szCs w:val="20"/>
        </w:rPr>
        <w:t>(cinco</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cento)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capital</w:t>
      </w:r>
      <w:r>
        <w:rPr>
          <w:rFonts w:ascii="Verdana" w:hAnsi="Verdana" w:cs="Verdana"/>
          <w:spacing w:val="-13"/>
          <w:sz w:val="20"/>
          <w:szCs w:val="20"/>
        </w:rPr>
        <w:t xml:space="preserve"> </w:t>
      </w:r>
      <w:r>
        <w:rPr>
          <w:rFonts w:ascii="Verdana" w:hAnsi="Verdana" w:cs="Verdana"/>
          <w:sz w:val="20"/>
          <w:szCs w:val="20"/>
        </w:rPr>
        <w:t>com</w:t>
      </w:r>
      <w:r>
        <w:rPr>
          <w:rFonts w:ascii="Verdana" w:hAnsi="Verdana" w:cs="Verdana"/>
          <w:spacing w:val="-15"/>
          <w:sz w:val="20"/>
          <w:szCs w:val="20"/>
        </w:rPr>
        <w:t xml:space="preserve"> </w:t>
      </w:r>
      <w:r>
        <w:rPr>
          <w:rFonts w:ascii="Verdana" w:hAnsi="Verdana" w:cs="Verdana"/>
          <w:sz w:val="20"/>
          <w:szCs w:val="20"/>
        </w:rPr>
        <w:t>direito</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voto, responsável</w:t>
      </w:r>
      <w:r>
        <w:rPr>
          <w:rFonts w:ascii="Verdana" w:hAnsi="Verdana" w:cs="Verdana"/>
          <w:spacing w:val="-13"/>
          <w:sz w:val="20"/>
          <w:szCs w:val="20"/>
        </w:rPr>
        <w:t xml:space="preserve"> </w:t>
      </w:r>
      <w:r>
        <w:rPr>
          <w:rFonts w:ascii="Verdana" w:hAnsi="Verdana" w:cs="Verdana"/>
          <w:sz w:val="20"/>
          <w:szCs w:val="20"/>
        </w:rPr>
        <w:t>técnico</w:t>
      </w:r>
      <w:r>
        <w:rPr>
          <w:rFonts w:ascii="Verdana" w:hAnsi="Verdana" w:cs="Verdana"/>
          <w:spacing w:val="-14"/>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subcontratado,</w:t>
      </w:r>
      <w:r>
        <w:rPr>
          <w:rFonts w:ascii="Verdana" w:hAnsi="Verdana" w:cs="Verdana"/>
          <w:spacing w:val="-14"/>
          <w:sz w:val="20"/>
          <w:szCs w:val="20"/>
        </w:rPr>
        <w:t xml:space="preserve"> </w:t>
      </w:r>
      <w:r>
        <w:rPr>
          <w:rFonts w:ascii="Verdana" w:hAnsi="Verdana" w:cs="Verdana"/>
          <w:sz w:val="20"/>
          <w:szCs w:val="20"/>
        </w:rPr>
        <w:t>quando</w:t>
      </w:r>
      <w:r>
        <w:rPr>
          <w:rFonts w:ascii="Verdana" w:hAnsi="Verdana" w:cs="Verdana"/>
          <w:spacing w:val="-13"/>
          <w:sz w:val="20"/>
          <w:szCs w:val="20"/>
        </w:rPr>
        <w:t xml:space="preserve"> </w:t>
      </w:r>
      <w:r>
        <w:rPr>
          <w:rFonts w:ascii="Verdana" w:hAnsi="Verdana" w:cs="Verdana"/>
          <w:sz w:val="20"/>
          <w:szCs w:val="20"/>
        </w:rPr>
        <w:t>a</w:t>
      </w:r>
      <w:r>
        <w:rPr>
          <w:rFonts w:ascii="Verdana" w:hAnsi="Verdana" w:cs="Verdana"/>
          <w:spacing w:val="-12"/>
          <w:sz w:val="20"/>
          <w:szCs w:val="20"/>
        </w:rPr>
        <w:t xml:space="preserve"> </w:t>
      </w:r>
      <w:r>
        <w:rPr>
          <w:rFonts w:ascii="Verdana" w:hAnsi="Verdana" w:cs="Verdana"/>
          <w:sz w:val="20"/>
          <w:szCs w:val="20"/>
        </w:rPr>
        <w:t>licitação</w:t>
      </w:r>
      <w:r>
        <w:rPr>
          <w:rFonts w:ascii="Verdana" w:hAnsi="Verdana" w:cs="Verdana"/>
          <w:spacing w:val="-13"/>
          <w:sz w:val="20"/>
          <w:szCs w:val="20"/>
        </w:rPr>
        <w:t xml:space="preserve"> </w:t>
      </w:r>
      <w:r>
        <w:rPr>
          <w:rFonts w:ascii="Verdana" w:hAnsi="Verdana" w:cs="Verdana"/>
          <w:sz w:val="20"/>
          <w:szCs w:val="20"/>
        </w:rPr>
        <w:t>versar</w:t>
      </w:r>
      <w:r>
        <w:rPr>
          <w:rFonts w:ascii="Verdana" w:hAnsi="Verdana" w:cs="Verdana"/>
          <w:spacing w:val="-12"/>
          <w:sz w:val="20"/>
          <w:szCs w:val="20"/>
        </w:rPr>
        <w:t xml:space="preserve"> </w:t>
      </w:r>
      <w:r>
        <w:rPr>
          <w:rFonts w:ascii="Verdana" w:hAnsi="Verdana" w:cs="Verdana"/>
          <w:sz w:val="20"/>
          <w:szCs w:val="20"/>
        </w:rPr>
        <w:t>sobre</w:t>
      </w:r>
      <w:r>
        <w:rPr>
          <w:rFonts w:ascii="Verdana" w:hAnsi="Verdana" w:cs="Verdana"/>
          <w:spacing w:val="-14"/>
          <w:sz w:val="20"/>
          <w:szCs w:val="20"/>
        </w:rPr>
        <w:t xml:space="preserve"> </w:t>
      </w:r>
      <w:r>
        <w:rPr>
          <w:rFonts w:ascii="Verdana" w:hAnsi="Verdana" w:cs="Verdana"/>
          <w:sz w:val="20"/>
          <w:szCs w:val="20"/>
        </w:rPr>
        <w:t>serviços</w:t>
      </w:r>
      <w:r>
        <w:rPr>
          <w:rFonts w:ascii="Verdana" w:hAnsi="Verdana" w:cs="Verdana"/>
          <w:spacing w:val="-13"/>
          <w:sz w:val="20"/>
          <w:szCs w:val="20"/>
        </w:rPr>
        <w:t xml:space="preserve"> </w:t>
      </w:r>
      <w:r>
        <w:rPr>
          <w:rFonts w:ascii="Verdana" w:hAnsi="Verdana" w:cs="Verdana"/>
          <w:sz w:val="20"/>
          <w:szCs w:val="20"/>
        </w:rPr>
        <w:t>ou</w:t>
      </w:r>
      <w:r>
        <w:rPr>
          <w:rFonts w:ascii="Verdana" w:hAnsi="Verdana" w:cs="Verdana"/>
          <w:spacing w:val="-13"/>
          <w:sz w:val="20"/>
          <w:szCs w:val="20"/>
        </w:rPr>
        <w:t xml:space="preserve"> </w:t>
      </w:r>
      <w:r>
        <w:rPr>
          <w:rFonts w:ascii="Verdana" w:hAnsi="Verdana" w:cs="Verdana"/>
          <w:sz w:val="20"/>
          <w:szCs w:val="20"/>
        </w:rPr>
        <w:t>fornecimento de bens a ela necessários;</w:t>
      </w:r>
    </w:p>
    <w:p w14:paraId="01D1FB7F"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pessoa física ou jurídica que se encontre, ao tempo da licitação, impossibilitada de participar da licitação em decorrência de sanção que lhe foi imposta;</w:t>
      </w:r>
    </w:p>
    <w:p w14:paraId="6FA9F360"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_Ref113883579"/>
    </w:p>
    <w:p w14:paraId="65EAAB94"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empresas controladoras, controladas ou coligadas, nos termos da Lei nº 6.404, de 15 de dezembro de 1976, concorrendo entre si;</w:t>
      </w:r>
      <w:bookmarkEnd w:id="5"/>
    </w:p>
    <w:p w14:paraId="76C5275A"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48398B1"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agente</w:t>
      </w:r>
      <w:r>
        <w:rPr>
          <w:rFonts w:ascii="Verdana" w:hAnsi="Verdana" w:cs="Verdana"/>
          <w:spacing w:val="-2"/>
          <w:sz w:val="20"/>
          <w:szCs w:val="20"/>
        </w:rPr>
        <w:t xml:space="preserve"> </w:t>
      </w:r>
      <w:r>
        <w:rPr>
          <w:rFonts w:ascii="Verdana" w:hAnsi="Verdana" w:cs="Verdana"/>
          <w:sz w:val="20"/>
          <w:szCs w:val="20"/>
        </w:rPr>
        <w:t>público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órgão ou</w:t>
      </w:r>
      <w:r>
        <w:rPr>
          <w:rFonts w:ascii="Verdana" w:hAnsi="Verdana" w:cs="Verdana"/>
          <w:spacing w:val="-1"/>
          <w:sz w:val="20"/>
          <w:szCs w:val="20"/>
        </w:rPr>
        <w:t xml:space="preserve"> </w:t>
      </w:r>
      <w:r>
        <w:rPr>
          <w:rFonts w:ascii="Verdana" w:hAnsi="Verdana" w:cs="Verdana"/>
          <w:sz w:val="20"/>
          <w:szCs w:val="20"/>
        </w:rPr>
        <w:t>entidade</w:t>
      </w:r>
      <w:r>
        <w:rPr>
          <w:rFonts w:ascii="Verdana" w:hAnsi="Verdana" w:cs="Verdana"/>
          <w:spacing w:val="-2"/>
          <w:sz w:val="20"/>
          <w:szCs w:val="20"/>
        </w:rPr>
        <w:t xml:space="preserve"> licitante;</w:t>
      </w:r>
    </w:p>
    <w:p w14:paraId="47856E7B"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t>Organizações</w:t>
      </w:r>
      <w:r>
        <w:rPr>
          <w:rFonts w:ascii="Verdana" w:hAnsi="Verdana" w:cs="Verdana"/>
          <w:spacing w:val="-16"/>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Sociedade</w:t>
      </w:r>
      <w:r>
        <w:rPr>
          <w:rFonts w:ascii="Verdana" w:hAnsi="Verdana" w:cs="Verdana"/>
          <w:spacing w:val="-15"/>
          <w:sz w:val="20"/>
          <w:szCs w:val="20"/>
        </w:rPr>
        <w:t xml:space="preserve"> </w:t>
      </w:r>
      <w:r>
        <w:rPr>
          <w:rFonts w:ascii="Verdana" w:hAnsi="Verdana" w:cs="Verdana"/>
          <w:sz w:val="20"/>
          <w:szCs w:val="20"/>
        </w:rPr>
        <w:t>Civil</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Interesse</w:t>
      </w:r>
      <w:r>
        <w:rPr>
          <w:rFonts w:ascii="Verdana" w:hAnsi="Verdana" w:cs="Verdana"/>
          <w:spacing w:val="-15"/>
          <w:sz w:val="20"/>
          <w:szCs w:val="20"/>
        </w:rPr>
        <w:t xml:space="preserve"> </w:t>
      </w:r>
      <w:r>
        <w:rPr>
          <w:rFonts w:ascii="Verdana" w:hAnsi="Verdana" w:cs="Verdana"/>
          <w:sz w:val="20"/>
          <w:szCs w:val="20"/>
        </w:rPr>
        <w:t>Público</w:t>
      </w:r>
      <w:r>
        <w:rPr>
          <w:rFonts w:ascii="Verdana" w:hAnsi="Verdana" w:cs="Verdana"/>
          <w:spacing w:val="-11"/>
          <w:sz w:val="20"/>
          <w:szCs w:val="20"/>
        </w:rPr>
        <w:t xml:space="preserve"> </w:t>
      </w:r>
      <w:r>
        <w:rPr>
          <w:rFonts w:ascii="Verdana" w:hAnsi="Verdana" w:cs="Verdana"/>
          <w:sz w:val="20"/>
          <w:szCs w:val="20"/>
        </w:rPr>
        <w:t>-</w:t>
      </w:r>
      <w:r>
        <w:rPr>
          <w:rFonts w:ascii="Verdana" w:hAnsi="Verdana" w:cs="Verdana"/>
          <w:spacing w:val="-15"/>
          <w:sz w:val="20"/>
          <w:szCs w:val="20"/>
        </w:rPr>
        <w:t xml:space="preserve"> </w:t>
      </w:r>
      <w:r>
        <w:rPr>
          <w:rFonts w:ascii="Verdana" w:hAnsi="Verdana" w:cs="Verdana"/>
          <w:sz w:val="20"/>
          <w:szCs w:val="20"/>
        </w:rPr>
        <w:t>OSCIP,</w:t>
      </w:r>
      <w:r>
        <w:rPr>
          <w:rFonts w:ascii="Verdana" w:hAnsi="Verdana" w:cs="Verdana"/>
          <w:spacing w:val="-14"/>
          <w:sz w:val="20"/>
          <w:szCs w:val="20"/>
        </w:rPr>
        <w:t xml:space="preserve"> </w:t>
      </w:r>
      <w:r>
        <w:rPr>
          <w:rFonts w:ascii="Verdana" w:hAnsi="Verdana" w:cs="Verdana"/>
          <w:sz w:val="20"/>
          <w:szCs w:val="20"/>
        </w:rPr>
        <w:t>atuando</w:t>
      </w:r>
      <w:r>
        <w:rPr>
          <w:rFonts w:ascii="Verdana" w:hAnsi="Verdana" w:cs="Verdana"/>
          <w:spacing w:val="-15"/>
          <w:sz w:val="20"/>
          <w:szCs w:val="20"/>
        </w:rPr>
        <w:t xml:space="preserve"> </w:t>
      </w:r>
      <w:r>
        <w:rPr>
          <w:rFonts w:ascii="Verdana" w:hAnsi="Verdana" w:cs="Verdana"/>
          <w:sz w:val="20"/>
          <w:szCs w:val="20"/>
        </w:rPr>
        <w:t>nessa</w:t>
      </w:r>
      <w:r>
        <w:rPr>
          <w:rFonts w:ascii="Verdana" w:hAnsi="Verdana" w:cs="Verdana"/>
          <w:spacing w:val="-14"/>
          <w:sz w:val="20"/>
          <w:szCs w:val="20"/>
        </w:rPr>
        <w:t xml:space="preserve"> </w:t>
      </w:r>
      <w:r>
        <w:rPr>
          <w:rFonts w:ascii="Verdana" w:hAnsi="Verdana" w:cs="Verdana"/>
          <w:spacing w:val="-2"/>
          <w:sz w:val="20"/>
          <w:szCs w:val="20"/>
        </w:rPr>
        <w:t>condição;</w:t>
      </w:r>
    </w:p>
    <w:p w14:paraId="64EC36A7" w14:textId="77777777" w:rsidR="004152AD" w:rsidRDefault="00000000">
      <w:pPr>
        <w:pStyle w:val="PargrafodaLista"/>
        <w:numPr>
          <w:ilvl w:val="2"/>
          <w:numId w:val="29"/>
        </w:numPr>
        <w:tabs>
          <w:tab w:val="left" w:pos="-4710"/>
        </w:tabs>
        <w:spacing w:line="276" w:lineRule="auto"/>
        <w:ind w:left="0" w:firstLine="0"/>
        <w:jc w:val="both"/>
        <w:rPr>
          <w:rFonts w:ascii="Verdana" w:hAnsi="Verdana" w:cs="Verdana"/>
          <w:sz w:val="20"/>
          <w:szCs w:val="20"/>
        </w:rPr>
      </w:pPr>
      <w:r>
        <w:rPr>
          <w:rFonts w:ascii="Verdana" w:hAnsi="Verdana" w:cs="Verdana"/>
          <w:sz w:val="20"/>
          <w:szCs w:val="20"/>
        </w:rPr>
        <w:lastRenderedPageBreak/>
        <w:t>Não</w:t>
      </w:r>
      <w:r>
        <w:rPr>
          <w:rFonts w:ascii="Verdana" w:hAnsi="Verdana" w:cs="Verdana"/>
          <w:spacing w:val="-1"/>
          <w:sz w:val="20"/>
          <w:szCs w:val="20"/>
        </w:rPr>
        <w:t xml:space="preserve"> </w:t>
      </w:r>
      <w:r>
        <w:rPr>
          <w:rFonts w:ascii="Verdana" w:hAnsi="Verdana" w:cs="Verdana"/>
          <w:sz w:val="20"/>
          <w:szCs w:val="20"/>
        </w:rPr>
        <w:t>poderá</w:t>
      </w:r>
      <w:r>
        <w:rPr>
          <w:rFonts w:ascii="Verdana" w:hAnsi="Verdana" w:cs="Verdana"/>
          <w:spacing w:val="-2"/>
          <w:sz w:val="20"/>
          <w:szCs w:val="20"/>
        </w:rPr>
        <w:t xml:space="preserve"> </w:t>
      </w:r>
      <w:r>
        <w:rPr>
          <w:rFonts w:ascii="Verdana" w:hAnsi="Verdana" w:cs="Verdana"/>
          <w:sz w:val="20"/>
          <w:szCs w:val="20"/>
        </w:rPr>
        <w:t>participar,</w:t>
      </w:r>
      <w:r>
        <w:rPr>
          <w:rFonts w:ascii="Verdana" w:hAnsi="Verdana" w:cs="Verdana"/>
          <w:spacing w:val="-1"/>
          <w:sz w:val="20"/>
          <w:szCs w:val="20"/>
        </w:rPr>
        <w:t xml:space="preserve"> </w:t>
      </w:r>
      <w:r>
        <w:rPr>
          <w:rFonts w:ascii="Verdana" w:hAnsi="Verdana" w:cs="Verdana"/>
          <w:sz w:val="20"/>
          <w:szCs w:val="20"/>
        </w:rPr>
        <w:t>direta</w:t>
      </w:r>
      <w:r>
        <w:rPr>
          <w:rFonts w:ascii="Verdana" w:hAnsi="Verdana" w:cs="Verdana"/>
          <w:spacing w:val="-2"/>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indiretamente,</w:t>
      </w:r>
      <w:r>
        <w:rPr>
          <w:rFonts w:ascii="Verdana" w:hAnsi="Verdana" w:cs="Verdana"/>
          <w:spacing w:val="-2"/>
          <w:sz w:val="20"/>
          <w:szCs w:val="20"/>
        </w:rPr>
        <w:t xml:space="preserve"> </w:t>
      </w:r>
      <w:r>
        <w:rPr>
          <w:rFonts w:ascii="Verdana" w:hAnsi="Verdana" w:cs="Verdana"/>
          <w:sz w:val="20"/>
          <w:szCs w:val="20"/>
        </w:rPr>
        <w:t>da licitação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execução do</w:t>
      </w:r>
      <w:r>
        <w:rPr>
          <w:rFonts w:ascii="Verdana" w:hAnsi="Verdana" w:cs="Verdana"/>
          <w:spacing w:val="-1"/>
          <w:sz w:val="20"/>
          <w:szCs w:val="20"/>
        </w:rPr>
        <w:t xml:space="preserve"> </w:t>
      </w:r>
      <w:r>
        <w:rPr>
          <w:rFonts w:ascii="Verdana" w:hAnsi="Verdana" w:cs="Verdana"/>
          <w:sz w:val="20"/>
          <w:szCs w:val="20"/>
        </w:rPr>
        <w:t>contrato agente público do órgão ou entidade contratante, devendo ser observadas as situações que possam</w:t>
      </w:r>
      <w:r>
        <w:rPr>
          <w:rFonts w:ascii="Verdana" w:hAnsi="Verdana" w:cs="Verdana"/>
          <w:spacing w:val="-11"/>
          <w:sz w:val="20"/>
          <w:szCs w:val="20"/>
        </w:rPr>
        <w:t xml:space="preserve"> </w:t>
      </w:r>
      <w:r>
        <w:rPr>
          <w:rFonts w:ascii="Verdana" w:hAnsi="Verdana" w:cs="Verdana"/>
          <w:sz w:val="20"/>
          <w:szCs w:val="20"/>
        </w:rPr>
        <w:t>configurar</w:t>
      </w:r>
      <w:r>
        <w:rPr>
          <w:rFonts w:ascii="Verdana" w:hAnsi="Verdana" w:cs="Verdana"/>
          <w:spacing w:val="-9"/>
          <w:sz w:val="20"/>
          <w:szCs w:val="20"/>
        </w:rPr>
        <w:t xml:space="preserve"> </w:t>
      </w:r>
      <w:r>
        <w:rPr>
          <w:rFonts w:ascii="Verdana" w:hAnsi="Verdana" w:cs="Verdana"/>
          <w:sz w:val="20"/>
          <w:szCs w:val="20"/>
        </w:rPr>
        <w:t>conflito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interesses</w:t>
      </w:r>
      <w:r>
        <w:rPr>
          <w:rFonts w:ascii="Verdana" w:hAnsi="Verdana" w:cs="Verdana"/>
          <w:spacing w:val="-11"/>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exercício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após</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exercício</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11"/>
          <w:sz w:val="20"/>
          <w:szCs w:val="20"/>
        </w:rPr>
        <w:t xml:space="preserve"> </w:t>
      </w:r>
      <w:r>
        <w:rPr>
          <w:rFonts w:ascii="Verdana" w:hAnsi="Verdana" w:cs="Verdana"/>
          <w:sz w:val="20"/>
          <w:szCs w:val="20"/>
        </w:rPr>
        <w:t>cargo</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emprego, 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legislação</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4"/>
          <w:sz w:val="20"/>
          <w:szCs w:val="20"/>
        </w:rPr>
        <w:t xml:space="preserve"> </w:t>
      </w:r>
      <w:r>
        <w:rPr>
          <w:rFonts w:ascii="Verdana" w:hAnsi="Verdana" w:cs="Verdana"/>
          <w:sz w:val="20"/>
          <w:szCs w:val="20"/>
        </w:rPr>
        <w:t>disciplina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matéria,</w:t>
      </w:r>
      <w:r>
        <w:rPr>
          <w:rFonts w:ascii="Verdana" w:hAnsi="Verdana" w:cs="Verdana"/>
          <w:spacing w:val="-3"/>
          <w:sz w:val="20"/>
          <w:szCs w:val="20"/>
        </w:rPr>
        <w:t xml:space="preserve"> </w:t>
      </w:r>
      <w:r>
        <w:rPr>
          <w:rFonts w:ascii="Verdana" w:hAnsi="Verdana" w:cs="Verdana"/>
          <w:sz w:val="20"/>
          <w:szCs w:val="20"/>
        </w:rPr>
        <w:t>conforme</w:t>
      </w:r>
      <w:r>
        <w:rPr>
          <w:rFonts w:ascii="Verdana" w:hAnsi="Verdana" w:cs="Verdana"/>
          <w:spacing w:val="-3"/>
          <w:sz w:val="20"/>
          <w:szCs w:val="20"/>
        </w:rPr>
        <w:t xml:space="preserve"> </w:t>
      </w:r>
      <w:r>
        <w:rPr>
          <w:rFonts w:ascii="Verdana" w:hAnsi="Verdana" w:cs="Verdana"/>
          <w:sz w:val="20"/>
          <w:szCs w:val="20"/>
        </w:rPr>
        <w:t>§</w:t>
      </w:r>
      <w:r>
        <w:rPr>
          <w:rFonts w:ascii="Verdana" w:hAnsi="Verdana" w:cs="Verdana"/>
          <w:spacing w:val="-3"/>
          <w:sz w:val="20"/>
          <w:szCs w:val="20"/>
        </w:rPr>
        <w:t xml:space="preserve"> </w:t>
      </w:r>
      <w:r>
        <w:rPr>
          <w:rFonts w:ascii="Verdana" w:hAnsi="Verdana" w:cs="Verdana"/>
          <w:sz w:val="20"/>
          <w:szCs w:val="20"/>
        </w:rPr>
        <w:t>1º</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art.</w:t>
      </w:r>
      <w:r>
        <w:rPr>
          <w:rFonts w:ascii="Verdana" w:hAnsi="Verdana" w:cs="Verdana"/>
          <w:spacing w:val="-3"/>
          <w:sz w:val="20"/>
          <w:szCs w:val="20"/>
        </w:rPr>
        <w:t xml:space="preserve"> </w:t>
      </w:r>
      <w:r>
        <w:rPr>
          <w:rFonts w:ascii="Verdana" w:hAnsi="Verdana" w:cs="Verdana"/>
          <w:sz w:val="20"/>
          <w:szCs w:val="20"/>
        </w:rPr>
        <w:t>9º</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Lei</w:t>
      </w:r>
      <w:r>
        <w:rPr>
          <w:rFonts w:ascii="Verdana" w:hAnsi="Verdana" w:cs="Verdana"/>
          <w:spacing w:val="-3"/>
          <w:sz w:val="20"/>
          <w:szCs w:val="20"/>
        </w:rPr>
        <w:t xml:space="preserve"> </w:t>
      </w:r>
      <w:r>
        <w:rPr>
          <w:rFonts w:ascii="Verdana" w:hAnsi="Verdana" w:cs="Verdana"/>
          <w:sz w:val="20"/>
          <w:szCs w:val="20"/>
        </w:rPr>
        <w:t>nº</w:t>
      </w:r>
      <w:r>
        <w:rPr>
          <w:rFonts w:ascii="Verdana" w:hAnsi="Verdana" w:cs="Verdana"/>
          <w:spacing w:val="-4"/>
          <w:sz w:val="20"/>
          <w:szCs w:val="20"/>
        </w:rPr>
        <w:t xml:space="preserve"> </w:t>
      </w:r>
      <w:r>
        <w:rPr>
          <w:rFonts w:ascii="Verdana" w:hAnsi="Verdana" w:cs="Verdana"/>
          <w:sz w:val="20"/>
          <w:szCs w:val="20"/>
        </w:rPr>
        <w:t>14.133,</w:t>
      </w:r>
      <w:r>
        <w:rPr>
          <w:rFonts w:ascii="Verdana" w:hAnsi="Verdana" w:cs="Verdana"/>
          <w:spacing w:val="-3"/>
          <w:sz w:val="20"/>
          <w:szCs w:val="20"/>
        </w:rPr>
        <w:t xml:space="preserve"> </w:t>
      </w:r>
      <w:r>
        <w:rPr>
          <w:rFonts w:ascii="Verdana" w:hAnsi="Verdana" w:cs="Verdana"/>
          <w:sz w:val="20"/>
          <w:szCs w:val="20"/>
        </w:rPr>
        <w:t xml:space="preserve">de </w:t>
      </w:r>
      <w:r>
        <w:rPr>
          <w:rFonts w:ascii="Verdana" w:hAnsi="Verdana" w:cs="Verdana"/>
          <w:spacing w:val="-2"/>
          <w:sz w:val="20"/>
          <w:szCs w:val="20"/>
        </w:rPr>
        <w:t>2021.</w:t>
      </w:r>
    </w:p>
    <w:p w14:paraId="54F999EE" w14:textId="77777777" w:rsidR="004152AD" w:rsidRDefault="00000000">
      <w:pPr>
        <w:pStyle w:val="PargrafodaLista"/>
        <w:numPr>
          <w:ilvl w:val="1"/>
          <w:numId w:val="29"/>
        </w:numPr>
        <w:tabs>
          <w:tab w:val="clear" w:pos="0"/>
          <w:tab w:val="left" w:pos="-24"/>
        </w:tabs>
        <w:spacing w:before="1" w:line="276" w:lineRule="auto"/>
        <w:ind w:left="0" w:firstLine="0"/>
        <w:jc w:val="both"/>
        <w:rPr>
          <w:rFonts w:ascii="Verdana" w:hAnsi="Verdana" w:cs="Verdana"/>
          <w:sz w:val="20"/>
          <w:szCs w:val="20"/>
        </w:rPr>
      </w:pPr>
      <w:r>
        <w:rPr>
          <w:rFonts w:ascii="Verdana" w:hAnsi="Verdana" w:cs="Verdana"/>
          <w:sz w:val="20"/>
          <w:szCs w:val="20"/>
        </w:rPr>
        <w:t xml:space="preserve">Equiparam-se aos autores do projeto as empresas integrantes do mesmo grupo </w:t>
      </w:r>
      <w:r>
        <w:rPr>
          <w:rFonts w:ascii="Verdana" w:hAnsi="Verdana" w:cs="Verdana"/>
          <w:spacing w:val="-2"/>
          <w:sz w:val="20"/>
          <w:szCs w:val="20"/>
        </w:rPr>
        <w:t>econômico.</w:t>
      </w:r>
    </w:p>
    <w:p w14:paraId="06932392" w14:textId="77777777" w:rsidR="004152AD" w:rsidRDefault="00000000">
      <w:pPr>
        <w:pStyle w:val="PargrafodaLista"/>
        <w:numPr>
          <w:ilvl w:val="1"/>
          <w:numId w:val="29"/>
        </w:numPr>
        <w:tabs>
          <w:tab w:val="clear" w:pos="0"/>
          <w:tab w:val="left" w:pos="-24"/>
          <w:tab w:val="left" w:pos="543"/>
        </w:tabs>
        <w:spacing w:before="1" w:line="276" w:lineRule="auto"/>
        <w:ind w:left="0" w:firstLine="0"/>
        <w:jc w:val="both"/>
        <w:rPr>
          <w:rFonts w:ascii="Verdana" w:hAnsi="Verdana" w:cs="Verdana"/>
          <w:sz w:val="20"/>
          <w:szCs w:val="20"/>
        </w:rPr>
      </w:pP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licitações</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contratações</w:t>
      </w:r>
      <w:r>
        <w:rPr>
          <w:rFonts w:ascii="Verdana" w:hAnsi="Verdana" w:cs="Verdana"/>
          <w:spacing w:val="-8"/>
          <w:sz w:val="20"/>
          <w:szCs w:val="20"/>
        </w:rPr>
        <w:t xml:space="preserve"> </w:t>
      </w:r>
      <w:r>
        <w:rPr>
          <w:rFonts w:ascii="Verdana" w:hAnsi="Verdana" w:cs="Verdana"/>
          <w:sz w:val="20"/>
          <w:szCs w:val="20"/>
        </w:rPr>
        <w:t>realizadas</w:t>
      </w:r>
      <w:r>
        <w:rPr>
          <w:rFonts w:ascii="Verdana" w:hAnsi="Verdana" w:cs="Verdana"/>
          <w:spacing w:val="-8"/>
          <w:sz w:val="20"/>
          <w:szCs w:val="20"/>
        </w:rPr>
        <w:t xml:space="preserve"> </w:t>
      </w:r>
      <w:r>
        <w:rPr>
          <w:rFonts w:ascii="Verdana" w:hAnsi="Verdana" w:cs="Verdana"/>
          <w:sz w:val="20"/>
          <w:szCs w:val="20"/>
        </w:rPr>
        <w:t>no</w:t>
      </w:r>
      <w:r>
        <w:rPr>
          <w:rFonts w:ascii="Verdana" w:hAnsi="Verdana" w:cs="Verdana"/>
          <w:spacing w:val="-11"/>
          <w:sz w:val="20"/>
          <w:szCs w:val="20"/>
        </w:rPr>
        <w:t xml:space="preserve"> </w:t>
      </w:r>
      <w:r>
        <w:rPr>
          <w:rFonts w:ascii="Verdana" w:hAnsi="Verdana" w:cs="Verdana"/>
          <w:sz w:val="20"/>
          <w:szCs w:val="20"/>
        </w:rPr>
        <w:t>âmbito</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projetos</w:t>
      </w:r>
      <w:r>
        <w:rPr>
          <w:rFonts w:ascii="Verdana" w:hAnsi="Verdana" w:cs="Verdana"/>
          <w:spacing w:val="-10"/>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programas</w:t>
      </w:r>
      <w:r>
        <w:rPr>
          <w:rFonts w:ascii="Verdana" w:hAnsi="Verdana" w:cs="Verdana"/>
          <w:spacing w:val="-11"/>
          <w:sz w:val="20"/>
          <w:szCs w:val="20"/>
        </w:rPr>
        <w:t xml:space="preserve"> </w:t>
      </w:r>
      <w:r>
        <w:rPr>
          <w:rFonts w:ascii="Verdana" w:hAnsi="Verdana" w:cs="Verdana"/>
          <w:sz w:val="20"/>
          <w:szCs w:val="20"/>
        </w:rPr>
        <w:t>parcialmente financiados por agência oficial de cooperação estrangeira ou por organismo financeiro internacional com recursos do financiamento ou da contrapartida nacional, não poderá participar</w:t>
      </w:r>
      <w:r>
        <w:rPr>
          <w:rFonts w:ascii="Verdana" w:hAnsi="Verdana" w:cs="Verdana"/>
          <w:spacing w:val="-8"/>
          <w:sz w:val="20"/>
          <w:szCs w:val="20"/>
        </w:rPr>
        <w:t xml:space="preserve"> </w:t>
      </w:r>
      <w:r>
        <w:rPr>
          <w:rFonts w:ascii="Verdana" w:hAnsi="Verdana" w:cs="Verdana"/>
          <w:sz w:val="20"/>
          <w:szCs w:val="20"/>
        </w:rPr>
        <w:t>pessoa</w:t>
      </w:r>
      <w:r>
        <w:rPr>
          <w:rFonts w:ascii="Verdana" w:hAnsi="Verdana" w:cs="Verdana"/>
          <w:spacing w:val="-5"/>
          <w:sz w:val="20"/>
          <w:szCs w:val="20"/>
        </w:rPr>
        <w:t xml:space="preserve"> </w:t>
      </w:r>
      <w:r>
        <w:rPr>
          <w:rFonts w:ascii="Verdana" w:hAnsi="Verdana" w:cs="Verdana"/>
          <w:sz w:val="20"/>
          <w:szCs w:val="20"/>
        </w:rPr>
        <w:t>física</w:t>
      </w:r>
      <w:r>
        <w:rPr>
          <w:rFonts w:ascii="Verdana" w:hAnsi="Verdana" w:cs="Verdana"/>
          <w:spacing w:val="-9"/>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jurídica</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integre</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rol</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pessoas</w:t>
      </w:r>
      <w:r>
        <w:rPr>
          <w:rFonts w:ascii="Verdana" w:hAnsi="Verdana" w:cs="Verdana"/>
          <w:spacing w:val="-8"/>
          <w:sz w:val="20"/>
          <w:szCs w:val="20"/>
        </w:rPr>
        <w:t xml:space="preserve"> </w:t>
      </w:r>
      <w:r>
        <w:rPr>
          <w:rFonts w:ascii="Verdana" w:hAnsi="Verdana" w:cs="Verdana"/>
          <w:sz w:val="20"/>
          <w:szCs w:val="20"/>
        </w:rPr>
        <w:t>sancionadas</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essas</w:t>
      </w:r>
      <w:r>
        <w:rPr>
          <w:rFonts w:ascii="Verdana" w:hAnsi="Verdana" w:cs="Verdana"/>
          <w:spacing w:val="-5"/>
          <w:sz w:val="20"/>
          <w:szCs w:val="20"/>
        </w:rPr>
        <w:t xml:space="preserve"> </w:t>
      </w:r>
      <w:r>
        <w:rPr>
          <w:rFonts w:ascii="Verdana" w:hAnsi="Verdana" w:cs="Verdana"/>
          <w:sz w:val="20"/>
          <w:szCs w:val="20"/>
        </w:rPr>
        <w:t>entidades ou que seja declarada inidônea nos termos da Lei nº 14.133/2021.</w:t>
      </w:r>
    </w:p>
    <w:p w14:paraId="55C83EED" w14:textId="77777777" w:rsidR="004152AD" w:rsidRDefault="00000000">
      <w:pPr>
        <w:pStyle w:val="PargrafodaLista"/>
        <w:numPr>
          <w:ilvl w:val="1"/>
          <w:numId w:val="29"/>
        </w:numPr>
        <w:tabs>
          <w:tab w:val="clear" w:pos="0"/>
          <w:tab w:val="left" w:pos="-24"/>
          <w:tab w:val="left" w:pos="543"/>
        </w:tabs>
        <w:spacing w:before="1" w:line="276" w:lineRule="auto"/>
        <w:ind w:left="0" w:firstLine="0"/>
        <w:jc w:val="both"/>
        <w:rPr>
          <w:rFonts w:ascii="Verdana" w:hAnsi="Verdana" w:cs="Verdana"/>
          <w:sz w:val="20"/>
          <w:szCs w:val="20"/>
        </w:rPr>
      </w:pPr>
      <w:r>
        <w:rPr>
          <w:rFonts w:ascii="Verdana" w:hAnsi="Verdana" w:cs="Verdana"/>
          <w:sz w:val="20"/>
          <w:szCs w:val="20"/>
        </w:rPr>
        <w:t>De acordo com o art. 15 da lei 14.133/2021, poderá participar de licitação em consórcio, observadas as seguintes normas:</w:t>
      </w:r>
    </w:p>
    <w:p w14:paraId="7E22EE59" w14:textId="77777777" w:rsidR="004152AD" w:rsidRDefault="00000000">
      <w:pPr>
        <w:pStyle w:val="Corpodetexto"/>
        <w:tabs>
          <w:tab w:val="left" w:pos="284"/>
          <w:tab w:val="left" w:pos="851"/>
        </w:tabs>
        <w:spacing w:before="1" w:after="0"/>
        <w:ind w:right="195"/>
        <w:jc w:val="both"/>
        <w:rPr>
          <w:rFonts w:ascii="Verdana" w:hAnsi="Verdana" w:cs="Verdana"/>
          <w:sz w:val="20"/>
          <w:szCs w:val="20"/>
        </w:rPr>
      </w:pPr>
      <w:r>
        <w:rPr>
          <w:rFonts w:ascii="Verdana" w:hAnsi="Verdana" w:cs="Verdana"/>
          <w:sz w:val="20"/>
          <w:szCs w:val="20"/>
        </w:rPr>
        <w:t>I - Comprovação de compromisso público ou particular de constituição de consórcio, subscrito pelos consorciados;</w:t>
      </w:r>
    </w:p>
    <w:p w14:paraId="1D1ECDE3" w14:textId="77777777" w:rsidR="004152AD" w:rsidRDefault="00000000">
      <w:pPr>
        <w:pStyle w:val="Corpodetexto"/>
        <w:spacing w:after="0"/>
        <w:jc w:val="both"/>
        <w:rPr>
          <w:rFonts w:ascii="Verdana" w:hAnsi="Verdana" w:cs="Verdana"/>
          <w:sz w:val="20"/>
          <w:szCs w:val="20"/>
        </w:rPr>
      </w:pPr>
      <w:bookmarkStart w:id="6" w:name="art15ii"/>
      <w:bookmarkEnd w:id="6"/>
      <w:r>
        <w:rPr>
          <w:rFonts w:ascii="Verdana" w:hAnsi="Verdana" w:cs="Verdana"/>
          <w:sz w:val="20"/>
          <w:szCs w:val="20"/>
        </w:rPr>
        <w:t>II - Indicação da empresa líder do consórcio, que será responsável por sua representação perante a Administração;</w:t>
      </w:r>
    </w:p>
    <w:p w14:paraId="41CD3330" w14:textId="77777777" w:rsidR="004152AD" w:rsidRDefault="00000000">
      <w:pPr>
        <w:pStyle w:val="Corpodetexto"/>
        <w:spacing w:after="0"/>
        <w:jc w:val="both"/>
        <w:rPr>
          <w:rFonts w:ascii="Verdana" w:hAnsi="Verdana" w:cs="Verdana"/>
          <w:sz w:val="20"/>
          <w:szCs w:val="20"/>
        </w:rPr>
      </w:pPr>
      <w:bookmarkStart w:id="7" w:name="art15iii"/>
      <w:bookmarkEnd w:id="7"/>
      <w:r>
        <w:rPr>
          <w:rFonts w:ascii="Verdana" w:hAnsi="Verdana" w:cs="Verdana"/>
          <w:sz w:val="20"/>
          <w:szCs w:val="20"/>
        </w:rPr>
        <w:t>III - admissão, para efeito de habilitação técnica, do somatório dos quantitativos de cada consorciado e, para efeito de habilitação econômico-financeira, do somatório dos valores de cada consorciado;</w:t>
      </w:r>
    </w:p>
    <w:p w14:paraId="78319B57" w14:textId="77777777" w:rsidR="004152AD" w:rsidRDefault="00000000">
      <w:pPr>
        <w:pStyle w:val="Corpodetexto"/>
        <w:spacing w:after="0"/>
        <w:jc w:val="both"/>
        <w:rPr>
          <w:rFonts w:ascii="Verdana" w:hAnsi="Verdana" w:cs="Verdana"/>
          <w:sz w:val="20"/>
          <w:szCs w:val="20"/>
        </w:rPr>
      </w:pPr>
      <w:bookmarkStart w:id="8" w:name="art15iv"/>
      <w:bookmarkEnd w:id="8"/>
      <w:r>
        <w:rPr>
          <w:rFonts w:ascii="Verdana" w:hAnsi="Verdana" w:cs="Verdana"/>
          <w:sz w:val="20"/>
          <w:szCs w:val="20"/>
        </w:rPr>
        <w:t>IV - Impedimento de a empresa consorciada participar, na mesma licitação, de mais de um consórcio ou de forma isolada;</w:t>
      </w:r>
    </w:p>
    <w:p w14:paraId="22214FD2" w14:textId="77777777" w:rsidR="004152AD" w:rsidRDefault="00000000">
      <w:pPr>
        <w:pStyle w:val="PargrafodaLista"/>
        <w:tabs>
          <w:tab w:val="left" w:pos="316"/>
          <w:tab w:val="left" w:pos="883"/>
        </w:tabs>
        <w:spacing w:before="1" w:line="276" w:lineRule="auto"/>
        <w:ind w:left="0" w:right="170"/>
        <w:jc w:val="both"/>
        <w:rPr>
          <w:rFonts w:ascii="Verdana" w:hAnsi="Verdana" w:cs="Verdana"/>
          <w:sz w:val="20"/>
          <w:szCs w:val="20"/>
        </w:rPr>
      </w:pPr>
      <w:r>
        <w:rPr>
          <w:rFonts w:ascii="Verdana" w:hAnsi="Verdana" w:cs="Verdana"/>
          <w:sz w:val="20"/>
          <w:szCs w:val="20"/>
        </w:rPr>
        <w:t>V - Responsabilidade solidária dos integrantes pelos atos praticados em consórcio, tanto na fase de licitação, quanto na de execução do contrato.</w:t>
      </w:r>
    </w:p>
    <w:p w14:paraId="72FFDE76" w14:textId="77777777" w:rsidR="004152AD" w:rsidRDefault="004152AD">
      <w:pPr>
        <w:pStyle w:val="PargrafodaLista"/>
        <w:tabs>
          <w:tab w:val="left" w:pos="1048"/>
        </w:tabs>
        <w:spacing w:line="276" w:lineRule="auto"/>
        <w:ind w:left="0" w:right="192"/>
        <w:jc w:val="both"/>
        <w:rPr>
          <w:rFonts w:ascii="Verdana" w:hAnsi="Verdana" w:cs="Verdana"/>
          <w:sz w:val="20"/>
          <w:szCs w:val="20"/>
        </w:rPr>
      </w:pPr>
    </w:p>
    <w:p w14:paraId="5D065764" w14:textId="77777777" w:rsidR="004152AD" w:rsidRDefault="00000000">
      <w:pPr>
        <w:pStyle w:val="Ttulo1"/>
        <w:numPr>
          <w:ilvl w:val="0"/>
          <w:numId w:val="2"/>
        </w:numPr>
        <w:tabs>
          <w:tab w:val="left" w:pos="-3438"/>
        </w:tabs>
        <w:spacing w:line="276" w:lineRule="auto"/>
        <w:ind w:left="0" w:firstLine="0"/>
        <w:jc w:val="both"/>
        <w:rPr>
          <w:rFonts w:ascii="Verdana" w:hAnsi="Verdana" w:cs="Verdana"/>
          <w:sz w:val="20"/>
          <w:szCs w:val="20"/>
        </w:rPr>
      </w:pPr>
      <w:r>
        <w:rPr>
          <w:rFonts w:ascii="Verdana" w:hAnsi="Verdana" w:cs="Verdana"/>
          <w:sz w:val="20"/>
          <w:szCs w:val="20"/>
        </w:rPr>
        <w:t>DA</w:t>
      </w:r>
      <w:r>
        <w:rPr>
          <w:rFonts w:ascii="Verdana" w:hAnsi="Verdana" w:cs="Verdana"/>
          <w:spacing w:val="-28"/>
          <w:sz w:val="20"/>
          <w:szCs w:val="20"/>
        </w:rPr>
        <w:t xml:space="preserve"> </w:t>
      </w:r>
      <w:r>
        <w:rPr>
          <w:rFonts w:ascii="Verdana" w:hAnsi="Verdana" w:cs="Verdana"/>
          <w:sz w:val="20"/>
          <w:szCs w:val="20"/>
        </w:rPr>
        <w:t>APRESENTAÇÃO</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PROPOSTA</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9"/>
          <w:sz w:val="20"/>
          <w:szCs w:val="20"/>
        </w:rPr>
        <w:t xml:space="preserve"> </w:t>
      </w:r>
      <w:r>
        <w:rPr>
          <w:rFonts w:ascii="Verdana" w:hAnsi="Verdana" w:cs="Verdana"/>
          <w:sz w:val="20"/>
          <w:szCs w:val="20"/>
        </w:rPr>
        <w:t>DOCUMENTOS</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pacing w:val="-2"/>
          <w:sz w:val="20"/>
          <w:szCs w:val="20"/>
        </w:rPr>
        <w:t>HABILITAÇÃO</w:t>
      </w:r>
    </w:p>
    <w:p w14:paraId="5753815A" w14:textId="77777777" w:rsidR="004152AD" w:rsidRDefault="00000000">
      <w:pPr>
        <w:pStyle w:val="PargrafodaLista"/>
        <w:numPr>
          <w:ilvl w:val="1"/>
          <w:numId w:val="2"/>
        </w:numPr>
        <w:tabs>
          <w:tab w:val="left" w:pos="869"/>
        </w:tabs>
        <w:spacing w:line="276" w:lineRule="auto"/>
        <w:ind w:left="0" w:firstLine="0"/>
        <w:jc w:val="both"/>
        <w:rPr>
          <w:rFonts w:ascii="Verdana" w:hAnsi="Verdana" w:cs="Verdana"/>
          <w:sz w:val="20"/>
          <w:szCs w:val="20"/>
        </w:rPr>
      </w:pPr>
      <w:r>
        <w:rPr>
          <w:rFonts w:ascii="Verdana" w:hAnsi="Verdana" w:cs="Verdana"/>
          <w:sz w:val="20"/>
          <w:szCs w:val="20"/>
        </w:rPr>
        <w:t xml:space="preserve">A fase de habilitação sucederá as fases de apresentação de propostas e lances e de </w:t>
      </w:r>
      <w:r>
        <w:rPr>
          <w:rFonts w:ascii="Verdana" w:hAnsi="Verdana" w:cs="Verdana"/>
          <w:spacing w:val="-2"/>
          <w:sz w:val="20"/>
          <w:szCs w:val="20"/>
        </w:rPr>
        <w:t>julgamento.</w:t>
      </w:r>
    </w:p>
    <w:p w14:paraId="3996345C" w14:textId="77777777" w:rsidR="004152AD" w:rsidRDefault="00000000">
      <w:pPr>
        <w:pStyle w:val="PargrafodaLista"/>
        <w:numPr>
          <w:ilvl w:val="1"/>
          <w:numId w:val="2"/>
        </w:numPr>
        <w:tabs>
          <w:tab w:val="left" w:pos="566"/>
        </w:tabs>
        <w:spacing w:line="276" w:lineRule="auto"/>
        <w:ind w:left="0" w:firstLine="0"/>
        <w:jc w:val="both"/>
        <w:rPr>
          <w:rFonts w:ascii="Verdana" w:hAnsi="Verdana" w:cs="Verdana"/>
          <w:sz w:val="20"/>
          <w:szCs w:val="20"/>
        </w:rPr>
      </w:pP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licitantes</w:t>
      </w:r>
      <w:r>
        <w:rPr>
          <w:rFonts w:ascii="Verdana" w:hAnsi="Verdana" w:cs="Verdana"/>
          <w:spacing w:val="-15"/>
          <w:sz w:val="20"/>
          <w:szCs w:val="20"/>
        </w:rPr>
        <w:t xml:space="preserve"> </w:t>
      </w:r>
      <w:r>
        <w:rPr>
          <w:rFonts w:ascii="Verdana" w:hAnsi="Verdana" w:cs="Verdana"/>
          <w:sz w:val="20"/>
          <w:szCs w:val="20"/>
        </w:rPr>
        <w:t>encaminharão,</w:t>
      </w:r>
      <w:r>
        <w:rPr>
          <w:rFonts w:ascii="Verdana" w:hAnsi="Verdana" w:cs="Verdana"/>
          <w:spacing w:val="-15"/>
          <w:sz w:val="20"/>
          <w:szCs w:val="20"/>
        </w:rPr>
        <w:t xml:space="preserve"> </w:t>
      </w:r>
      <w:r>
        <w:rPr>
          <w:rFonts w:ascii="Verdana" w:hAnsi="Verdana" w:cs="Verdana"/>
          <w:sz w:val="20"/>
          <w:szCs w:val="20"/>
        </w:rPr>
        <w:t>exclusivamente</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meio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sistema</w:t>
      </w:r>
      <w:r>
        <w:rPr>
          <w:rFonts w:ascii="Verdana" w:hAnsi="Verdana" w:cs="Verdana"/>
          <w:spacing w:val="-15"/>
          <w:sz w:val="20"/>
          <w:szCs w:val="20"/>
        </w:rPr>
        <w:t xml:space="preserve"> </w:t>
      </w:r>
      <w:r>
        <w:rPr>
          <w:rFonts w:ascii="Verdana" w:hAnsi="Verdana" w:cs="Verdana"/>
          <w:sz w:val="20"/>
          <w:szCs w:val="20"/>
        </w:rPr>
        <w:t>eletrônico,</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proposta</w:t>
      </w:r>
      <w:r>
        <w:rPr>
          <w:rFonts w:ascii="Verdana" w:hAnsi="Verdana" w:cs="Verdana"/>
          <w:spacing w:val="-15"/>
          <w:sz w:val="20"/>
          <w:szCs w:val="20"/>
        </w:rPr>
        <w:t xml:space="preserve"> </w:t>
      </w:r>
      <w:r>
        <w:rPr>
          <w:rFonts w:ascii="Verdana" w:hAnsi="Verdana" w:cs="Verdana"/>
          <w:sz w:val="20"/>
          <w:szCs w:val="20"/>
        </w:rPr>
        <w:t>com o preço ou o percentual de desconto, conforme o critério de julgamento adotado neste Edital, até a data e o horário estabelecidos para abertura da sessão pública.</w:t>
      </w:r>
      <w:bookmarkStart w:id="9" w:name="_Ref113968921"/>
    </w:p>
    <w:p w14:paraId="52637F05" w14:textId="77777777" w:rsidR="004152AD" w:rsidRDefault="00000000">
      <w:pPr>
        <w:pStyle w:val="PargrafodaLista"/>
        <w:numPr>
          <w:ilvl w:val="1"/>
          <w:numId w:val="2"/>
        </w:numPr>
        <w:tabs>
          <w:tab w:val="left" w:pos="566"/>
        </w:tabs>
        <w:spacing w:line="276" w:lineRule="auto"/>
        <w:ind w:left="0" w:firstLine="0"/>
        <w:jc w:val="both"/>
        <w:rPr>
          <w:rFonts w:ascii="Verdana" w:hAnsi="Verdana" w:cs="Verdana"/>
        </w:rPr>
      </w:pPr>
      <w:r>
        <w:rPr>
          <w:rFonts w:ascii="Verdana" w:hAnsi="Verdana" w:cs="Verdana"/>
          <w:sz w:val="20"/>
          <w:szCs w:val="20"/>
        </w:rPr>
        <w:t>No cadastramento da proposta inicial, o licitante declarará, em campo próprio do sistema, que:</w:t>
      </w:r>
      <w:bookmarkEnd w:id="9"/>
    </w:p>
    <w:p w14:paraId="4E0CB53D" w14:textId="77777777" w:rsidR="004152AD" w:rsidRDefault="00000000">
      <w:pPr>
        <w:pStyle w:val="Nivel3"/>
        <w:numPr>
          <w:ilvl w:val="2"/>
          <w:numId w:val="2"/>
        </w:numPr>
        <w:spacing w:before="0" w:after="0"/>
        <w:ind w:left="0" w:hanging="1"/>
        <w:rPr>
          <w:rFonts w:ascii="Verdana" w:hAnsi="Verdana" w:cs="Verdana"/>
        </w:rPr>
      </w:pPr>
      <w:r>
        <w:rPr>
          <w:rFonts w:ascii="Verdana" w:hAnsi="Verdana" w:cs="Verdana"/>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891B781" w14:textId="77777777" w:rsidR="004152AD" w:rsidRDefault="00000000">
      <w:pPr>
        <w:pStyle w:val="Nivel3"/>
        <w:numPr>
          <w:ilvl w:val="2"/>
          <w:numId w:val="2"/>
        </w:numPr>
        <w:spacing w:before="0" w:after="0"/>
        <w:ind w:left="0" w:hanging="1"/>
        <w:rPr>
          <w:rFonts w:ascii="Verdana" w:hAnsi="Verdana" w:cs="Verdana"/>
        </w:rPr>
      </w:pPr>
      <w:r>
        <w:rPr>
          <w:rFonts w:ascii="Verdana" w:hAnsi="Verdana" w:cs="Verdana"/>
        </w:rPr>
        <w:t xml:space="preserve">não emprega menor de 18 anos em trabalho noturno, perigoso ou insalubre e não emprega menor de 16 anos, salvo menor, a partir de 14 anos, na condição de aprendiz, nos termos do </w:t>
      </w:r>
      <w:hyperlink r:id="rId9">
        <w:r w:rsidR="004152AD">
          <w:rPr>
            <w:rStyle w:val="Hyperlink"/>
            <w:rFonts w:ascii="Verdana" w:hAnsi="Verdana" w:cs="Verdana"/>
          </w:rPr>
          <w:t>artigo 7°, XXXIII, da Constituição</w:t>
        </w:r>
      </w:hyperlink>
      <w:r>
        <w:rPr>
          <w:rFonts w:ascii="Verdana" w:hAnsi="Verdana" w:cs="Verdana"/>
        </w:rPr>
        <w:t>;</w:t>
      </w:r>
    </w:p>
    <w:p w14:paraId="6939C19A" w14:textId="77777777" w:rsidR="004152AD" w:rsidRDefault="00000000">
      <w:pPr>
        <w:pStyle w:val="Nivel3"/>
        <w:numPr>
          <w:ilvl w:val="2"/>
          <w:numId w:val="2"/>
        </w:numPr>
        <w:spacing w:before="0" w:after="0"/>
        <w:ind w:left="0" w:hanging="1"/>
        <w:rPr>
          <w:rFonts w:ascii="Verdana" w:hAnsi="Verdana" w:cs="Verdana"/>
        </w:rPr>
      </w:pPr>
      <w:r>
        <w:rPr>
          <w:rFonts w:ascii="Verdana" w:hAnsi="Verdana" w:cs="Verdana"/>
        </w:rPr>
        <w:t xml:space="preserve">não possui empregados executando trabalho degradante ou forçado, observando o disposto nos </w:t>
      </w:r>
      <w:hyperlink r:id="rId10" w:tgtFrame="_blank">
        <w:r w:rsidR="004152AD">
          <w:rPr>
            <w:rStyle w:val="Hyperlink"/>
            <w:rFonts w:ascii="Verdana" w:hAnsi="Verdana" w:cs="Verdana"/>
          </w:rPr>
          <w:t>incisos III e IV do art. 1º e no inciso III do art. 5º da Constituição Federal</w:t>
        </w:r>
      </w:hyperlink>
      <w:r>
        <w:rPr>
          <w:rFonts w:ascii="Verdana" w:hAnsi="Verdana" w:cs="Verdana"/>
        </w:rPr>
        <w:t>;</w:t>
      </w:r>
    </w:p>
    <w:p w14:paraId="67C526CE"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cumpre as exigências de reserva de cargos para pessoa com deficiência e para reabilitado da Previdência Social, previstas em lei e em outras normas específicas.</w:t>
      </w:r>
    </w:p>
    <w:p w14:paraId="116EA254"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lastRenderedPageBreak/>
        <w:t xml:space="preserve">O licitante organizado em cooperativa deverá declarar, ainda, em campo próprio do sistema eletrônico, que cumpre os requisitos estabelecidos no </w:t>
      </w:r>
      <w:hyperlink r:id="rId11">
        <w:r w:rsidR="004152AD">
          <w:rPr>
            <w:rStyle w:val="Hyperlink"/>
            <w:rFonts w:ascii="Verdana" w:hAnsi="Verdana" w:cs="Verdana"/>
          </w:rPr>
          <w:t>artigo 16 da Lei nº 14.133, de 2021</w:t>
        </w:r>
      </w:hyperlink>
      <w:r>
        <w:rPr>
          <w:rFonts w:ascii="Verdana" w:hAnsi="Verdana" w:cs="Verdana"/>
        </w:rPr>
        <w:t>.</w:t>
      </w:r>
      <w:bookmarkStart w:id="10" w:name="_Ref117000019"/>
    </w:p>
    <w:p w14:paraId="5C561CCC"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 xml:space="preserve">O fornecedor enquadrado como microempresa, empresa de pequeno porte ou sociedade cooperativa deverá declarar, ainda, em campo próprio do sistema eletrônico, que cumpre os requisitos estabelecidos no </w:t>
      </w:r>
      <w:hyperlink r:id="rId12">
        <w:r w:rsidR="004152AD">
          <w:rPr>
            <w:rStyle w:val="Hyperlink"/>
            <w:rFonts w:ascii="Verdana" w:hAnsi="Verdana" w:cs="Verdana"/>
          </w:rPr>
          <w:t>artigo 3° da Lei Complementar nº 123, de 2006</w:t>
        </w:r>
      </w:hyperlink>
      <w:r>
        <w:rPr>
          <w:rFonts w:ascii="Verdana" w:hAnsi="Verdana" w:cs="Verdana"/>
        </w:rPr>
        <w:t xml:space="preserve">, estando apto a usufruir do tratamento favorecido estabelecido em seus </w:t>
      </w:r>
      <w:hyperlink r:id="rId13">
        <w:bookmarkEnd w:id="10"/>
        <w:proofErr w:type="spellStart"/>
        <w:r w:rsidR="004152AD">
          <w:rPr>
            <w:rStyle w:val="Hyperlink"/>
            <w:rFonts w:ascii="Verdana" w:hAnsi="Verdana" w:cs="Verdana"/>
          </w:rPr>
          <w:t>arts</w:t>
        </w:r>
        <w:proofErr w:type="spellEnd"/>
        <w:r w:rsidR="004152AD">
          <w:rPr>
            <w:rStyle w:val="Hyperlink"/>
            <w:rFonts w:ascii="Verdana" w:hAnsi="Verdana" w:cs="Verdana"/>
          </w:rPr>
          <w:t>. 42 a 49</w:t>
        </w:r>
      </w:hyperlink>
      <w:r>
        <w:rPr>
          <w:rFonts w:ascii="Verdana" w:hAnsi="Verdana" w:cs="Verdana"/>
        </w:rPr>
        <w:t xml:space="preserve">, observado o disposto nos </w:t>
      </w:r>
      <w:hyperlink r:id="rId14">
        <w:r w:rsidR="004152AD">
          <w:rPr>
            <w:rStyle w:val="Hyperlink"/>
            <w:rFonts w:ascii="Verdana" w:hAnsi="Verdana" w:cs="Verdana"/>
          </w:rPr>
          <w:t>§§ 1º ao 3º do art. 4º, da Lei n.º 14.133, de 2021.</w:t>
        </w:r>
      </w:hyperlink>
    </w:p>
    <w:p w14:paraId="6E9BA55C" w14:textId="77777777" w:rsidR="004152AD" w:rsidRDefault="00000000">
      <w:pPr>
        <w:pStyle w:val="PargrafodaLista"/>
        <w:numPr>
          <w:ilvl w:val="1"/>
          <w:numId w:val="2"/>
        </w:numPr>
        <w:tabs>
          <w:tab w:val="left" w:pos="566"/>
        </w:tabs>
        <w:spacing w:line="276" w:lineRule="auto"/>
        <w:ind w:left="0" w:firstLine="0"/>
        <w:jc w:val="both"/>
        <w:rPr>
          <w:rFonts w:ascii="Verdana" w:hAnsi="Verdana" w:cs="Verdana"/>
          <w:sz w:val="20"/>
          <w:szCs w:val="20"/>
        </w:rPr>
      </w:pPr>
      <w:r>
        <w:rPr>
          <w:rFonts w:ascii="Verdana" w:hAnsi="Verdana" w:cs="Verdana"/>
          <w:sz w:val="20"/>
          <w:szCs w:val="20"/>
        </w:rPr>
        <w:t xml:space="preserve">A falsidade da declaração de que trata os itens </w:t>
      </w:r>
    </w:p>
    <w:p w14:paraId="64239FCC"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fldChar w:fldCharType="begin"/>
      </w:r>
      <w:r>
        <w:rPr>
          <w:rFonts w:ascii="Verdana" w:hAnsi="Verdana" w:cs="Verdana"/>
        </w:rPr>
        <w:instrText xml:space="preserve"> REF _Ref113968921 \h </w:instrText>
      </w:r>
      <w:r>
        <w:rPr>
          <w:rFonts w:ascii="Verdana" w:hAnsi="Verdana" w:cs="Verdana"/>
        </w:rPr>
      </w:r>
      <w:r>
        <w:rPr>
          <w:rFonts w:ascii="Verdana" w:hAnsi="Verdana" w:cs="Verdana"/>
        </w:rPr>
        <w:fldChar w:fldCharType="separate"/>
      </w:r>
      <w:r>
        <w:rPr>
          <w:rFonts w:ascii="Verdana" w:hAnsi="Verdana" w:cs="Verdana"/>
        </w:rPr>
        <w:fldChar w:fldCharType="end"/>
      </w:r>
      <w:r>
        <w:rPr>
          <w:rFonts w:ascii="Verdana" w:hAnsi="Verdana" w:cs="Verdana"/>
        </w:rPr>
        <w:t xml:space="preserve"> ou </w:t>
      </w:r>
    </w:p>
    <w:p w14:paraId="45B64C2C" w14:textId="77777777" w:rsidR="004152AD" w:rsidRDefault="00000000">
      <w:pPr>
        <w:pStyle w:val="PargrafodaLista"/>
        <w:numPr>
          <w:ilvl w:val="1"/>
          <w:numId w:val="2"/>
        </w:numPr>
        <w:tabs>
          <w:tab w:val="left" w:pos="566"/>
        </w:tabs>
        <w:spacing w:line="276" w:lineRule="auto"/>
        <w:ind w:left="0" w:firstLine="0"/>
        <w:jc w:val="both"/>
        <w:rPr>
          <w:rFonts w:ascii="Verdana" w:hAnsi="Verdana" w:cs="Verdana"/>
        </w:rPr>
      </w:pPr>
      <w:r>
        <w:rPr>
          <w:rFonts w:ascii="Verdana" w:hAnsi="Verdana" w:cs="Verdana"/>
          <w:sz w:val="20"/>
          <w:szCs w:val="20"/>
        </w:rPr>
        <w:fldChar w:fldCharType="begin"/>
      </w:r>
      <w:r>
        <w:rPr>
          <w:rFonts w:ascii="Verdana" w:hAnsi="Verdana" w:cs="Verdana"/>
          <w:sz w:val="20"/>
          <w:szCs w:val="20"/>
        </w:rPr>
        <w:instrText xml:space="preserve"> REF _Ref117000019 \h </w:instrText>
      </w:r>
      <w:r>
        <w:rPr>
          <w:rFonts w:ascii="Verdana" w:hAnsi="Verdana" w:cs="Verdana"/>
          <w:sz w:val="20"/>
          <w:szCs w:val="20"/>
        </w:rPr>
      </w:r>
      <w:r>
        <w:rPr>
          <w:rFonts w:ascii="Verdana" w:hAnsi="Verdana" w:cs="Verdana"/>
          <w:sz w:val="20"/>
          <w:szCs w:val="20"/>
        </w:rPr>
        <w:fldChar w:fldCharType="separate"/>
      </w:r>
      <w:r>
        <w:rPr>
          <w:rFonts w:ascii="Verdana" w:hAnsi="Verdana" w:cs="Verdana"/>
          <w:sz w:val="20"/>
          <w:szCs w:val="20"/>
        </w:rPr>
        <w:fldChar w:fldCharType="end"/>
      </w:r>
      <w:r>
        <w:rPr>
          <w:rFonts w:ascii="Verdana" w:hAnsi="Verdana" w:cs="Verdana"/>
          <w:sz w:val="20"/>
          <w:szCs w:val="20"/>
        </w:rPr>
        <w:t xml:space="preserve"> sujeitará o licitante às sanções previstas na </w:t>
      </w:r>
      <w:hyperlink r:id="rId15" w:tgtFrame="_blank">
        <w:r w:rsidR="004152AD">
          <w:rPr>
            <w:rStyle w:val="Hyperlink"/>
            <w:rFonts w:ascii="Verdana" w:eastAsia="NSimSun" w:hAnsi="Verdana" w:cs="Verdana"/>
            <w:sz w:val="20"/>
            <w:szCs w:val="20"/>
          </w:rPr>
          <w:t>Lei nº 14.133, de 2021</w:t>
        </w:r>
      </w:hyperlink>
      <w:r>
        <w:rPr>
          <w:rFonts w:ascii="Verdana" w:hAnsi="Verdana" w:cs="Verdana"/>
          <w:sz w:val="20"/>
          <w:szCs w:val="20"/>
        </w:rPr>
        <w:t>, e neste Edital.</w:t>
      </w:r>
    </w:p>
    <w:p w14:paraId="7D94FF82"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81B2206" w14:textId="77777777" w:rsidR="004152AD" w:rsidRDefault="00000000">
      <w:pPr>
        <w:pStyle w:val="Nivel2"/>
        <w:numPr>
          <w:ilvl w:val="1"/>
          <w:numId w:val="2"/>
        </w:numPr>
        <w:spacing w:before="0" w:after="0"/>
        <w:ind w:left="0" w:firstLine="0"/>
        <w:rPr>
          <w:rFonts w:ascii="Verdana" w:hAnsi="Verdana" w:cs="Verdana"/>
        </w:rPr>
      </w:pPr>
      <w:r>
        <w:rPr>
          <w:rFonts w:ascii="Verdana" w:hAnsi="Verdana" w:cs="Verdana"/>
        </w:rPr>
        <w:t>Não haverá ordem de classificação na etapa de apresentação da proposta e dos documentos de habilitação pelo licitante, o que ocorrerá somente após os procedimentos de abertura da sessão pública e da fase de envio de lances.</w:t>
      </w:r>
    </w:p>
    <w:p w14:paraId="23F52D81" w14:textId="77777777" w:rsidR="004152AD" w:rsidRDefault="00000000">
      <w:pPr>
        <w:pStyle w:val="Nivel2"/>
        <w:numPr>
          <w:ilvl w:val="1"/>
          <w:numId w:val="2"/>
        </w:numPr>
        <w:tabs>
          <w:tab w:val="left" w:pos="851"/>
          <w:tab w:val="left" w:pos="1134"/>
        </w:tabs>
        <w:spacing w:before="0" w:after="0"/>
        <w:ind w:left="0" w:firstLine="0"/>
        <w:rPr>
          <w:rFonts w:ascii="Verdana" w:hAnsi="Verdana" w:cs="Verdana"/>
        </w:rPr>
      </w:pPr>
      <w:r>
        <w:rPr>
          <w:rFonts w:ascii="Verdana" w:hAnsi="Verdana" w:cs="Verdana"/>
        </w:rPr>
        <w:t>Serão disponibilizados para acesso público os documentos que compõem a proposta dos licitantes convocados para apresentação de propostas, após a fase de envio de lances.</w:t>
      </w:r>
      <w:bookmarkStart w:id="11" w:name="_Ref116992247"/>
    </w:p>
    <w:p w14:paraId="0FDF61DE" w14:textId="77777777" w:rsidR="004152AD" w:rsidRDefault="00000000">
      <w:pPr>
        <w:pStyle w:val="Nivel2"/>
        <w:numPr>
          <w:ilvl w:val="1"/>
          <w:numId w:val="2"/>
        </w:numPr>
        <w:tabs>
          <w:tab w:val="left" w:pos="851"/>
          <w:tab w:val="left" w:pos="1134"/>
        </w:tabs>
        <w:spacing w:before="0" w:after="0"/>
        <w:ind w:left="0" w:firstLine="0"/>
        <w:rPr>
          <w:rFonts w:ascii="Verdana" w:hAnsi="Verdana" w:cs="Verdana"/>
        </w:rPr>
      </w:pPr>
      <w:r>
        <w:rPr>
          <w:rFonts w:ascii="Verdana" w:hAnsi="Verdana" w:cs="Verdana"/>
        </w:rPr>
        <w:t>Desde que disponibilizada a funcionalidade no sistema, o licitante poderá parametrizar o seu valor final mínimo ou o seu percentual de desconto máximo quando do cadastramento da proposta e obedecerá às seguintes regras:</w:t>
      </w:r>
      <w:bookmarkEnd w:id="11"/>
    </w:p>
    <w:p w14:paraId="07BA3760" w14:textId="77777777" w:rsidR="004152AD" w:rsidRDefault="00000000">
      <w:pPr>
        <w:pStyle w:val="Nivel3"/>
        <w:numPr>
          <w:ilvl w:val="2"/>
          <w:numId w:val="2"/>
        </w:numPr>
        <w:spacing w:before="0" w:after="0"/>
        <w:ind w:left="1134" w:hanging="1"/>
        <w:rPr>
          <w:rFonts w:ascii="Verdana" w:hAnsi="Verdana" w:cs="Verdana"/>
        </w:rPr>
      </w:pPr>
      <w:r>
        <w:rPr>
          <w:rFonts w:ascii="Verdana" w:hAnsi="Verdana" w:cs="Verdana"/>
        </w:rPr>
        <w:t>a aplicação do intervalo mínimo de diferença de valores ou de percentuais entre os lances, que incidirá tanto em relação aos lances intermediários quanto em relação ao lance que cobrir a melhor oferta; e</w:t>
      </w:r>
    </w:p>
    <w:p w14:paraId="0DEB1A6C" w14:textId="77777777" w:rsidR="004152AD" w:rsidRDefault="00000000">
      <w:pPr>
        <w:pStyle w:val="Nivel3"/>
        <w:numPr>
          <w:ilvl w:val="2"/>
          <w:numId w:val="2"/>
        </w:numPr>
        <w:spacing w:before="0" w:after="0"/>
        <w:ind w:left="1134" w:hanging="1"/>
        <w:rPr>
          <w:rFonts w:ascii="Verdana" w:hAnsi="Verdana" w:cs="Verdana"/>
        </w:rPr>
      </w:pPr>
      <w:r>
        <w:rPr>
          <w:rFonts w:ascii="Verdana" w:hAnsi="Verdana" w:cs="Verdana"/>
        </w:rPr>
        <w:t>os lances serão de envio automático pelo sistema, respeitado o valor final mínimo, caso estabelecido, e o intervalo de que trata o subitem acima.</w:t>
      </w:r>
    </w:p>
    <w:p w14:paraId="0F614BB9"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t>O valor final mínimo ou o percentual de desconto final máximo parametrizado no sistema poderá ser alterado pelo fornecedor durante a fase de disputa, sendo vedado:</w:t>
      </w:r>
    </w:p>
    <w:p w14:paraId="22A2AB4F" w14:textId="77777777" w:rsidR="004152AD" w:rsidRDefault="00000000">
      <w:pPr>
        <w:pStyle w:val="Nivel3"/>
        <w:numPr>
          <w:ilvl w:val="2"/>
          <w:numId w:val="2"/>
        </w:numPr>
        <w:tabs>
          <w:tab w:val="left" w:pos="330"/>
        </w:tabs>
        <w:spacing w:before="0" w:after="0"/>
        <w:ind w:left="1134" w:hanging="1"/>
        <w:rPr>
          <w:rFonts w:ascii="Verdana" w:hAnsi="Verdana" w:cs="Verdana"/>
        </w:rPr>
      </w:pPr>
      <w:r>
        <w:rPr>
          <w:rFonts w:ascii="Verdana" w:hAnsi="Verdana" w:cs="Verdana"/>
        </w:rPr>
        <w:t>valor superior a lance já registrado pelo fornecedor no sistema, quando adotado o critério de julgamento por menor preço; e</w:t>
      </w:r>
    </w:p>
    <w:p w14:paraId="5592CAE4" w14:textId="77777777" w:rsidR="004152AD" w:rsidRDefault="00000000">
      <w:pPr>
        <w:pStyle w:val="Nivel3"/>
        <w:numPr>
          <w:ilvl w:val="2"/>
          <w:numId w:val="2"/>
        </w:numPr>
        <w:tabs>
          <w:tab w:val="left" w:pos="330"/>
        </w:tabs>
        <w:spacing w:before="0" w:after="0"/>
        <w:ind w:left="1134" w:hanging="1"/>
        <w:rPr>
          <w:rFonts w:ascii="Verdana" w:hAnsi="Verdana" w:cs="Verdana"/>
        </w:rPr>
      </w:pPr>
      <w:r>
        <w:rPr>
          <w:rFonts w:ascii="Verdana" w:hAnsi="Verdana" w:cs="Verdana"/>
        </w:rPr>
        <w:t>percentual de desconto inferior a lance já registrado pelo fornecedor no sistema, quando adotado o critério de julgamento por maior desconto.</w:t>
      </w:r>
    </w:p>
    <w:p w14:paraId="7B7E7AD2"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3E3ABD01"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71ACCC" w14:textId="77777777" w:rsidR="004152AD" w:rsidRDefault="00000000">
      <w:pPr>
        <w:pStyle w:val="Nivel2"/>
        <w:numPr>
          <w:ilvl w:val="1"/>
          <w:numId w:val="2"/>
        </w:numPr>
        <w:tabs>
          <w:tab w:val="left" w:pos="851"/>
        </w:tabs>
        <w:spacing w:before="0" w:after="0"/>
        <w:ind w:left="0" w:firstLine="0"/>
        <w:rPr>
          <w:rFonts w:ascii="Verdana" w:hAnsi="Verdana" w:cs="Verdana"/>
        </w:rPr>
      </w:pPr>
      <w:r>
        <w:rPr>
          <w:rFonts w:ascii="Verdana" w:hAnsi="Verdana" w:cs="Verdana"/>
        </w:rPr>
        <w:t>O licitante deverá comunicar imediatamente ao provedor do sistema qualquer acontecimento que possa comprometer o sigilo ou a segurança, para imediato bloqueio de acesso.</w:t>
      </w:r>
    </w:p>
    <w:p w14:paraId="19FEFB5C" w14:textId="77777777" w:rsidR="004152AD" w:rsidRDefault="004152AD">
      <w:pPr>
        <w:pStyle w:val="Nivel2"/>
        <w:tabs>
          <w:tab w:val="left" w:pos="851"/>
        </w:tabs>
        <w:spacing w:before="0" w:after="0"/>
        <w:rPr>
          <w:rFonts w:ascii="Verdana" w:hAnsi="Verdana" w:cs="Verdana"/>
        </w:rPr>
      </w:pPr>
    </w:p>
    <w:p w14:paraId="65FDA59A" w14:textId="77777777" w:rsidR="004152AD" w:rsidRDefault="00000000">
      <w:pPr>
        <w:pStyle w:val="Ttulo1"/>
        <w:numPr>
          <w:ilvl w:val="0"/>
          <w:numId w:val="2"/>
        </w:numPr>
        <w:tabs>
          <w:tab w:val="left" w:pos="-3276"/>
        </w:tabs>
        <w:spacing w:line="276" w:lineRule="auto"/>
        <w:ind w:left="0" w:firstLine="0"/>
        <w:jc w:val="both"/>
        <w:rPr>
          <w:rFonts w:ascii="Verdana" w:hAnsi="Verdana" w:cs="Verdana"/>
          <w:sz w:val="20"/>
          <w:szCs w:val="20"/>
        </w:rPr>
      </w:pP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PREENCHIMENTO</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pacing w:val="-2"/>
          <w:sz w:val="20"/>
          <w:szCs w:val="20"/>
        </w:rPr>
        <w:t>PROPOSTA</w:t>
      </w:r>
    </w:p>
    <w:p w14:paraId="4EC6F317" w14:textId="77777777" w:rsidR="004152AD" w:rsidRDefault="00000000">
      <w:pPr>
        <w:pStyle w:val="PargrafodaLista"/>
        <w:numPr>
          <w:ilvl w:val="1"/>
          <w:numId w:val="2"/>
        </w:numPr>
        <w:tabs>
          <w:tab w:val="left" w:pos="760"/>
        </w:tabs>
        <w:spacing w:line="276" w:lineRule="auto"/>
        <w:ind w:left="0" w:right="196" w:firstLine="0"/>
        <w:jc w:val="both"/>
        <w:rPr>
          <w:rFonts w:ascii="Verdana" w:hAnsi="Verdana" w:cs="Verdana"/>
          <w:sz w:val="20"/>
          <w:szCs w:val="20"/>
        </w:rPr>
      </w:pPr>
      <w:r>
        <w:rPr>
          <w:rFonts w:ascii="Verdana" w:hAnsi="Verdana" w:cs="Verdana"/>
          <w:sz w:val="20"/>
          <w:szCs w:val="20"/>
        </w:rPr>
        <w:lastRenderedPageBreak/>
        <w:t>O licitante deverá enviar sua proposta mediante o preenchimento, no sistema eletrônico, dos seguintes campos:</w:t>
      </w:r>
    </w:p>
    <w:p w14:paraId="416893A5" w14:textId="77777777" w:rsidR="004152AD" w:rsidRDefault="00000000">
      <w:pPr>
        <w:pStyle w:val="PargrafodaLista"/>
        <w:numPr>
          <w:ilvl w:val="2"/>
          <w:numId w:val="2"/>
        </w:numPr>
        <w:tabs>
          <w:tab w:val="left" w:pos="851"/>
        </w:tabs>
        <w:spacing w:line="276" w:lineRule="auto"/>
        <w:ind w:left="0" w:firstLine="0"/>
        <w:jc w:val="both"/>
        <w:rPr>
          <w:rFonts w:ascii="Verdana" w:hAnsi="Verdana" w:cs="Verdana"/>
          <w:sz w:val="20"/>
          <w:szCs w:val="20"/>
        </w:rPr>
      </w:pPr>
      <w:r>
        <w:rPr>
          <w:rFonts w:ascii="Verdana" w:hAnsi="Verdana" w:cs="Verdana"/>
          <w:sz w:val="20"/>
          <w:szCs w:val="20"/>
        </w:rPr>
        <w:t>Valor</w:t>
      </w:r>
      <w:r>
        <w:rPr>
          <w:rFonts w:ascii="Verdana" w:hAnsi="Verdana" w:cs="Verdana"/>
          <w:spacing w:val="-7"/>
          <w:sz w:val="20"/>
          <w:szCs w:val="20"/>
        </w:rPr>
        <w:t xml:space="preserve"> </w:t>
      </w:r>
      <w:r>
        <w:rPr>
          <w:rFonts w:ascii="Verdana" w:hAnsi="Verdana" w:cs="Verdana"/>
          <w:sz w:val="20"/>
          <w:szCs w:val="20"/>
        </w:rPr>
        <w:t>unitário</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7"/>
          <w:sz w:val="20"/>
          <w:szCs w:val="20"/>
        </w:rPr>
        <w:t xml:space="preserve"> </w:t>
      </w:r>
      <w:r>
        <w:rPr>
          <w:rFonts w:ascii="Verdana" w:hAnsi="Verdana" w:cs="Verdana"/>
          <w:sz w:val="20"/>
          <w:szCs w:val="20"/>
        </w:rPr>
        <w:t>total</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pacing w:val="-2"/>
          <w:sz w:val="20"/>
          <w:szCs w:val="20"/>
        </w:rPr>
        <w:t xml:space="preserve">item: </w:t>
      </w:r>
      <w:r>
        <w:rPr>
          <w:rFonts w:ascii="Verdana" w:hAnsi="Verdana" w:cs="Verdana"/>
          <w:sz w:val="20"/>
          <w:szCs w:val="20"/>
        </w:rPr>
        <w:t>Apresentar</w:t>
      </w:r>
      <w:r>
        <w:rPr>
          <w:rFonts w:ascii="Verdana" w:hAnsi="Verdana" w:cs="Verdana"/>
          <w:spacing w:val="-3"/>
          <w:sz w:val="20"/>
          <w:szCs w:val="20"/>
        </w:rPr>
        <w:t xml:space="preserve"> </w:t>
      </w:r>
      <w:r>
        <w:rPr>
          <w:rFonts w:ascii="Verdana" w:hAnsi="Verdana" w:cs="Verdana"/>
          <w:sz w:val="20"/>
          <w:szCs w:val="20"/>
        </w:rPr>
        <w:t>planilha</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preço</w:t>
      </w:r>
      <w:r>
        <w:rPr>
          <w:rFonts w:ascii="Verdana" w:hAnsi="Verdana" w:cs="Verdana"/>
          <w:spacing w:val="-2"/>
          <w:sz w:val="20"/>
          <w:szCs w:val="20"/>
        </w:rPr>
        <w:t xml:space="preserve"> </w:t>
      </w:r>
      <w:r>
        <w:rPr>
          <w:rFonts w:ascii="Verdana" w:hAnsi="Verdana" w:cs="Verdana"/>
          <w:sz w:val="20"/>
          <w:szCs w:val="20"/>
        </w:rPr>
        <w:t>unitário</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total</w:t>
      </w:r>
      <w:r>
        <w:rPr>
          <w:rFonts w:ascii="Verdana" w:hAnsi="Verdana" w:cs="Verdana"/>
          <w:spacing w:val="-2"/>
          <w:sz w:val="20"/>
          <w:szCs w:val="20"/>
        </w:rPr>
        <w:t xml:space="preserve"> </w:t>
      </w:r>
      <w:r>
        <w:rPr>
          <w:rFonts w:ascii="Verdana" w:hAnsi="Verdana" w:cs="Verdana"/>
          <w:sz w:val="20"/>
          <w:szCs w:val="20"/>
        </w:rPr>
        <w:t>por</w:t>
      </w:r>
      <w:r>
        <w:rPr>
          <w:rFonts w:ascii="Verdana" w:hAnsi="Verdana" w:cs="Verdana"/>
          <w:spacing w:val="-2"/>
          <w:sz w:val="20"/>
          <w:szCs w:val="20"/>
        </w:rPr>
        <w:t xml:space="preserve"> </w:t>
      </w:r>
      <w:r>
        <w:rPr>
          <w:rFonts w:ascii="Verdana" w:hAnsi="Verdana" w:cs="Verdana"/>
          <w:sz w:val="20"/>
          <w:szCs w:val="20"/>
        </w:rPr>
        <w:t>item,</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valor</w:t>
      </w:r>
      <w:r>
        <w:rPr>
          <w:rFonts w:ascii="Verdana" w:hAnsi="Verdana" w:cs="Verdana"/>
          <w:spacing w:val="-2"/>
          <w:sz w:val="20"/>
          <w:szCs w:val="20"/>
        </w:rPr>
        <w:t xml:space="preserve"> </w:t>
      </w:r>
      <w:r>
        <w:rPr>
          <w:rFonts w:ascii="Verdana" w:hAnsi="Verdana" w:cs="Verdana"/>
          <w:sz w:val="20"/>
          <w:szCs w:val="20"/>
        </w:rPr>
        <w:t>global</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em moeda</w:t>
      </w:r>
      <w:r>
        <w:rPr>
          <w:rFonts w:ascii="Verdana" w:hAnsi="Verdana" w:cs="Verdana"/>
          <w:spacing w:val="-6"/>
          <w:sz w:val="20"/>
          <w:szCs w:val="20"/>
        </w:rPr>
        <w:t xml:space="preserve"> </w:t>
      </w:r>
      <w:r>
        <w:rPr>
          <w:rFonts w:ascii="Verdana" w:hAnsi="Verdana" w:cs="Verdana"/>
          <w:sz w:val="20"/>
          <w:szCs w:val="20"/>
        </w:rPr>
        <w:t>nacional,</w:t>
      </w:r>
      <w:r>
        <w:rPr>
          <w:rFonts w:ascii="Verdana" w:hAnsi="Verdana" w:cs="Verdana"/>
          <w:spacing w:val="-5"/>
          <w:sz w:val="20"/>
          <w:szCs w:val="20"/>
        </w:rPr>
        <w:t xml:space="preserve"> </w:t>
      </w:r>
      <w:r>
        <w:rPr>
          <w:rFonts w:ascii="Verdana" w:hAnsi="Verdana" w:cs="Verdana"/>
          <w:sz w:val="20"/>
          <w:szCs w:val="20"/>
        </w:rPr>
        <w:t>em</w:t>
      </w:r>
      <w:r>
        <w:rPr>
          <w:rFonts w:ascii="Verdana" w:hAnsi="Verdana" w:cs="Verdana"/>
          <w:spacing w:val="-4"/>
          <w:sz w:val="20"/>
          <w:szCs w:val="20"/>
        </w:rPr>
        <w:t xml:space="preserve"> </w:t>
      </w:r>
      <w:r>
        <w:rPr>
          <w:rFonts w:ascii="Verdana" w:hAnsi="Verdana" w:cs="Verdana"/>
          <w:sz w:val="20"/>
          <w:szCs w:val="20"/>
        </w:rPr>
        <w:t>valores</w:t>
      </w:r>
      <w:r>
        <w:rPr>
          <w:rFonts w:ascii="Verdana" w:hAnsi="Verdana" w:cs="Verdana"/>
          <w:spacing w:val="-5"/>
          <w:sz w:val="20"/>
          <w:szCs w:val="20"/>
        </w:rPr>
        <w:t xml:space="preserve"> </w:t>
      </w:r>
      <w:r>
        <w:rPr>
          <w:rFonts w:ascii="Verdana" w:hAnsi="Verdana" w:cs="Verdana"/>
          <w:sz w:val="20"/>
          <w:szCs w:val="20"/>
        </w:rPr>
        <w:t>com</w:t>
      </w:r>
      <w:r>
        <w:rPr>
          <w:rFonts w:ascii="Verdana" w:hAnsi="Verdana" w:cs="Verdana"/>
          <w:spacing w:val="-4"/>
          <w:sz w:val="20"/>
          <w:szCs w:val="20"/>
        </w:rPr>
        <w:t xml:space="preserve"> </w:t>
      </w:r>
      <w:r>
        <w:rPr>
          <w:rFonts w:ascii="Verdana" w:hAnsi="Verdana" w:cs="Verdana"/>
          <w:sz w:val="20"/>
          <w:szCs w:val="20"/>
        </w:rPr>
        <w:t>(02)</w:t>
      </w:r>
      <w:r>
        <w:rPr>
          <w:rFonts w:ascii="Verdana" w:hAnsi="Verdana" w:cs="Verdana"/>
          <w:spacing w:val="-6"/>
          <w:sz w:val="20"/>
          <w:szCs w:val="20"/>
        </w:rPr>
        <w:t xml:space="preserve"> </w:t>
      </w:r>
      <w:r>
        <w:rPr>
          <w:rFonts w:ascii="Verdana" w:hAnsi="Verdana" w:cs="Verdana"/>
          <w:sz w:val="20"/>
          <w:szCs w:val="20"/>
        </w:rPr>
        <w:t>duas</w:t>
      </w:r>
      <w:r>
        <w:rPr>
          <w:rFonts w:ascii="Verdana" w:hAnsi="Verdana" w:cs="Verdana"/>
          <w:spacing w:val="-3"/>
          <w:sz w:val="20"/>
          <w:szCs w:val="20"/>
        </w:rPr>
        <w:t xml:space="preserve"> </w:t>
      </w:r>
      <w:r>
        <w:rPr>
          <w:rFonts w:ascii="Verdana" w:hAnsi="Verdana" w:cs="Verdana"/>
          <w:sz w:val="20"/>
          <w:szCs w:val="20"/>
        </w:rPr>
        <w:t>casas</w:t>
      </w:r>
      <w:r>
        <w:rPr>
          <w:rFonts w:ascii="Verdana" w:hAnsi="Verdana" w:cs="Verdana"/>
          <w:spacing w:val="-3"/>
          <w:sz w:val="20"/>
          <w:szCs w:val="20"/>
        </w:rPr>
        <w:t xml:space="preserve"> </w:t>
      </w:r>
      <w:r>
        <w:rPr>
          <w:rFonts w:ascii="Verdana" w:hAnsi="Verdana" w:cs="Verdana"/>
          <w:sz w:val="20"/>
          <w:szCs w:val="20"/>
        </w:rPr>
        <w:t>decimais,</w:t>
      </w:r>
      <w:r>
        <w:rPr>
          <w:rFonts w:ascii="Verdana" w:hAnsi="Verdana" w:cs="Verdana"/>
          <w:spacing w:val="-4"/>
          <w:sz w:val="20"/>
          <w:szCs w:val="20"/>
        </w:rPr>
        <w:t xml:space="preserve"> </w:t>
      </w:r>
      <w:r>
        <w:rPr>
          <w:rFonts w:ascii="Verdana" w:hAnsi="Verdana" w:cs="Verdana"/>
          <w:sz w:val="20"/>
          <w:szCs w:val="20"/>
        </w:rPr>
        <w:t>utilizando</w:t>
      </w:r>
      <w:r>
        <w:rPr>
          <w:rFonts w:ascii="Verdana" w:hAnsi="Verdana" w:cs="Verdana"/>
          <w:spacing w:val="-5"/>
          <w:sz w:val="20"/>
          <w:szCs w:val="20"/>
        </w:rPr>
        <w:t xml:space="preserve"> </w:t>
      </w:r>
      <w:r>
        <w:rPr>
          <w:rFonts w:ascii="Verdana" w:hAnsi="Verdana" w:cs="Verdana"/>
          <w:sz w:val="20"/>
          <w:szCs w:val="20"/>
        </w:rPr>
        <w:t>as</w:t>
      </w:r>
      <w:r>
        <w:rPr>
          <w:rFonts w:ascii="Verdana" w:hAnsi="Verdana" w:cs="Verdana"/>
          <w:spacing w:val="-5"/>
          <w:sz w:val="20"/>
          <w:szCs w:val="20"/>
        </w:rPr>
        <w:t xml:space="preserve"> </w:t>
      </w:r>
      <w:r>
        <w:rPr>
          <w:rFonts w:ascii="Verdana" w:hAnsi="Verdana" w:cs="Verdana"/>
          <w:sz w:val="20"/>
          <w:szCs w:val="20"/>
        </w:rPr>
        <w:t>seguintes</w:t>
      </w:r>
      <w:r>
        <w:rPr>
          <w:rFonts w:ascii="Verdana" w:hAnsi="Verdana" w:cs="Verdana"/>
          <w:spacing w:val="-5"/>
          <w:sz w:val="20"/>
          <w:szCs w:val="20"/>
        </w:rPr>
        <w:t xml:space="preserve"> </w:t>
      </w:r>
      <w:r>
        <w:rPr>
          <w:rFonts w:ascii="Verdana" w:hAnsi="Verdana" w:cs="Verdana"/>
          <w:sz w:val="20"/>
          <w:szCs w:val="20"/>
        </w:rPr>
        <w:t>fórmulas</w:t>
      </w:r>
      <w:r>
        <w:rPr>
          <w:rFonts w:ascii="Verdana" w:hAnsi="Verdana" w:cs="Verdana"/>
          <w:spacing w:val="-5"/>
          <w:sz w:val="20"/>
          <w:szCs w:val="20"/>
        </w:rPr>
        <w:t xml:space="preserve"> </w:t>
      </w:r>
      <w:r>
        <w:rPr>
          <w:rFonts w:ascii="Verdana" w:hAnsi="Verdana" w:cs="Verdana"/>
          <w:sz w:val="20"/>
          <w:szCs w:val="20"/>
        </w:rPr>
        <w:t xml:space="preserve">do Office Excel: </w:t>
      </w:r>
      <w:proofErr w:type="spellStart"/>
      <w:r>
        <w:rPr>
          <w:rFonts w:ascii="Verdana" w:hAnsi="Verdana" w:cs="Verdana"/>
          <w:sz w:val="20"/>
          <w:szCs w:val="20"/>
        </w:rPr>
        <w:t>Arred</w:t>
      </w:r>
      <w:proofErr w:type="spellEnd"/>
      <w:r>
        <w:rPr>
          <w:rFonts w:ascii="Verdana" w:hAnsi="Verdana" w:cs="Verdana"/>
          <w:sz w:val="20"/>
          <w:szCs w:val="20"/>
        </w:rPr>
        <w:t xml:space="preserve"> ou </w:t>
      </w:r>
      <w:proofErr w:type="gramStart"/>
      <w:r>
        <w:rPr>
          <w:rFonts w:ascii="Verdana" w:hAnsi="Verdana" w:cs="Verdana"/>
          <w:sz w:val="20"/>
          <w:szCs w:val="20"/>
        </w:rPr>
        <w:t>arredondar.para</w:t>
      </w:r>
      <w:proofErr w:type="gramEnd"/>
      <w:r>
        <w:rPr>
          <w:rFonts w:ascii="Verdana" w:hAnsi="Verdana" w:cs="Verdana"/>
          <w:sz w:val="20"/>
          <w:szCs w:val="20"/>
        </w:rPr>
        <w:t>.baixo;2 ou configurar o Office Excel em Arquivo – Opções – Avançado – Ao calcular esta pasta de trabalho: Definir precisão conforme exibido.</w:t>
      </w:r>
    </w:p>
    <w:p w14:paraId="63F4F60F" w14:textId="77777777" w:rsidR="004152AD" w:rsidRDefault="004152AD">
      <w:pPr>
        <w:pStyle w:val="PargrafodaLista"/>
        <w:tabs>
          <w:tab w:val="left" w:pos="919"/>
        </w:tabs>
        <w:spacing w:line="276" w:lineRule="auto"/>
        <w:ind w:left="0"/>
        <w:jc w:val="both"/>
        <w:rPr>
          <w:rFonts w:ascii="Verdana" w:hAnsi="Verdana" w:cs="Verdana"/>
          <w:sz w:val="20"/>
          <w:szCs w:val="20"/>
        </w:rPr>
      </w:pPr>
    </w:p>
    <w:p w14:paraId="4790847A" w14:textId="77777777" w:rsidR="004152AD" w:rsidRDefault="00000000">
      <w:pPr>
        <w:pStyle w:val="PargrafodaLista"/>
        <w:tabs>
          <w:tab w:val="left" w:pos="919"/>
        </w:tabs>
        <w:spacing w:line="276" w:lineRule="auto"/>
        <w:ind w:left="0"/>
        <w:jc w:val="both"/>
        <w:rPr>
          <w:rFonts w:ascii="Verdana" w:hAnsi="Verdana" w:cs="Verdana"/>
          <w:spacing w:val="-2"/>
          <w:sz w:val="20"/>
          <w:szCs w:val="20"/>
        </w:rPr>
      </w:pPr>
      <w:r>
        <w:rPr>
          <w:rFonts w:ascii="Verdana" w:hAnsi="Verdana" w:cs="Verdana"/>
          <w:b/>
          <w:bCs/>
          <w:sz w:val="20"/>
          <w:szCs w:val="20"/>
        </w:rPr>
        <w:t>Obs.: a não utilização das fórmulas acima na elaboração da planilha de preço, não acarretará a desclassificação da proposta apresentada.</w:t>
      </w:r>
    </w:p>
    <w:p w14:paraId="0E370CCC" w14:textId="77777777" w:rsidR="004152AD" w:rsidRDefault="00000000">
      <w:pPr>
        <w:pStyle w:val="PargrafodaLista"/>
        <w:numPr>
          <w:ilvl w:val="2"/>
          <w:numId w:val="2"/>
        </w:numPr>
        <w:tabs>
          <w:tab w:val="left" w:pos="1524"/>
        </w:tabs>
        <w:spacing w:before="275" w:line="276" w:lineRule="auto"/>
        <w:ind w:left="0" w:firstLine="0"/>
        <w:jc w:val="both"/>
        <w:rPr>
          <w:rFonts w:ascii="Verdana" w:hAnsi="Verdana" w:cs="Verdana"/>
          <w:sz w:val="20"/>
          <w:szCs w:val="20"/>
        </w:rPr>
      </w:pPr>
      <w:r>
        <w:rPr>
          <w:rFonts w:ascii="Verdana" w:hAnsi="Verdana" w:cs="Verdana"/>
          <w:spacing w:val="-2"/>
          <w:sz w:val="20"/>
          <w:szCs w:val="20"/>
        </w:rPr>
        <w:t>Marca;</w:t>
      </w:r>
    </w:p>
    <w:p w14:paraId="70F2A4BB" w14:textId="77777777" w:rsidR="004152AD" w:rsidRDefault="00000000">
      <w:pPr>
        <w:pStyle w:val="PargrafodaLista"/>
        <w:numPr>
          <w:ilvl w:val="2"/>
          <w:numId w:val="2"/>
        </w:numPr>
        <w:tabs>
          <w:tab w:val="left" w:pos="1524"/>
        </w:tabs>
        <w:spacing w:line="276" w:lineRule="auto"/>
        <w:ind w:left="0" w:firstLine="0"/>
        <w:jc w:val="both"/>
        <w:rPr>
          <w:rFonts w:ascii="Verdana" w:hAnsi="Verdana" w:cs="Verdana"/>
          <w:sz w:val="20"/>
          <w:szCs w:val="20"/>
        </w:rPr>
      </w:pPr>
      <w:r>
        <w:rPr>
          <w:rFonts w:ascii="Verdana" w:hAnsi="Verdana" w:cs="Verdana"/>
          <w:spacing w:val="-2"/>
          <w:sz w:val="20"/>
          <w:szCs w:val="20"/>
        </w:rPr>
        <w:t>Fabricante;</w:t>
      </w:r>
    </w:p>
    <w:p w14:paraId="27A683BC" w14:textId="77777777" w:rsidR="004152AD" w:rsidRDefault="00000000">
      <w:pPr>
        <w:pStyle w:val="PargrafodaLista"/>
        <w:numPr>
          <w:ilvl w:val="2"/>
          <w:numId w:val="2"/>
        </w:numPr>
        <w:tabs>
          <w:tab w:val="left" w:pos="798"/>
        </w:tabs>
        <w:spacing w:before="1" w:line="276" w:lineRule="auto"/>
        <w:ind w:left="0" w:firstLine="0"/>
        <w:jc w:val="both"/>
        <w:rPr>
          <w:rFonts w:ascii="Verdana" w:hAnsi="Verdana" w:cs="Verdana"/>
          <w:sz w:val="20"/>
          <w:szCs w:val="20"/>
        </w:rPr>
      </w:pPr>
      <w:r>
        <w:rPr>
          <w:rFonts w:ascii="Verdana" w:hAnsi="Verdana" w:cs="Verdana"/>
          <w:sz w:val="20"/>
          <w:szCs w:val="20"/>
        </w:rPr>
        <w:t>Quantidade</w:t>
      </w:r>
      <w:r>
        <w:rPr>
          <w:rFonts w:ascii="Verdana" w:hAnsi="Verdana" w:cs="Verdana"/>
          <w:spacing w:val="-4"/>
          <w:sz w:val="20"/>
          <w:szCs w:val="20"/>
        </w:rPr>
        <w:t xml:space="preserve"> </w:t>
      </w:r>
      <w:r>
        <w:rPr>
          <w:rFonts w:ascii="Verdana" w:hAnsi="Verdana" w:cs="Verdana"/>
          <w:spacing w:val="-2"/>
          <w:sz w:val="20"/>
          <w:szCs w:val="20"/>
        </w:rPr>
        <w:t>cotada.</w:t>
      </w:r>
    </w:p>
    <w:p w14:paraId="3A18890E" w14:textId="77777777" w:rsidR="004152AD" w:rsidRDefault="00000000">
      <w:pPr>
        <w:pStyle w:val="PargrafodaLista"/>
        <w:numPr>
          <w:ilvl w:val="1"/>
          <w:numId w:val="2"/>
        </w:numPr>
        <w:tabs>
          <w:tab w:val="left" w:pos="1154"/>
        </w:tabs>
        <w:spacing w:before="276" w:line="276" w:lineRule="auto"/>
        <w:ind w:left="0" w:firstLine="0"/>
        <w:jc w:val="both"/>
        <w:rPr>
          <w:rFonts w:ascii="Verdana" w:hAnsi="Verdana" w:cs="Verdana"/>
          <w:sz w:val="20"/>
          <w:szCs w:val="20"/>
        </w:rPr>
      </w:pPr>
      <w:r>
        <w:rPr>
          <w:rFonts w:ascii="Verdana" w:hAnsi="Verdana" w:cs="Verdana"/>
          <w:sz w:val="20"/>
          <w:szCs w:val="20"/>
        </w:rPr>
        <w:t>Todas</w:t>
      </w:r>
      <w:r>
        <w:rPr>
          <w:rFonts w:ascii="Verdana" w:hAnsi="Verdana" w:cs="Verdana"/>
          <w:spacing w:val="-6"/>
          <w:sz w:val="20"/>
          <w:szCs w:val="20"/>
        </w:rPr>
        <w:t xml:space="preserve"> </w:t>
      </w:r>
      <w:r>
        <w:rPr>
          <w:rFonts w:ascii="Verdana" w:hAnsi="Verdana" w:cs="Verdana"/>
          <w:sz w:val="20"/>
          <w:szCs w:val="20"/>
        </w:rPr>
        <w:t>as</w:t>
      </w:r>
      <w:r>
        <w:rPr>
          <w:rFonts w:ascii="Verdana" w:hAnsi="Verdana" w:cs="Verdana"/>
          <w:spacing w:val="-4"/>
          <w:sz w:val="20"/>
          <w:szCs w:val="20"/>
        </w:rPr>
        <w:t xml:space="preserve"> </w:t>
      </w:r>
      <w:r>
        <w:rPr>
          <w:rFonts w:ascii="Verdana" w:hAnsi="Verdana" w:cs="Verdana"/>
          <w:sz w:val="20"/>
          <w:szCs w:val="20"/>
        </w:rPr>
        <w:t>especificações</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3"/>
          <w:sz w:val="20"/>
          <w:szCs w:val="20"/>
        </w:rPr>
        <w:t xml:space="preserve"> </w:t>
      </w:r>
      <w:r>
        <w:rPr>
          <w:rFonts w:ascii="Verdana" w:hAnsi="Verdana" w:cs="Verdana"/>
          <w:sz w:val="20"/>
          <w:szCs w:val="20"/>
        </w:rPr>
        <w:t>contidas</w:t>
      </w:r>
      <w:r>
        <w:rPr>
          <w:rFonts w:ascii="Verdana" w:hAnsi="Verdana" w:cs="Verdana"/>
          <w:spacing w:val="-4"/>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3"/>
          <w:sz w:val="20"/>
          <w:szCs w:val="20"/>
        </w:rPr>
        <w:t xml:space="preserve"> </w:t>
      </w:r>
      <w:r>
        <w:rPr>
          <w:rFonts w:ascii="Verdana" w:hAnsi="Verdana" w:cs="Verdana"/>
          <w:sz w:val="20"/>
          <w:szCs w:val="20"/>
        </w:rPr>
        <w:t>vinculam</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pacing w:val="-2"/>
          <w:sz w:val="20"/>
          <w:szCs w:val="20"/>
        </w:rPr>
        <w:t>licitante.</w:t>
      </w:r>
    </w:p>
    <w:p w14:paraId="5A4EBC0B" w14:textId="77777777" w:rsidR="004152AD" w:rsidRDefault="00000000">
      <w:pPr>
        <w:pStyle w:val="PargrafodaLista"/>
        <w:numPr>
          <w:ilvl w:val="1"/>
          <w:numId w:val="2"/>
        </w:numPr>
        <w:tabs>
          <w:tab w:val="left" w:pos="758"/>
        </w:tabs>
        <w:spacing w:line="276" w:lineRule="auto"/>
        <w:ind w:left="0" w:right="188" w:firstLine="0"/>
        <w:jc w:val="both"/>
        <w:rPr>
          <w:rFonts w:ascii="Verdana" w:hAnsi="Verdana" w:cs="Verdana"/>
          <w:sz w:val="20"/>
          <w:szCs w:val="20"/>
        </w:rPr>
      </w:pPr>
      <w:r>
        <w:rPr>
          <w:rFonts w:ascii="Verdana" w:hAnsi="Verdana" w:cs="Verdana"/>
          <w:sz w:val="20"/>
          <w:szCs w:val="20"/>
        </w:rPr>
        <w:t>O licitante não poderá oferecer proposta em quantitativo inferior ao máximo previsto no Projeto Básico, anexo ao Edital.</w:t>
      </w:r>
    </w:p>
    <w:p w14:paraId="1990E9A9" w14:textId="77777777" w:rsidR="004152AD" w:rsidRDefault="00000000">
      <w:pPr>
        <w:pStyle w:val="Ttulo2"/>
        <w:numPr>
          <w:ilvl w:val="1"/>
          <w:numId w:val="2"/>
        </w:numPr>
        <w:tabs>
          <w:tab w:val="left" w:pos="162"/>
        </w:tabs>
        <w:spacing w:line="276" w:lineRule="auto"/>
        <w:ind w:left="0" w:right="191" w:hanging="28"/>
        <w:jc w:val="both"/>
        <w:rPr>
          <w:rFonts w:ascii="Verdana" w:hAnsi="Verdana" w:cs="Verdana"/>
          <w:sz w:val="20"/>
          <w:szCs w:val="20"/>
        </w:rPr>
      </w:pPr>
      <w:r>
        <w:rPr>
          <w:rFonts w:ascii="Verdana" w:hAnsi="Verdana" w:cs="Verdana"/>
          <w:sz w:val="20"/>
          <w:szCs w:val="20"/>
        </w:rPr>
        <w:t>Deverá</w:t>
      </w:r>
      <w:r>
        <w:rPr>
          <w:rFonts w:ascii="Verdana" w:hAnsi="Verdana" w:cs="Verdana"/>
          <w:spacing w:val="-7"/>
          <w:sz w:val="20"/>
          <w:szCs w:val="20"/>
        </w:rPr>
        <w:t xml:space="preserve"> </w:t>
      </w:r>
      <w:r>
        <w:rPr>
          <w:rFonts w:ascii="Verdana" w:hAnsi="Verdana" w:cs="Verdana"/>
          <w:sz w:val="20"/>
          <w:szCs w:val="20"/>
        </w:rPr>
        <w:t>constar</w:t>
      </w:r>
      <w:r>
        <w:rPr>
          <w:rFonts w:ascii="Verdana" w:hAnsi="Verdana" w:cs="Verdana"/>
          <w:spacing w:val="-12"/>
          <w:sz w:val="20"/>
          <w:szCs w:val="20"/>
        </w:rPr>
        <w:t xml:space="preserve"> </w:t>
      </w:r>
      <w:r>
        <w:rPr>
          <w:rFonts w:ascii="Verdana" w:hAnsi="Verdana" w:cs="Verdana"/>
          <w:sz w:val="20"/>
          <w:szCs w:val="20"/>
        </w:rPr>
        <w:t>na</w:t>
      </w:r>
      <w:r>
        <w:rPr>
          <w:rFonts w:ascii="Verdana" w:hAnsi="Verdana" w:cs="Verdana"/>
          <w:spacing w:val="-7"/>
          <w:sz w:val="20"/>
          <w:szCs w:val="20"/>
        </w:rPr>
        <w:t xml:space="preserve"> </w:t>
      </w:r>
      <w:r>
        <w:rPr>
          <w:rFonts w:ascii="Verdana" w:hAnsi="Verdana" w:cs="Verdana"/>
          <w:sz w:val="20"/>
          <w:szCs w:val="20"/>
        </w:rPr>
        <w:t>proposta</w:t>
      </w:r>
      <w:r>
        <w:rPr>
          <w:rFonts w:ascii="Verdana" w:hAnsi="Verdana" w:cs="Verdana"/>
          <w:spacing w:val="-9"/>
          <w:sz w:val="20"/>
          <w:szCs w:val="20"/>
        </w:rPr>
        <w:t xml:space="preserve"> </w:t>
      </w:r>
      <w:r>
        <w:rPr>
          <w:rFonts w:ascii="Verdana" w:hAnsi="Verdana" w:cs="Verdana"/>
          <w:sz w:val="20"/>
          <w:szCs w:val="20"/>
        </w:rPr>
        <w:t>declaração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9"/>
          <w:sz w:val="20"/>
          <w:szCs w:val="20"/>
        </w:rPr>
        <w:t xml:space="preserve"> </w:t>
      </w:r>
      <w:r>
        <w:rPr>
          <w:rFonts w:ascii="Verdana" w:hAnsi="Verdana" w:cs="Verdana"/>
          <w:sz w:val="20"/>
          <w:szCs w:val="20"/>
        </w:rPr>
        <w:t>os</w:t>
      </w:r>
      <w:r>
        <w:rPr>
          <w:rFonts w:ascii="Verdana" w:hAnsi="Verdana" w:cs="Verdana"/>
          <w:spacing w:val="-9"/>
          <w:sz w:val="20"/>
          <w:szCs w:val="20"/>
        </w:rPr>
        <w:t xml:space="preserve"> </w:t>
      </w:r>
      <w:r>
        <w:rPr>
          <w:rFonts w:ascii="Verdana" w:hAnsi="Verdana" w:cs="Verdana"/>
          <w:sz w:val="20"/>
          <w:szCs w:val="20"/>
        </w:rPr>
        <w:t>valores</w:t>
      </w:r>
      <w:r>
        <w:rPr>
          <w:rFonts w:ascii="Verdana" w:hAnsi="Verdana" w:cs="Verdana"/>
          <w:spacing w:val="-9"/>
          <w:sz w:val="20"/>
          <w:szCs w:val="20"/>
        </w:rPr>
        <w:t xml:space="preserve"> </w:t>
      </w:r>
      <w:r>
        <w:rPr>
          <w:rFonts w:ascii="Verdana" w:hAnsi="Verdana" w:cs="Verdana"/>
          <w:sz w:val="20"/>
          <w:szCs w:val="20"/>
        </w:rPr>
        <w:t>nela</w:t>
      </w:r>
      <w:r>
        <w:rPr>
          <w:rFonts w:ascii="Verdana" w:hAnsi="Verdana" w:cs="Verdana"/>
          <w:spacing w:val="-9"/>
          <w:sz w:val="20"/>
          <w:szCs w:val="20"/>
        </w:rPr>
        <w:t xml:space="preserve"> </w:t>
      </w:r>
      <w:r>
        <w:rPr>
          <w:rFonts w:ascii="Verdana" w:hAnsi="Verdana" w:cs="Verdana"/>
          <w:sz w:val="20"/>
          <w:szCs w:val="20"/>
        </w:rPr>
        <w:t>contidos</w:t>
      </w:r>
      <w:r>
        <w:rPr>
          <w:rFonts w:ascii="Verdana" w:hAnsi="Verdana" w:cs="Verdana"/>
          <w:spacing w:val="-9"/>
          <w:sz w:val="20"/>
          <w:szCs w:val="20"/>
        </w:rPr>
        <w:t xml:space="preserve"> </w:t>
      </w:r>
      <w:r>
        <w:rPr>
          <w:rFonts w:ascii="Verdana" w:hAnsi="Verdana" w:cs="Verdana"/>
          <w:sz w:val="20"/>
          <w:szCs w:val="20"/>
        </w:rPr>
        <w:t>compreendem a integralidade dos custos para atendimento dos direitos trabalhistas assegurados na Constituição Federal, nas leis trabalhistas, nas normas infralegais, nas convenções coletivas</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trabalho</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nos</w:t>
      </w:r>
      <w:r>
        <w:rPr>
          <w:rFonts w:ascii="Verdana" w:hAnsi="Verdana" w:cs="Verdana"/>
          <w:spacing w:val="-6"/>
          <w:sz w:val="20"/>
          <w:szCs w:val="20"/>
        </w:rPr>
        <w:t xml:space="preserve"> </w:t>
      </w:r>
      <w:r>
        <w:rPr>
          <w:rFonts w:ascii="Verdana" w:hAnsi="Verdana" w:cs="Verdana"/>
          <w:sz w:val="20"/>
          <w:szCs w:val="20"/>
        </w:rPr>
        <w:t>termos</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ajustamento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conduta</w:t>
      </w:r>
      <w:r>
        <w:rPr>
          <w:rFonts w:ascii="Verdana" w:hAnsi="Verdana" w:cs="Verdana"/>
          <w:spacing w:val="-7"/>
          <w:sz w:val="20"/>
          <w:szCs w:val="20"/>
        </w:rPr>
        <w:t xml:space="preserve"> </w:t>
      </w:r>
      <w:r>
        <w:rPr>
          <w:rFonts w:ascii="Verdana" w:hAnsi="Verdana" w:cs="Verdana"/>
          <w:sz w:val="20"/>
          <w:szCs w:val="20"/>
        </w:rPr>
        <w:t>vigentes</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data</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entrega das propostas.</w:t>
      </w:r>
    </w:p>
    <w:p w14:paraId="6760AEF1" w14:textId="77777777" w:rsidR="004152AD" w:rsidRDefault="00000000">
      <w:pPr>
        <w:pStyle w:val="PargrafodaLista"/>
        <w:numPr>
          <w:ilvl w:val="1"/>
          <w:numId w:val="2"/>
        </w:numPr>
        <w:tabs>
          <w:tab w:val="left" w:pos="733"/>
        </w:tabs>
        <w:spacing w:line="276" w:lineRule="auto"/>
        <w:ind w:left="0" w:right="193" w:firstLine="0"/>
        <w:jc w:val="both"/>
        <w:rPr>
          <w:rFonts w:ascii="Verdana" w:hAnsi="Verdana" w:cs="Verdana"/>
          <w:sz w:val="20"/>
          <w:szCs w:val="20"/>
        </w:rPr>
      </w:pPr>
      <w:r>
        <w:rPr>
          <w:rFonts w:ascii="Verdana" w:hAnsi="Verdana" w:cs="Verdana"/>
          <w:sz w:val="20"/>
          <w:szCs w:val="20"/>
        </w:rPr>
        <w:t>Os</w:t>
      </w:r>
      <w:r>
        <w:rPr>
          <w:rFonts w:ascii="Verdana" w:hAnsi="Verdana" w:cs="Verdana"/>
          <w:spacing w:val="-12"/>
          <w:sz w:val="20"/>
          <w:szCs w:val="20"/>
        </w:rPr>
        <w:t xml:space="preserve"> </w:t>
      </w:r>
      <w:r>
        <w:rPr>
          <w:rFonts w:ascii="Verdana" w:hAnsi="Verdana" w:cs="Verdana"/>
          <w:sz w:val="20"/>
          <w:szCs w:val="20"/>
        </w:rPr>
        <w:t>preços</w:t>
      </w:r>
      <w:r>
        <w:rPr>
          <w:rFonts w:ascii="Verdana" w:hAnsi="Verdana" w:cs="Verdana"/>
          <w:spacing w:val="-12"/>
          <w:sz w:val="20"/>
          <w:szCs w:val="20"/>
        </w:rPr>
        <w:t xml:space="preserve"> </w:t>
      </w:r>
      <w:r>
        <w:rPr>
          <w:rFonts w:ascii="Verdana" w:hAnsi="Verdana" w:cs="Verdana"/>
          <w:sz w:val="20"/>
          <w:szCs w:val="20"/>
        </w:rPr>
        <w:t>ofertados,</w:t>
      </w:r>
      <w:r>
        <w:rPr>
          <w:rFonts w:ascii="Verdana" w:hAnsi="Verdana" w:cs="Verdana"/>
          <w:spacing w:val="-9"/>
          <w:sz w:val="20"/>
          <w:szCs w:val="20"/>
        </w:rPr>
        <w:t xml:space="preserve"> </w:t>
      </w:r>
      <w:r>
        <w:rPr>
          <w:rFonts w:ascii="Verdana" w:hAnsi="Verdana" w:cs="Verdana"/>
          <w:sz w:val="20"/>
          <w:szCs w:val="20"/>
        </w:rPr>
        <w:t>tanto</w:t>
      </w:r>
      <w:r>
        <w:rPr>
          <w:rFonts w:ascii="Verdana" w:hAnsi="Verdana" w:cs="Verdana"/>
          <w:spacing w:val="-12"/>
          <w:sz w:val="20"/>
          <w:szCs w:val="20"/>
        </w:rPr>
        <w:t xml:space="preserve"> </w:t>
      </w:r>
      <w:r>
        <w:rPr>
          <w:rFonts w:ascii="Verdana" w:hAnsi="Verdana" w:cs="Verdana"/>
          <w:sz w:val="20"/>
          <w:szCs w:val="20"/>
        </w:rPr>
        <w:t>na</w:t>
      </w:r>
      <w:r>
        <w:rPr>
          <w:rFonts w:ascii="Verdana" w:hAnsi="Verdana" w:cs="Verdana"/>
          <w:spacing w:val="-13"/>
          <w:sz w:val="20"/>
          <w:szCs w:val="20"/>
        </w:rPr>
        <w:t xml:space="preserve"> </w:t>
      </w:r>
      <w:r>
        <w:rPr>
          <w:rFonts w:ascii="Verdana" w:hAnsi="Verdana" w:cs="Verdana"/>
          <w:sz w:val="20"/>
          <w:szCs w:val="20"/>
        </w:rPr>
        <w:t>proposta</w:t>
      </w:r>
      <w:r>
        <w:rPr>
          <w:rFonts w:ascii="Verdana" w:hAnsi="Verdana" w:cs="Verdana"/>
          <w:spacing w:val="-12"/>
          <w:sz w:val="20"/>
          <w:szCs w:val="20"/>
        </w:rPr>
        <w:t xml:space="preserve"> </w:t>
      </w:r>
      <w:r>
        <w:rPr>
          <w:rFonts w:ascii="Verdana" w:hAnsi="Verdana" w:cs="Verdana"/>
          <w:sz w:val="20"/>
          <w:szCs w:val="20"/>
        </w:rPr>
        <w:t>inicial,</w:t>
      </w:r>
      <w:r>
        <w:rPr>
          <w:rFonts w:ascii="Verdana" w:hAnsi="Verdana" w:cs="Verdana"/>
          <w:spacing w:val="-10"/>
          <w:sz w:val="20"/>
          <w:szCs w:val="20"/>
        </w:rPr>
        <w:t xml:space="preserve"> </w:t>
      </w:r>
      <w:r>
        <w:rPr>
          <w:rFonts w:ascii="Verdana" w:hAnsi="Verdana" w:cs="Verdana"/>
          <w:sz w:val="20"/>
          <w:szCs w:val="20"/>
        </w:rPr>
        <w:t>quanto</w:t>
      </w:r>
      <w:r>
        <w:rPr>
          <w:rFonts w:ascii="Verdana" w:hAnsi="Verdana" w:cs="Verdana"/>
          <w:spacing w:val="-12"/>
          <w:sz w:val="20"/>
          <w:szCs w:val="20"/>
        </w:rPr>
        <w:t xml:space="preserve"> </w:t>
      </w:r>
      <w:r>
        <w:rPr>
          <w:rFonts w:ascii="Verdana" w:hAnsi="Verdana" w:cs="Verdana"/>
          <w:sz w:val="20"/>
          <w:szCs w:val="20"/>
        </w:rPr>
        <w:t>na</w:t>
      </w:r>
      <w:r>
        <w:rPr>
          <w:rFonts w:ascii="Verdana" w:hAnsi="Verdana" w:cs="Verdana"/>
          <w:spacing w:val="-13"/>
          <w:sz w:val="20"/>
          <w:szCs w:val="20"/>
        </w:rPr>
        <w:t xml:space="preserve"> </w:t>
      </w:r>
      <w:r>
        <w:rPr>
          <w:rFonts w:ascii="Verdana" w:hAnsi="Verdana" w:cs="Verdana"/>
          <w:sz w:val="20"/>
          <w:szCs w:val="20"/>
        </w:rPr>
        <w:t>etapa</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lances,</w:t>
      </w:r>
      <w:r>
        <w:rPr>
          <w:rFonts w:ascii="Verdana" w:hAnsi="Verdana" w:cs="Verdana"/>
          <w:spacing w:val="-12"/>
          <w:sz w:val="20"/>
          <w:szCs w:val="20"/>
        </w:rPr>
        <w:t xml:space="preserve"> </w:t>
      </w:r>
      <w:r>
        <w:rPr>
          <w:rFonts w:ascii="Verdana" w:hAnsi="Verdana" w:cs="Verdana"/>
          <w:sz w:val="20"/>
          <w:szCs w:val="20"/>
        </w:rPr>
        <w:t>serão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exclusiva responsabilidade do licitante, não lhe assistindo o direito de pleitear qualquer alteração, sob alegação de erro, omissão ou qualquer outro pretexto.</w:t>
      </w:r>
    </w:p>
    <w:p w14:paraId="03243663" w14:textId="77777777" w:rsidR="004152AD" w:rsidRDefault="00000000">
      <w:pPr>
        <w:pStyle w:val="PargrafodaLista"/>
        <w:numPr>
          <w:ilvl w:val="1"/>
          <w:numId w:val="2"/>
        </w:numPr>
        <w:tabs>
          <w:tab w:val="left" w:pos="782"/>
        </w:tabs>
        <w:spacing w:line="276" w:lineRule="auto"/>
        <w:ind w:left="0" w:right="197" w:firstLine="0"/>
        <w:jc w:val="both"/>
        <w:rPr>
          <w:rFonts w:ascii="Verdana" w:hAnsi="Verdana" w:cs="Verdana"/>
          <w:sz w:val="20"/>
          <w:szCs w:val="20"/>
        </w:rPr>
      </w:pPr>
      <w:r>
        <w:rPr>
          <w:rFonts w:ascii="Verdana" w:hAnsi="Verdana" w:cs="Verdana"/>
          <w:sz w:val="20"/>
          <w:szCs w:val="20"/>
        </w:rPr>
        <w:t>Independentemente do percentual de tributo inserido na planilha, no pagamento serão retidos na fonte os percentuais estabelecidos na legislação vigente.</w:t>
      </w:r>
    </w:p>
    <w:p w14:paraId="1F47177C" w14:textId="77777777" w:rsidR="004152AD" w:rsidRDefault="00000000">
      <w:pPr>
        <w:pStyle w:val="PargrafodaLista"/>
        <w:numPr>
          <w:ilvl w:val="1"/>
          <w:numId w:val="2"/>
        </w:numPr>
        <w:tabs>
          <w:tab w:val="left" w:pos="755"/>
        </w:tabs>
        <w:spacing w:line="276" w:lineRule="auto"/>
        <w:ind w:left="0" w:right="186" w:firstLine="0"/>
        <w:jc w:val="both"/>
        <w:rPr>
          <w:rFonts w:ascii="Verdana" w:hAnsi="Verdana" w:cs="Verdana"/>
          <w:sz w:val="20"/>
          <w:szCs w:val="20"/>
        </w:rPr>
      </w:pPr>
      <w:r>
        <w:rPr>
          <w:rFonts w:ascii="Verdana" w:hAnsi="Verdana" w:cs="Verdana"/>
          <w:sz w:val="20"/>
          <w:szCs w:val="20"/>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5CA746" w14:textId="77777777" w:rsidR="004152AD" w:rsidRDefault="00000000">
      <w:pPr>
        <w:pStyle w:val="PargrafodaLista"/>
        <w:numPr>
          <w:ilvl w:val="1"/>
          <w:numId w:val="2"/>
        </w:numPr>
        <w:tabs>
          <w:tab w:val="left" w:pos="753"/>
        </w:tabs>
        <w:spacing w:line="276" w:lineRule="auto"/>
        <w:ind w:left="0" w:right="191" w:firstLine="0"/>
        <w:jc w:val="both"/>
        <w:rPr>
          <w:rFonts w:ascii="Verdana" w:hAnsi="Verdana" w:cs="Verdana"/>
          <w:sz w:val="20"/>
          <w:szCs w:val="20"/>
        </w:rPr>
      </w:pPr>
      <w:r>
        <w:rPr>
          <w:rFonts w:ascii="Verdana" w:hAnsi="Verdana" w:cs="Verdana"/>
          <w:sz w:val="20"/>
          <w:szCs w:val="20"/>
        </w:rPr>
        <w:t xml:space="preserve">O prazo de validade da proposta não será inferior a </w:t>
      </w:r>
      <w:r>
        <w:rPr>
          <w:rFonts w:ascii="Verdana" w:hAnsi="Verdana" w:cs="Verdana"/>
          <w:b/>
          <w:bCs/>
          <w:sz w:val="20"/>
          <w:szCs w:val="20"/>
        </w:rPr>
        <w:t>60</w:t>
      </w:r>
      <w:r>
        <w:rPr>
          <w:rFonts w:ascii="Verdana" w:hAnsi="Verdana" w:cs="Verdana"/>
          <w:b/>
          <w:sz w:val="20"/>
          <w:szCs w:val="20"/>
        </w:rPr>
        <w:t xml:space="preserve"> (sessenta) dias</w:t>
      </w:r>
      <w:r>
        <w:rPr>
          <w:rFonts w:ascii="Verdana" w:hAnsi="Verdana" w:cs="Verdana"/>
          <w:sz w:val="20"/>
          <w:szCs w:val="20"/>
        </w:rPr>
        <w:t>, a contar da data de sua apresentação.</w:t>
      </w:r>
    </w:p>
    <w:p w14:paraId="4E89EDE3" w14:textId="77777777" w:rsidR="004152AD" w:rsidRDefault="00000000">
      <w:pPr>
        <w:pStyle w:val="PargrafodaLista"/>
        <w:numPr>
          <w:ilvl w:val="1"/>
          <w:numId w:val="2"/>
        </w:numPr>
        <w:tabs>
          <w:tab w:val="left" w:pos="746"/>
        </w:tabs>
        <w:spacing w:line="276" w:lineRule="auto"/>
        <w:ind w:left="0" w:right="197" w:firstLine="0"/>
        <w:jc w:val="both"/>
        <w:rPr>
          <w:rFonts w:ascii="Verdana" w:hAnsi="Verdana" w:cs="Verdana"/>
          <w:sz w:val="20"/>
          <w:szCs w:val="20"/>
        </w:rPr>
      </w:pP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licitantes</w:t>
      </w:r>
      <w:r>
        <w:rPr>
          <w:rFonts w:ascii="Verdana" w:hAnsi="Verdana" w:cs="Verdana"/>
          <w:spacing w:val="-2"/>
          <w:sz w:val="20"/>
          <w:szCs w:val="20"/>
        </w:rPr>
        <w:t xml:space="preserve"> </w:t>
      </w:r>
      <w:r>
        <w:rPr>
          <w:rFonts w:ascii="Verdana" w:hAnsi="Verdana" w:cs="Verdana"/>
          <w:sz w:val="20"/>
          <w:szCs w:val="20"/>
        </w:rPr>
        <w:t>devem respeitar os</w:t>
      </w:r>
      <w:r>
        <w:rPr>
          <w:rFonts w:ascii="Verdana" w:hAnsi="Verdana" w:cs="Verdana"/>
          <w:spacing w:val="-1"/>
          <w:sz w:val="20"/>
          <w:szCs w:val="20"/>
        </w:rPr>
        <w:t xml:space="preserve"> </w:t>
      </w:r>
      <w:r>
        <w:rPr>
          <w:rFonts w:ascii="Verdana" w:hAnsi="Verdana" w:cs="Verdana"/>
          <w:sz w:val="20"/>
          <w:szCs w:val="20"/>
        </w:rPr>
        <w:t>preços</w:t>
      </w:r>
      <w:r>
        <w:rPr>
          <w:rFonts w:ascii="Verdana" w:hAnsi="Verdana" w:cs="Verdana"/>
          <w:spacing w:val="-1"/>
          <w:sz w:val="20"/>
          <w:szCs w:val="20"/>
        </w:rPr>
        <w:t xml:space="preserve"> </w:t>
      </w:r>
      <w:r>
        <w:rPr>
          <w:rFonts w:ascii="Verdana" w:hAnsi="Verdana" w:cs="Verdana"/>
          <w:sz w:val="20"/>
          <w:szCs w:val="20"/>
        </w:rPr>
        <w:t>máximos</w:t>
      </w:r>
      <w:r>
        <w:rPr>
          <w:rFonts w:ascii="Verdana" w:hAnsi="Verdana" w:cs="Verdana"/>
          <w:spacing w:val="-1"/>
          <w:sz w:val="20"/>
          <w:szCs w:val="20"/>
        </w:rPr>
        <w:t xml:space="preserve"> </w:t>
      </w:r>
      <w:r>
        <w:rPr>
          <w:rFonts w:ascii="Verdana" w:hAnsi="Verdana" w:cs="Verdana"/>
          <w:sz w:val="20"/>
          <w:szCs w:val="20"/>
        </w:rPr>
        <w:t>estabelecidos</w:t>
      </w:r>
      <w:r>
        <w:rPr>
          <w:rFonts w:ascii="Verdana" w:hAnsi="Verdana" w:cs="Verdana"/>
          <w:spacing w:val="-1"/>
          <w:sz w:val="20"/>
          <w:szCs w:val="20"/>
        </w:rPr>
        <w:t xml:space="preserve"> </w:t>
      </w:r>
      <w:r>
        <w:rPr>
          <w:rFonts w:ascii="Verdana" w:hAnsi="Verdana" w:cs="Verdana"/>
          <w:sz w:val="20"/>
          <w:szCs w:val="20"/>
        </w:rPr>
        <w:t>nas</w:t>
      </w:r>
      <w:r>
        <w:rPr>
          <w:rFonts w:ascii="Verdana" w:hAnsi="Verdana" w:cs="Verdana"/>
          <w:spacing w:val="-1"/>
          <w:sz w:val="20"/>
          <w:szCs w:val="20"/>
        </w:rPr>
        <w:t xml:space="preserve"> </w:t>
      </w:r>
      <w:r>
        <w:rPr>
          <w:rFonts w:ascii="Verdana" w:hAnsi="Verdana" w:cs="Verdana"/>
          <w:sz w:val="20"/>
          <w:szCs w:val="20"/>
        </w:rPr>
        <w:t>normas</w:t>
      </w:r>
      <w:r>
        <w:rPr>
          <w:rFonts w:ascii="Verdana" w:hAnsi="Verdana" w:cs="Verdana"/>
          <w:spacing w:val="-1"/>
          <w:sz w:val="20"/>
          <w:szCs w:val="20"/>
        </w:rPr>
        <w:t xml:space="preserve"> </w:t>
      </w:r>
      <w:r>
        <w:rPr>
          <w:rFonts w:ascii="Verdana" w:hAnsi="Verdana" w:cs="Verdana"/>
          <w:sz w:val="20"/>
          <w:szCs w:val="20"/>
        </w:rPr>
        <w:t>de regência</w:t>
      </w:r>
      <w:r>
        <w:rPr>
          <w:rFonts w:ascii="Verdana" w:hAnsi="Verdana" w:cs="Verdana"/>
          <w:spacing w:val="-2"/>
          <w:sz w:val="20"/>
          <w:szCs w:val="20"/>
        </w:rPr>
        <w:t xml:space="preserve"> </w:t>
      </w:r>
      <w:r>
        <w:rPr>
          <w:rFonts w:ascii="Verdana" w:hAnsi="Verdana" w:cs="Verdana"/>
          <w:sz w:val="20"/>
          <w:szCs w:val="20"/>
        </w:rPr>
        <w:t>de contratações públicas federais, quando participarem de licitações públicas;</w:t>
      </w:r>
    </w:p>
    <w:p w14:paraId="1C7805EB" w14:textId="77777777" w:rsidR="004152AD" w:rsidRDefault="00000000">
      <w:pPr>
        <w:pStyle w:val="PargrafodaLista"/>
        <w:numPr>
          <w:ilvl w:val="1"/>
          <w:numId w:val="2"/>
        </w:numPr>
        <w:tabs>
          <w:tab w:val="left" w:pos="856"/>
        </w:tabs>
        <w:spacing w:line="276" w:lineRule="auto"/>
        <w:ind w:left="0" w:right="193" w:firstLine="0"/>
        <w:jc w:val="both"/>
        <w:rPr>
          <w:rFonts w:ascii="Verdana" w:hAnsi="Verdana" w:cs="Verdana"/>
          <w:sz w:val="20"/>
          <w:szCs w:val="20"/>
        </w:rPr>
      </w:pPr>
      <w:r>
        <w:rPr>
          <w:rFonts w:ascii="Verdana" w:hAnsi="Verdana" w:cs="Verdana"/>
          <w:sz w:val="20"/>
          <w:szCs w:val="20"/>
        </w:rPr>
        <w:t>Caso</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critério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julgamento</w:t>
      </w:r>
      <w:r>
        <w:rPr>
          <w:rFonts w:ascii="Verdana" w:hAnsi="Verdana" w:cs="Verdana"/>
          <w:spacing w:val="-10"/>
          <w:sz w:val="20"/>
          <w:szCs w:val="20"/>
        </w:rPr>
        <w:t xml:space="preserve"> </w:t>
      </w:r>
      <w:r>
        <w:rPr>
          <w:rFonts w:ascii="Verdana" w:hAnsi="Verdana" w:cs="Verdana"/>
          <w:sz w:val="20"/>
          <w:szCs w:val="20"/>
        </w:rPr>
        <w:t>seja</w:t>
      </w:r>
      <w:r>
        <w:rPr>
          <w:rFonts w:ascii="Verdana" w:hAnsi="Verdana" w:cs="Verdana"/>
          <w:spacing w:val="-11"/>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maior</w:t>
      </w:r>
      <w:r>
        <w:rPr>
          <w:rFonts w:ascii="Verdana" w:hAnsi="Verdana" w:cs="Verdana"/>
          <w:spacing w:val="-14"/>
          <w:sz w:val="20"/>
          <w:szCs w:val="20"/>
        </w:rPr>
        <w:t xml:space="preserve"> </w:t>
      </w:r>
      <w:r>
        <w:rPr>
          <w:rFonts w:ascii="Verdana" w:hAnsi="Verdana" w:cs="Verdana"/>
          <w:sz w:val="20"/>
          <w:szCs w:val="20"/>
        </w:rPr>
        <w:t>desconto,</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preço</w:t>
      </w:r>
      <w:r>
        <w:rPr>
          <w:rFonts w:ascii="Verdana" w:hAnsi="Verdana" w:cs="Verdana"/>
          <w:spacing w:val="-11"/>
          <w:sz w:val="20"/>
          <w:szCs w:val="20"/>
        </w:rPr>
        <w:t xml:space="preserve"> </w:t>
      </w:r>
      <w:r>
        <w:rPr>
          <w:rFonts w:ascii="Verdana" w:hAnsi="Verdana" w:cs="Verdana"/>
          <w:sz w:val="20"/>
          <w:szCs w:val="20"/>
        </w:rPr>
        <w:t>já</w:t>
      </w:r>
      <w:r>
        <w:rPr>
          <w:rFonts w:ascii="Verdana" w:hAnsi="Verdana" w:cs="Verdana"/>
          <w:spacing w:val="-11"/>
          <w:sz w:val="20"/>
          <w:szCs w:val="20"/>
        </w:rPr>
        <w:t xml:space="preserve"> </w:t>
      </w:r>
      <w:r>
        <w:rPr>
          <w:rFonts w:ascii="Verdana" w:hAnsi="Verdana" w:cs="Verdana"/>
          <w:sz w:val="20"/>
          <w:szCs w:val="20"/>
        </w:rPr>
        <w:t>decorrente</w:t>
      </w:r>
      <w:r>
        <w:rPr>
          <w:rFonts w:ascii="Verdana" w:hAnsi="Verdana" w:cs="Verdana"/>
          <w:spacing w:val="-11"/>
          <w:sz w:val="20"/>
          <w:szCs w:val="20"/>
        </w:rPr>
        <w:t xml:space="preserve"> </w:t>
      </w:r>
      <w:r>
        <w:rPr>
          <w:rFonts w:ascii="Verdana" w:hAnsi="Verdana" w:cs="Verdana"/>
          <w:sz w:val="20"/>
          <w:szCs w:val="20"/>
        </w:rPr>
        <w:t>da</w:t>
      </w:r>
      <w:r>
        <w:rPr>
          <w:rFonts w:ascii="Verdana" w:hAnsi="Verdana" w:cs="Verdana"/>
          <w:spacing w:val="-12"/>
          <w:sz w:val="20"/>
          <w:szCs w:val="20"/>
        </w:rPr>
        <w:t xml:space="preserve"> </w:t>
      </w:r>
      <w:r>
        <w:rPr>
          <w:rFonts w:ascii="Verdana" w:hAnsi="Verdana" w:cs="Verdana"/>
          <w:sz w:val="20"/>
          <w:szCs w:val="20"/>
        </w:rPr>
        <w:t>aplicação do desconto ofertado deverá respeitar os preços máximos previstos no Edital.</w:t>
      </w:r>
    </w:p>
    <w:p w14:paraId="4387C3CA" w14:textId="77777777" w:rsidR="004152AD" w:rsidRDefault="00000000">
      <w:pPr>
        <w:pStyle w:val="PargrafodaLista"/>
        <w:numPr>
          <w:ilvl w:val="1"/>
          <w:numId w:val="2"/>
        </w:numPr>
        <w:tabs>
          <w:tab w:val="left" w:pos="916"/>
        </w:tabs>
        <w:spacing w:line="276" w:lineRule="auto"/>
        <w:ind w:left="0" w:right="191" w:firstLine="0"/>
        <w:jc w:val="both"/>
        <w:rPr>
          <w:rFonts w:ascii="Verdana" w:hAnsi="Verdana" w:cs="Verdana"/>
          <w:sz w:val="20"/>
          <w:szCs w:val="20"/>
        </w:rPr>
      </w:pPr>
      <w:r>
        <w:rPr>
          <w:rFonts w:ascii="Verdana" w:hAnsi="Verdana" w:cs="Verdana"/>
          <w:sz w:val="20"/>
          <w:szCs w:val="20"/>
        </w:rPr>
        <w:t>O descumprimento das regras supramencionadas pela Administração por parte dos contratados pode ensejar a responsabilização pelos Tribunais de Contas e, após o devido processo</w:t>
      </w:r>
      <w:r>
        <w:rPr>
          <w:rFonts w:ascii="Verdana" w:hAnsi="Verdana" w:cs="Verdana"/>
          <w:spacing w:val="-15"/>
          <w:sz w:val="20"/>
          <w:szCs w:val="20"/>
        </w:rPr>
        <w:t xml:space="preserve"> </w:t>
      </w:r>
      <w:r>
        <w:rPr>
          <w:rFonts w:ascii="Verdana" w:hAnsi="Verdana" w:cs="Verdana"/>
          <w:sz w:val="20"/>
          <w:szCs w:val="20"/>
        </w:rPr>
        <w:t>legal,</w:t>
      </w:r>
      <w:r>
        <w:rPr>
          <w:rFonts w:ascii="Verdana" w:hAnsi="Verdana" w:cs="Verdana"/>
          <w:spacing w:val="-15"/>
          <w:sz w:val="20"/>
          <w:szCs w:val="20"/>
        </w:rPr>
        <w:t xml:space="preserve"> </w:t>
      </w:r>
      <w:r>
        <w:rPr>
          <w:rFonts w:ascii="Verdana" w:hAnsi="Verdana" w:cs="Verdana"/>
          <w:sz w:val="20"/>
          <w:szCs w:val="20"/>
        </w:rPr>
        <w:t>gerar</w:t>
      </w:r>
      <w:r>
        <w:rPr>
          <w:rFonts w:ascii="Verdana" w:hAnsi="Verdana" w:cs="Verdana"/>
          <w:spacing w:val="-15"/>
          <w:sz w:val="20"/>
          <w:szCs w:val="20"/>
        </w:rPr>
        <w:t xml:space="preserve"> </w:t>
      </w:r>
      <w:r>
        <w:rPr>
          <w:rFonts w:ascii="Verdana" w:hAnsi="Verdana" w:cs="Verdana"/>
          <w:sz w:val="20"/>
          <w:szCs w:val="20"/>
        </w:rPr>
        <w:t>as</w:t>
      </w:r>
      <w:r>
        <w:rPr>
          <w:rFonts w:ascii="Verdana" w:hAnsi="Verdana" w:cs="Verdana"/>
          <w:spacing w:val="-13"/>
          <w:sz w:val="20"/>
          <w:szCs w:val="20"/>
        </w:rPr>
        <w:t xml:space="preserve"> </w:t>
      </w:r>
      <w:r>
        <w:rPr>
          <w:rFonts w:ascii="Verdana" w:hAnsi="Verdana" w:cs="Verdana"/>
          <w:sz w:val="20"/>
          <w:szCs w:val="20"/>
        </w:rPr>
        <w:t>seguintes</w:t>
      </w:r>
      <w:r>
        <w:rPr>
          <w:rFonts w:ascii="Verdana" w:hAnsi="Verdana" w:cs="Verdana"/>
          <w:spacing w:val="-14"/>
          <w:sz w:val="20"/>
          <w:szCs w:val="20"/>
        </w:rPr>
        <w:t xml:space="preserve"> </w:t>
      </w:r>
      <w:r>
        <w:rPr>
          <w:rFonts w:ascii="Verdana" w:hAnsi="Verdana" w:cs="Verdana"/>
          <w:sz w:val="20"/>
          <w:szCs w:val="20"/>
        </w:rPr>
        <w:t>consequências:</w:t>
      </w:r>
      <w:r>
        <w:rPr>
          <w:rFonts w:ascii="Verdana" w:hAnsi="Verdana" w:cs="Verdana"/>
          <w:spacing w:val="-15"/>
          <w:sz w:val="20"/>
          <w:szCs w:val="20"/>
        </w:rPr>
        <w:t xml:space="preserve"> </w:t>
      </w:r>
      <w:r>
        <w:rPr>
          <w:rFonts w:ascii="Verdana" w:hAnsi="Verdana" w:cs="Verdana"/>
          <w:sz w:val="20"/>
          <w:szCs w:val="20"/>
        </w:rPr>
        <w:t>assinatura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adoção</w:t>
      </w:r>
      <w:r>
        <w:rPr>
          <w:rFonts w:ascii="Verdana" w:hAnsi="Verdana" w:cs="Verdana"/>
          <w:spacing w:val="-15"/>
          <w:sz w:val="20"/>
          <w:szCs w:val="20"/>
        </w:rPr>
        <w:t xml:space="preserve"> </w:t>
      </w:r>
      <w:r>
        <w:rPr>
          <w:rFonts w:ascii="Verdana" w:hAnsi="Verdana" w:cs="Verdana"/>
          <w:sz w:val="20"/>
          <w:szCs w:val="20"/>
        </w:rPr>
        <w:t>das</w:t>
      </w:r>
      <w:r>
        <w:rPr>
          <w:rFonts w:ascii="Verdana" w:hAnsi="Verdana" w:cs="Verdana"/>
          <w:spacing w:val="-15"/>
          <w:sz w:val="20"/>
          <w:szCs w:val="20"/>
        </w:rPr>
        <w:t xml:space="preserve"> </w:t>
      </w:r>
      <w:r>
        <w:rPr>
          <w:rFonts w:ascii="Verdana" w:hAnsi="Verdana" w:cs="Verdana"/>
          <w:sz w:val="20"/>
          <w:szCs w:val="20"/>
        </w:rPr>
        <w:t>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A6EF7CC" w14:textId="77777777" w:rsidR="004152AD" w:rsidRDefault="004152AD">
      <w:pPr>
        <w:pStyle w:val="Corpodetexto"/>
        <w:jc w:val="both"/>
        <w:rPr>
          <w:rFonts w:ascii="Verdana" w:hAnsi="Verdana" w:cs="Verdana"/>
          <w:sz w:val="20"/>
          <w:szCs w:val="20"/>
        </w:rPr>
      </w:pPr>
    </w:p>
    <w:p w14:paraId="1E2517AA" w14:textId="77777777" w:rsidR="004152AD" w:rsidRDefault="00000000">
      <w:pPr>
        <w:pStyle w:val="Ttulo1"/>
        <w:numPr>
          <w:ilvl w:val="0"/>
          <w:numId w:val="2"/>
        </w:numPr>
        <w:tabs>
          <w:tab w:val="left" w:pos="-384"/>
        </w:tabs>
        <w:spacing w:before="1" w:line="276" w:lineRule="auto"/>
        <w:ind w:left="0" w:right="193" w:hanging="28"/>
        <w:jc w:val="both"/>
        <w:rPr>
          <w:rFonts w:ascii="Verdana" w:hAnsi="Verdana" w:cs="Verdana"/>
          <w:sz w:val="20"/>
          <w:szCs w:val="20"/>
        </w:rPr>
      </w:pPr>
      <w:r>
        <w:rPr>
          <w:rFonts w:ascii="Verdana" w:hAnsi="Verdana" w:cs="Verdana"/>
          <w:sz w:val="20"/>
          <w:szCs w:val="20"/>
        </w:rPr>
        <w:lastRenderedPageBreak/>
        <w:t>DA ABERTURA DA SESSÃO, CLASSIFICAÇÃO DAS PROPOSTAS E FORMULAÇÃO DE LANCES</w:t>
      </w:r>
    </w:p>
    <w:p w14:paraId="1009A456" w14:textId="77777777" w:rsidR="004152AD" w:rsidRDefault="00000000">
      <w:pPr>
        <w:pStyle w:val="PargrafodaLista"/>
        <w:numPr>
          <w:ilvl w:val="1"/>
          <w:numId w:val="31"/>
        </w:numPr>
        <w:tabs>
          <w:tab w:val="left" w:pos="569"/>
        </w:tabs>
        <w:spacing w:line="276" w:lineRule="auto"/>
        <w:ind w:left="0" w:right="191" w:firstLine="0"/>
        <w:jc w:val="both"/>
        <w:rPr>
          <w:rFonts w:ascii="Verdana" w:hAnsi="Verdana" w:cs="Verdana"/>
          <w:sz w:val="20"/>
          <w:szCs w:val="20"/>
        </w:rPr>
      </w:pP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abertura da presente licitação dar-se-á automaticamente em sessão pública, por meio de sistema eletrônico, na data, horário e local indicados neste Edital.</w:t>
      </w:r>
    </w:p>
    <w:p w14:paraId="5CF226F8" w14:textId="77777777" w:rsidR="004152AD" w:rsidRDefault="00000000">
      <w:pPr>
        <w:pStyle w:val="PargrafodaLista"/>
        <w:numPr>
          <w:ilvl w:val="1"/>
          <w:numId w:val="31"/>
        </w:numPr>
        <w:tabs>
          <w:tab w:val="left" w:pos="593"/>
        </w:tabs>
        <w:spacing w:line="276" w:lineRule="auto"/>
        <w:ind w:left="0" w:right="191" w:firstLine="0"/>
        <w:jc w:val="both"/>
        <w:rPr>
          <w:rFonts w:ascii="Verdana" w:hAnsi="Verdana" w:cs="Verdana"/>
          <w:sz w:val="20"/>
          <w:szCs w:val="20"/>
        </w:rPr>
      </w:pPr>
      <w:r>
        <w:rPr>
          <w:rFonts w:ascii="Verdana" w:hAnsi="Verdana" w:cs="Verdana"/>
          <w:sz w:val="20"/>
          <w:szCs w:val="20"/>
        </w:rPr>
        <w:t>Os licitantes poderão retirar ou substituir a proposta ou os documentos de habilitação, quando for o caso, anteriormente inseridos no sistema, até a abertura da sessão pública.</w:t>
      </w:r>
    </w:p>
    <w:p w14:paraId="50CDECFB" w14:textId="77777777" w:rsidR="004152AD" w:rsidRDefault="00000000">
      <w:pPr>
        <w:pStyle w:val="PargrafodaLista"/>
        <w:numPr>
          <w:ilvl w:val="1"/>
          <w:numId w:val="31"/>
        </w:numPr>
        <w:tabs>
          <w:tab w:val="left" w:pos="590"/>
        </w:tabs>
        <w:spacing w:line="276" w:lineRule="auto"/>
        <w:ind w:left="0" w:right="191" w:firstLine="0"/>
        <w:jc w:val="both"/>
        <w:rPr>
          <w:rFonts w:ascii="Verdana" w:hAnsi="Verdana" w:cs="Verdana"/>
          <w:sz w:val="20"/>
          <w:szCs w:val="20"/>
        </w:rPr>
      </w:pPr>
      <w:r>
        <w:rPr>
          <w:rFonts w:ascii="Verdana" w:hAnsi="Verdana" w:cs="Verdana"/>
          <w:sz w:val="20"/>
          <w:szCs w:val="20"/>
        </w:rPr>
        <w:t xml:space="preserve">O sistema disponibilizará campo próprio para troca de mensagens entre o Agente de Contratação/Comissão e os </w:t>
      </w:r>
      <w:r>
        <w:rPr>
          <w:rFonts w:ascii="Verdana" w:hAnsi="Verdana" w:cs="Verdana"/>
          <w:spacing w:val="-2"/>
          <w:sz w:val="20"/>
          <w:szCs w:val="20"/>
        </w:rPr>
        <w:t>licitantes.</w:t>
      </w:r>
    </w:p>
    <w:p w14:paraId="070940D0" w14:textId="77777777" w:rsidR="004152AD" w:rsidRDefault="00000000">
      <w:pPr>
        <w:pStyle w:val="PargrafodaLista"/>
        <w:numPr>
          <w:ilvl w:val="1"/>
          <w:numId w:val="31"/>
        </w:numPr>
        <w:tabs>
          <w:tab w:val="left" w:pos="590"/>
        </w:tabs>
        <w:spacing w:line="276" w:lineRule="auto"/>
        <w:ind w:left="0" w:right="191" w:firstLine="0"/>
        <w:jc w:val="both"/>
        <w:rPr>
          <w:rFonts w:ascii="Verdana" w:hAnsi="Verdana" w:cs="Verdana"/>
          <w:sz w:val="20"/>
          <w:szCs w:val="20"/>
        </w:rPr>
      </w:pPr>
      <w:r>
        <w:rPr>
          <w:rFonts w:ascii="Verdana" w:hAnsi="Verdana" w:cs="Verdana"/>
          <w:sz w:val="20"/>
          <w:szCs w:val="20"/>
        </w:rPr>
        <w:t>Iniciada a etapa competitiva, os licitantes deverão encaminhar lances exclusivamente por meio de sistema eletrônico, sendo imediatamente informados do seu recebimento e do valor consignado no registro.</w:t>
      </w:r>
    </w:p>
    <w:p w14:paraId="0908270F" w14:textId="77777777" w:rsidR="004152AD" w:rsidRDefault="00000000">
      <w:pPr>
        <w:pStyle w:val="PargrafodaLista"/>
        <w:numPr>
          <w:ilvl w:val="1"/>
          <w:numId w:val="31"/>
        </w:numPr>
        <w:tabs>
          <w:tab w:val="left" w:pos="572"/>
        </w:tabs>
        <w:spacing w:line="276" w:lineRule="auto"/>
        <w:ind w:left="0" w:right="191" w:firstLine="0"/>
        <w:jc w:val="both"/>
        <w:rPr>
          <w:rFonts w:ascii="Verdana" w:hAnsi="Verdana" w:cs="Verdana"/>
          <w:sz w:val="20"/>
          <w:szCs w:val="20"/>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lance</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2"/>
          <w:sz w:val="20"/>
          <w:szCs w:val="20"/>
        </w:rPr>
        <w:t xml:space="preserve"> </w:t>
      </w:r>
      <w:r>
        <w:rPr>
          <w:rFonts w:ascii="Verdana" w:hAnsi="Verdana" w:cs="Verdana"/>
          <w:sz w:val="20"/>
          <w:szCs w:val="20"/>
        </w:rPr>
        <w:t>ser</w:t>
      </w:r>
      <w:r>
        <w:rPr>
          <w:rFonts w:ascii="Verdana" w:hAnsi="Verdana" w:cs="Verdana"/>
          <w:spacing w:val="-1"/>
          <w:sz w:val="20"/>
          <w:szCs w:val="20"/>
        </w:rPr>
        <w:t xml:space="preserve"> </w:t>
      </w:r>
      <w:r>
        <w:rPr>
          <w:rFonts w:ascii="Verdana" w:hAnsi="Verdana" w:cs="Verdana"/>
          <w:sz w:val="20"/>
          <w:szCs w:val="20"/>
        </w:rPr>
        <w:t xml:space="preserve">ofertado pelo </w:t>
      </w:r>
      <w:r>
        <w:rPr>
          <w:rFonts w:ascii="Verdana" w:hAnsi="Verdana" w:cs="Verdana"/>
          <w:b/>
          <w:sz w:val="20"/>
          <w:szCs w:val="20"/>
        </w:rPr>
        <w:t>valor</w:t>
      </w:r>
      <w:r>
        <w:rPr>
          <w:rFonts w:ascii="Verdana" w:hAnsi="Verdana" w:cs="Verdana"/>
          <w:b/>
          <w:spacing w:val="-4"/>
          <w:sz w:val="20"/>
          <w:szCs w:val="20"/>
        </w:rPr>
        <w:t xml:space="preserve"> </w:t>
      </w:r>
      <w:r>
        <w:rPr>
          <w:rFonts w:ascii="Verdana" w:hAnsi="Verdana" w:cs="Verdana"/>
          <w:b/>
          <w:sz w:val="20"/>
          <w:szCs w:val="20"/>
        </w:rPr>
        <w:t>global</w:t>
      </w:r>
      <w:r>
        <w:rPr>
          <w:rFonts w:ascii="Verdana" w:hAnsi="Verdana" w:cs="Verdana"/>
          <w:b/>
          <w:spacing w:val="-3"/>
          <w:sz w:val="20"/>
          <w:szCs w:val="20"/>
        </w:rPr>
        <w:t>.</w:t>
      </w:r>
    </w:p>
    <w:p w14:paraId="18CF2678" w14:textId="77777777" w:rsidR="004152AD" w:rsidRDefault="00000000">
      <w:pPr>
        <w:pStyle w:val="PargrafodaLista"/>
        <w:numPr>
          <w:ilvl w:val="1"/>
          <w:numId w:val="31"/>
        </w:numPr>
        <w:tabs>
          <w:tab w:val="left" w:pos="572"/>
        </w:tabs>
        <w:spacing w:line="276" w:lineRule="auto"/>
        <w:ind w:left="0" w:right="191" w:firstLine="0"/>
        <w:jc w:val="both"/>
        <w:rPr>
          <w:rFonts w:ascii="Verdana" w:hAnsi="Verdana" w:cs="Verdana"/>
          <w:sz w:val="20"/>
          <w:szCs w:val="20"/>
        </w:rPr>
      </w:pPr>
      <w:r>
        <w:rPr>
          <w:rFonts w:ascii="Verdana" w:hAnsi="Verdana" w:cs="Verdana"/>
          <w:sz w:val="20"/>
          <w:szCs w:val="20"/>
        </w:rPr>
        <w:t>Os</w:t>
      </w:r>
      <w:r>
        <w:rPr>
          <w:rFonts w:ascii="Verdana" w:hAnsi="Verdana" w:cs="Verdana"/>
          <w:spacing w:val="-13"/>
          <w:sz w:val="20"/>
          <w:szCs w:val="20"/>
        </w:rPr>
        <w:t xml:space="preserve"> </w:t>
      </w:r>
      <w:r>
        <w:rPr>
          <w:rFonts w:ascii="Verdana" w:hAnsi="Verdana" w:cs="Verdana"/>
          <w:sz w:val="20"/>
          <w:szCs w:val="20"/>
        </w:rPr>
        <w:t>licitantes</w:t>
      </w:r>
      <w:r>
        <w:rPr>
          <w:rFonts w:ascii="Verdana" w:hAnsi="Verdana" w:cs="Verdana"/>
          <w:spacing w:val="-13"/>
          <w:sz w:val="20"/>
          <w:szCs w:val="20"/>
        </w:rPr>
        <w:t xml:space="preserve"> </w:t>
      </w:r>
      <w:r>
        <w:rPr>
          <w:rFonts w:ascii="Verdana" w:hAnsi="Verdana" w:cs="Verdana"/>
          <w:sz w:val="20"/>
          <w:szCs w:val="20"/>
        </w:rPr>
        <w:t>poderão</w:t>
      </w:r>
      <w:r>
        <w:rPr>
          <w:rFonts w:ascii="Verdana" w:hAnsi="Verdana" w:cs="Verdana"/>
          <w:spacing w:val="-11"/>
          <w:sz w:val="20"/>
          <w:szCs w:val="20"/>
        </w:rPr>
        <w:t xml:space="preserve"> </w:t>
      </w:r>
      <w:r>
        <w:rPr>
          <w:rFonts w:ascii="Verdana" w:hAnsi="Verdana" w:cs="Verdana"/>
          <w:sz w:val="20"/>
          <w:szCs w:val="20"/>
        </w:rPr>
        <w:t>oferecer</w:t>
      </w:r>
      <w:r>
        <w:rPr>
          <w:rFonts w:ascii="Verdana" w:hAnsi="Verdana" w:cs="Verdana"/>
          <w:spacing w:val="-14"/>
          <w:sz w:val="20"/>
          <w:szCs w:val="20"/>
        </w:rPr>
        <w:t xml:space="preserve"> </w:t>
      </w:r>
      <w:r>
        <w:rPr>
          <w:rFonts w:ascii="Verdana" w:hAnsi="Verdana" w:cs="Verdana"/>
          <w:sz w:val="20"/>
          <w:szCs w:val="20"/>
        </w:rPr>
        <w:t>lances</w:t>
      </w:r>
      <w:r>
        <w:rPr>
          <w:rFonts w:ascii="Verdana" w:hAnsi="Verdana" w:cs="Verdana"/>
          <w:spacing w:val="-13"/>
          <w:sz w:val="20"/>
          <w:szCs w:val="20"/>
        </w:rPr>
        <w:t xml:space="preserve"> </w:t>
      </w:r>
      <w:r>
        <w:rPr>
          <w:rFonts w:ascii="Verdana" w:hAnsi="Verdana" w:cs="Verdana"/>
          <w:sz w:val="20"/>
          <w:szCs w:val="20"/>
        </w:rPr>
        <w:t>sucessivos,</w:t>
      </w:r>
      <w:r>
        <w:rPr>
          <w:rFonts w:ascii="Verdana" w:hAnsi="Verdana" w:cs="Verdana"/>
          <w:spacing w:val="-13"/>
          <w:sz w:val="20"/>
          <w:szCs w:val="20"/>
        </w:rPr>
        <w:t xml:space="preserve"> </w:t>
      </w:r>
      <w:r>
        <w:rPr>
          <w:rFonts w:ascii="Verdana" w:hAnsi="Verdana" w:cs="Verdana"/>
          <w:sz w:val="20"/>
          <w:szCs w:val="20"/>
        </w:rPr>
        <w:t>observando</w:t>
      </w:r>
      <w:r>
        <w:rPr>
          <w:rFonts w:ascii="Verdana" w:hAnsi="Verdana" w:cs="Verdana"/>
          <w:spacing w:val="-11"/>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horário</w:t>
      </w:r>
      <w:r>
        <w:rPr>
          <w:rFonts w:ascii="Verdana" w:hAnsi="Verdana" w:cs="Verdana"/>
          <w:spacing w:val="-11"/>
          <w:sz w:val="20"/>
          <w:szCs w:val="20"/>
        </w:rPr>
        <w:t xml:space="preserve"> </w:t>
      </w:r>
      <w:r>
        <w:rPr>
          <w:rFonts w:ascii="Verdana" w:hAnsi="Verdana" w:cs="Verdana"/>
          <w:sz w:val="20"/>
          <w:szCs w:val="20"/>
        </w:rPr>
        <w:t>fixado</w:t>
      </w:r>
      <w:r>
        <w:rPr>
          <w:rFonts w:ascii="Verdana" w:hAnsi="Verdana" w:cs="Verdana"/>
          <w:spacing w:val="-13"/>
          <w:sz w:val="20"/>
          <w:szCs w:val="20"/>
        </w:rPr>
        <w:t xml:space="preserve"> </w:t>
      </w:r>
      <w:r>
        <w:rPr>
          <w:rFonts w:ascii="Verdana" w:hAnsi="Verdana" w:cs="Verdana"/>
          <w:sz w:val="20"/>
          <w:szCs w:val="20"/>
        </w:rPr>
        <w:t>para</w:t>
      </w:r>
      <w:r>
        <w:rPr>
          <w:rFonts w:ascii="Verdana" w:hAnsi="Verdana" w:cs="Verdana"/>
          <w:spacing w:val="-12"/>
          <w:sz w:val="20"/>
          <w:szCs w:val="20"/>
        </w:rPr>
        <w:t xml:space="preserve"> </w:t>
      </w:r>
      <w:r>
        <w:rPr>
          <w:rFonts w:ascii="Verdana" w:hAnsi="Verdana" w:cs="Verdana"/>
          <w:sz w:val="20"/>
          <w:szCs w:val="20"/>
        </w:rPr>
        <w:t>abertura da sessão e as regras estabelecidas no Edital.</w:t>
      </w:r>
    </w:p>
    <w:p w14:paraId="5E039006" w14:textId="77777777" w:rsidR="004152AD" w:rsidRDefault="00000000">
      <w:pPr>
        <w:pStyle w:val="PargrafodaLista"/>
        <w:numPr>
          <w:ilvl w:val="1"/>
          <w:numId w:val="31"/>
        </w:numPr>
        <w:tabs>
          <w:tab w:val="left" w:pos="572"/>
        </w:tabs>
        <w:spacing w:line="276" w:lineRule="auto"/>
        <w:ind w:left="0" w:right="191" w:firstLine="0"/>
        <w:jc w:val="both"/>
        <w:rPr>
          <w:rFonts w:ascii="Verdana" w:hAnsi="Verdana" w:cs="Verdana"/>
          <w:sz w:val="20"/>
          <w:szCs w:val="20"/>
        </w:rPr>
      </w:pPr>
      <w:r>
        <w:rPr>
          <w:rFonts w:ascii="Verdana" w:hAnsi="Verdana" w:cs="Verdana"/>
          <w:sz w:val="20"/>
          <w:szCs w:val="20"/>
        </w:rPr>
        <w:t>O licitante somente poderá oferecer lance de valor inferior ao último por ele ofertado e registrado pelo sistema.</w:t>
      </w:r>
    </w:p>
    <w:p w14:paraId="49B92C7E" w14:textId="77777777" w:rsidR="004152AD" w:rsidRDefault="00000000">
      <w:pPr>
        <w:pStyle w:val="PargrafodaLista"/>
        <w:numPr>
          <w:ilvl w:val="1"/>
          <w:numId w:val="31"/>
        </w:numPr>
        <w:tabs>
          <w:tab w:val="left" w:pos="573"/>
        </w:tabs>
        <w:spacing w:line="276" w:lineRule="auto"/>
        <w:ind w:left="0" w:right="191" w:firstLine="0"/>
        <w:jc w:val="both"/>
        <w:rPr>
          <w:rFonts w:ascii="Verdana" w:hAnsi="Verdana" w:cs="Verdana"/>
          <w:sz w:val="20"/>
          <w:szCs w:val="20"/>
        </w:rPr>
      </w:pPr>
      <w:r>
        <w:rPr>
          <w:rFonts w:ascii="Verdana" w:hAnsi="Verdana" w:cs="Verdana"/>
          <w:sz w:val="20"/>
          <w:szCs w:val="20"/>
        </w:rPr>
        <w:t>O intervalo mínimo de diferença de valores ou percentuais entre os lances, que incidirá tanto em relação aos lances intermediários quanto em relação à proposta que cobrir a melhor oferta deverá ser</w:t>
      </w:r>
      <w:r>
        <w:rPr>
          <w:rFonts w:ascii="Verdana" w:hAnsi="Verdana" w:cs="Verdana"/>
          <w:i/>
          <w:iCs/>
          <w:sz w:val="20"/>
          <w:szCs w:val="20"/>
        </w:rPr>
        <w:t xml:space="preserve"> </w:t>
      </w:r>
      <w:r>
        <w:rPr>
          <w:rFonts w:ascii="Verdana" w:hAnsi="Verdana" w:cs="Verdana"/>
          <w:b/>
          <w:bCs/>
          <w:i/>
          <w:iCs/>
          <w:color w:val="FF0000"/>
          <w:sz w:val="20"/>
          <w:szCs w:val="20"/>
        </w:rPr>
        <w:t>de R$ 100,00 (Cem reais)</w:t>
      </w:r>
      <w:r>
        <w:rPr>
          <w:rFonts w:ascii="Verdana" w:hAnsi="Verdana" w:cs="Verdana"/>
          <w:i/>
          <w:iCs/>
          <w:sz w:val="20"/>
          <w:szCs w:val="20"/>
        </w:rPr>
        <w:t>.</w:t>
      </w:r>
    </w:p>
    <w:p w14:paraId="5FECB058" w14:textId="77777777" w:rsidR="004152AD" w:rsidRDefault="00000000">
      <w:pPr>
        <w:pStyle w:val="PargrafodaLista"/>
        <w:numPr>
          <w:ilvl w:val="1"/>
          <w:numId w:val="31"/>
        </w:numPr>
        <w:tabs>
          <w:tab w:val="left" w:pos="576"/>
        </w:tabs>
        <w:spacing w:line="276" w:lineRule="auto"/>
        <w:ind w:left="0" w:right="191" w:firstLine="0"/>
        <w:jc w:val="both"/>
        <w:rPr>
          <w:rFonts w:ascii="Verdana" w:hAnsi="Verdana" w:cs="Verdana"/>
          <w:sz w:val="20"/>
          <w:szCs w:val="20"/>
        </w:rPr>
      </w:pP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licitante</w:t>
      </w:r>
      <w:r>
        <w:rPr>
          <w:rFonts w:ascii="Verdana" w:hAnsi="Verdana" w:cs="Verdana"/>
          <w:spacing w:val="-11"/>
          <w:sz w:val="20"/>
          <w:szCs w:val="20"/>
        </w:rPr>
        <w:t xml:space="preserve"> </w:t>
      </w:r>
      <w:r>
        <w:rPr>
          <w:rFonts w:ascii="Verdana" w:hAnsi="Verdana" w:cs="Verdana"/>
          <w:sz w:val="20"/>
          <w:szCs w:val="20"/>
        </w:rPr>
        <w:t>poderá,</w:t>
      </w:r>
      <w:r>
        <w:rPr>
          <w:rFonts w:ascii="Verdana" w:hAnsi="Verdana" w:cs="Verdana"/>
          <w:spacing w:val="-11"/>
          <w:sz w:val="20"/>
          <w:szCs w:val="20"/>
        </w:rPr>
        <w:t xml:space="preserve"> </w:t>
      </w:r>
      <w:r>
        <w:rPr>
          <w:rFonts w:ascii="Verdana" w:hAnsi="Verdana" w:cs="Verdana"/>
          <w:sz w:val="20"/>
          <w:szCs w:val="20"/>
        </w:rPr>
        <w:t>uma</w:t>
      </w:r>
      <w:r>
        <w:rPr>
          <w:rFonts w:ascii="Verdana" w:hAnsi="Verdana" w:cs="Verdana"/>
          <w:spacing w:val="-11"/>
          <w:sz w:val="20"/>
          <w:szCs w:val="20"/>
        </w:rPr>
        <w:t xml:space="preserve"> </w:t>
      </w:r>
      <w:r>
        <w:rPr>
          <w:rFonts w:ascii="Verdana" w:hAnsi="Verdana" w:cs="Verdana"/>
          <w:sz w:val="20"/>
          <w:szCs w:val="20"/>
        </w:rPr>
        <w:t>única</w:t>
      </w:r>
      <w:r>
        <w:rPr>
          <w:rFonts w:ascii="Verdana" w:hAnsi="Verdana" w:cs="Verdana"/>
          <w:spacing w:val="-12"/>
          <w:sz w:val="20"/>
          <w:szCs w:val="20"/>
        </w:rPr>
        <w:t xml:space="preserve"> </w:t>
      </w:r>
      <w:r>
        <w:rPr>
          <w:rFonts w:ascii="Verdana" w:hAnsi="Verdana" w:cs="Verdana"/>
          <w:sz w:val="20"/>
          <w:szCs w:val="20"/>
        </w:rPr>
        <w:t>vez,</w:t>
      </w:r>
      <w:r>
        <w:rPr>
          <w:rFonts w:ascii="Verdana" w:hAnsi="Verdana" w:cs="Verdana"/>
          <w:spacing w:val="-8"/>
          <w:sz w:val="20"/>
          <w:szCs w:val="20"/>
        </w:rPr>
        <w:t xml:space="preserve"> </w:t>
      </w:r>
      <w:r>
        <w:rPr>
          <w:rFonts w:ascii="Verdana" w:hAnsi="Verdana" w:cs="Verdana"/>
          <w:sz w:val="20"/>
          <w:szCs w:val="20"/>
        </w:rPr>
        <w:t>excluir</w:t>
      </w:r>
      <w:r>
        <w:rPr>
          <w:rFonts w:ascii="Verdana" w:hAnsi="Verdana" w:cs="Verdana"/>
          <w:spacing w:val="-11"/>
          <w:sz w:val="20"/>
          <w:szCs w:val="20"/>
        </w:rPr>
        <w:t xml:space="preserve"> </w:t>
      </w:r>
      <w:r>
        <w:rPr>
          <w:rFonts w:ascii="Verdana" w:hAnsi="Verdana" w:cs="Verdana"/>
          <w:sz w:val="20"/>
          <w:szCs w:val="20"/>
        </w:rPr>
        <w:t>seu</w:t>
      </w:r>
      <w:r>
        <w:rPr>
          <w:rFonts w:ascii="Verdana" w:hAnsi="Verdana" w:cs="Verdana"/>
          <w:spacing w:val="-8"/>
          <w:sz w:val="20"/>
          <w:szCs w:val="20"/>
        </w:rPr>
        <w:t xml:space="preserve"> </w:t>
      </w:r>
      <w:r>
        <w:rPr>
          <w:rFonts w:ascii="Verdana" w:hAnsi="Verdana" w:cs="Verdana"/>
          <w:sz w:val="20"/>
          <w:szCs w:val="20"/>
        </w:rPr>
        <w:t>último</w:t>
      </w:r>
      <w:r>
        <w:rPr>
          <w:rFonts w:ascii="Verdana" w:hAnsi="Verdana" w:cs="Verdana"/>
          <w:spacing w:val="-11"/>
          <w:sz w:val="20"/>
          <w:szCs w:val="20"/>
        </w:rPr>
        <w:t xml:space="preserve"> </w:t>
      </w:r>
      <w:r>
        <w:rPr>
          <w:rFonts w:ascii="Verdana" w:hAnsi="Verdana" w:cs="Verdana"/>
          <w:sz w:val="20"/>
          <w:szCs w:val="20"/>
        </w:rPr>
        <w:t>lance</w:t>
      </w:r>
      <w:r>
        <w:rPr>
          <w:rFonts w:ascii="Verdana" w:hAnsi="Verdana" w:cs="Verdana"/>
          <w:spacing w:val="-12"/>
          <w:sz w:val="20"/>
          <w:szCs w:val="20"/>
        </w:rPr>
        <w:t xml:space="preserve"> </w:t>
      </w:r>
      <w:r>
        <w:rPr>
          <w:rFonts w:ascii="Verdana" w:hAnsi="Verdana" w:cs="Verdana"/>
          <w:sz w:val="20"/>
          <w:szCs w:val="20"/>
        </w:rPr>
        <w:t>ofertado,</w:t>
      </w:r>
      <w:r>
        <w:rPr>
          <w:rFonts w:ascii="Verdana" w:hAnsi="Verdana" w:cs="Verdana"/>
          <w:spacing w:val="-11"/>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intervalo</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quinze segundos após o registro no sistema, na hipótese de lance inconsistente ou inexequível.</w:t>
      </w:r>
    </w:p>
    <w:p w14:paraId="16360041" w14:textId="77777777" w:rsidR="004152AD" w:rsidRDefault="00000000">
      <w:pPr>
        <w:pStyle w:val="PargrafodaLista"/>
        <w:numPr>
          <w:ilvl w:val="1"/>
          <w:numId w:val="31"/>
        </w:numPr>
        <w:tabs>
          <w:tab w:val="left" w:pos="557"/>
        </w:tabs>
        <w:spacing w:line="276" w:lineRule="auto"/>
        <w:ind w:left="0" w:right="191" w:firstLine="0"/>
        <w:jc w:val="both"/>
        <w:rPr>
          <w:rFonts w:ascii="Verdana" w:hAnsi="Verdana" w:cs="Verdana"/>
          <w:sz w:val="20"/>
          <w:szCs w:val="20"/>
        </w:rPr>
      </w:pPr>
      <w:r>
        <w:rPr>
          <w:rFonts w:ascii="Verdana" w:hAnsi="Verdana" w:cs="Verdana"/>
          <w:sz w:val="20"/>
          <w:szCs w:val="20"/>
        </w:rPr>
        <w:t>Será</w:t>
      </w:r>
      <w:r>
        <w:rPr>
          <w:rFonts w:ascii="Verdana" w:hAnsi="Verdana" w:cs="Verdana"/>
          <w:spacing w:val="-9"/>
          <w:sz w:val="20"/>
          <w:szCs w:val="20"/>
        </w:rPr>
        <w:t xml:space="preserve"> </w:t>
      </w:r>
      <w:r>
        <w:rPr>
          <w:rFonts w:ascii="Verdana" w:hAnsi="Verdana" w:cs="Verdana"/>
          <w:sz w:val="20"/>
          <w:szCs w:val="20"/>
        </w:rPr>
        <w:t>adotado</w:t>
      </w:r>
      <w:r>
        <w:rPr>
          <w:rFonts w:ascii="Verdana" w:hAnsi="Verdana" w:cs="Verdana"/>
          <w:spacing w:val="-7"/>
          <w:sz w:val="20"/>
          <w:szCs w:val="20"/>
        </w:rPr>
        <w:t xml:space="preserve"> </w:t>
      </w:r>
      <w:r>
        <w:rPr>
          <w:rFonts w:ascii="Verdana" w:hAnsi="Verdana" w:cs="Verdana"/>
          <w:sz w:val="20"/>
          <w:szCs w:val="20"/>
        </w:rPr>
        <w:t>para</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envio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lances</w:t>
      </w:r>
      <w:r>
        <w:rPr>
          <w:rFonts w:ascii="Verdana" w:hAnsi="Verdana" w:cs="Verdana"/>
          <w:spacing w:val="-7"/>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Concorrência</w:t>
      </w:r>
      <w:r>
        <w:rPr>
          <w:rFonts w:ascii="Verdana" w:hAnsi="Verdana" w:cs="Verdana"/>
          <w:spacing w:val="-7"/>
          <w:sz w:val="20"/>
          <w:szCs w:val="20"/>
        </w:rPr>
        <w:t xml:space="preserve"> </w:t>
      </w:r>
      <w:r>
        <w:rPr>
          <w:rFonts w:ascii="Verdana" w:hAnsi="Verdana" w:cs="Verdana"/>
          <w:sz w:val="20"/>
          <w:szCs w:val="20"/>
        </w:rPr>
        <w:t>Eletrônica</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modo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disputa</w:t>
      </w:r>
      <w:r>
        <w:rPr>
          <w:rFonts w:ascii="Verdana" w:hAnsi="Verdana" w:cs="Verdana"/>
          <w:spacing w:val="-7"/>
          <w:sz w:val="20"/>
          <w:szCs w:val="20"/>
        </w:rPr>
        <w:t xml:space="preserve"> </w:t>
      </w:r>
      <w:r>
        <w:rPr>
          <w:rFonts w:ascii="Verdana" w:hAnsi="Verdana" w:cs="Verdana"/>
          <w:b/>
          <w:bCs/>
          <w:sz w:val="20"/>
          <w:szCs w:val="20"/>
        </w:rPr>
        <w:t>“aberto”</w:t>
      </w:r>
      <w:r>
        <w:rPr>
          <w:rFonts w:ascii="Verdana" w:hAnsi="Verdana" w:cs="Verdana"/>
          <w:sz w:val="20"/>
          <w:szCs w:val="20"/>
        </w:rPr>
        <w:t xml:space="preserve">, em que os licitantes apresentarão lances públicos e sucessivos, com lance final e </w:t>
      </w:r>
      <w:r>
        <w:rPr>
          <w:rFonts w:ascii="Verdana" w:hAnsi="Verdana" w:cs="Verdana"/>
          <w:spacing w:val="-2"/>
          <w:sz w:val="20"/>
          <w:szCs w:val="20"/>
        </w:rPr>
        <w:t>fechado.</w:t>
      </w:r>
    </w:p>
    <w:p w14:paraId="30B480C0" w14:textId="77777777" w:rsidR="004152AD" w:rsidRDefault="00000000">
      <w:pPr>
        <w:pStyle w:val="PargrafodaLista"/>
        <w:numPr>
          <w:ilvl w:val="2"/>
          <w:numId w:val="31"/>
        </w:numPr>
        <w:tabs>
          <w:tab w:val="left" w:pos="-124"/>
          <w:tab w:val="left" w:pos="879"/>
        </w:tabs>
        <w:spacing w:line="276" w:lineRule="auto"/>
        <w:ind w:left="0" w:right="170" w:firstLine="0"/>
        <w:jc w:val="both"/>
        <w:rPr>
          <w:rFonts w:ascii="Verdana" w:hAnsi="Verdana" w:cs="Verdana"/>
          <w:sz w:val="20"/>
          <w:szCs w:val="20"/>
        </w:rPr>
      </w:pPr>
      <w:r>
        <w:rPr>
          <w:rFonts w:ascii="Verdana" w:hAnsi="Verdana" w:cs="Verdana"/>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17BC1600" w14:textId="77777777" w:rsidR="004152AD" w:rsidRDefault="00000000">
      <w:pPr>
        <w:pStyle w:val="PargrafodaLista"/>
        <w:numPr>
          <w:ilvl w:val="2"/>
          <w:numId w:val="31"/>
        </w:numPr>
        <w:tabs>
          <w:tab w:val="left" w:pos="-237"/>
          <w:tab w:val="left" w:pos="766"/>
        </w:tabs>
        <w:spacing w:line="276" w:lineRule="auto"/>
        <w:ind w:left="0" w:right="170" w:firstLine="0"/>
        <w:jc w:val="both"/>
        <w:rPr>
          <w:rFonts w:ascii="Verdana" w:hAnsi="Verdana" w:cs="Verdana"/>
          <w:sz w:val="20"/>
          <w:szCs w:val="20"/>
        </w:rPr>
      </w:pPr>
      <w:r>
        <w:rPr>
          <w:rFonts w:ascii="Verdana" w:hAnsi="Verdana" w:cs="Verdana"/>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5A4C615" w14:textId="77777777" w:rsidR="004152AD" w:rsidRDefault="00000000">
      <w:pPr>
        <w:pStyle w:val="PargrafodaLista"/>
        <w:numPr>
          <w:ilvl w:val="2"/>
          <w:numId w:val="31"/>
        </w:numPr>
        <w:tabs>
          <w:tab w:val="left" w:pos="-124"/>
          <w:tab w:val="left" w:pos="879"/>
        </w:tabs>
        <w:spacing w:line="276" w:lineRule="auto"/>
        <w:ind w:left="0" w:right="170" w:firstLine="0"/>
        <w:jc w:val="both"/>
        <w:rPr>
          <w:rFonts w:ascii="Verdana" w:hAnsi="Verdana" w:cs="Verdana"/>
          <w:sz w:val="20"/>
          <w:szCs w:val="20"/>
        </w:rPr>
      </w:pPr>
      <w:r>
        <w:rPr>
          <w:rFonts w:ascii="Verdana" w:hAnsi="Verdana" w:cs="Verdana"/>
          <w:sz w:val="20"/>
          <w:szCs w:val="20"/>
        </w:rPr>
        <w:t>Não havendo novos lances na forma estabelecida nos itens anteriores, a sessão pública encerrar-se-á automaticamente, e o sistema ordenará e divulgará os lances conforme a ordem final de classificação.</w:t>
      </w:r>
    </w:p>
    <w:p w14:paraId="3D4FE36E" w14:textId="77777777" w:rsidR="004152AD" w:rsidRDefault="00000000">
      <w:pPr>
        <w:pStyle w:val="PargrafodaLista"/>
        <w:numPr>
          <w:ilvl w:val="2"/>
          <w:numId w:val="31"/>
        </w:numPr>
        <w:tabs>
          <w:tab w:val="left" w:pos="-181"/>
          <w:tab w:val="left" w:pos="822"/>
        </w:tabs>
        <w:spacing w:line="276" w:lineRule="auto"/>
        <w:ind w:left="0" w:right="170" w:firstLine="0"/>
        <w:jc w:val="both"/>
        <w:rPr>
          <w:rFonts w:ascii="Verdana" w:hAnsi="Verdana" w:cs="Verdana"/>
          <w:sz w:val="20"/>
          <w:szCs w:val="20"/>
        </w:rPr>
      </w:pPr>
      <w:r>
        <w:rPr>
          <w:rFonts w:ascii="Verdana" w:hAnsi="Verdana" w:cs="Verdana"/>
          <w:sz w:val="20"/>
          <w:szCs w:val="20"/>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3CD4B799" w14:textId="77777777" w:rsidR="004152AD" w:rsidRDefault="00000000">
      <w:pPr>
        <w:pStyle w:val="PargrafodaLista"/>
        <w:numPr>
          <w:ilvl w:val="2"/>
          <w:numId w:val="31"/>
        </w:numPr>
        <w:tabs>
          <w:tab w:val="left" w:pos="-67"/>
          <w:tab w:val="left" w:pos="936"/>
        </w:tabs>
        <w:spacing w:line="276" w:lineRule="auto"/>
        <w:ind w:left="0" w:right="170" w:firstLine="0"/>
        <w:jc w:val="both"/>
        <w:rPr>
          <w:rFonts w:ascii="Verdana" w:hAnsi="Verdana" w:cs="Verdana"/>
          <w:sz w:val="20"/>
          <w:szCs w:val="20"/>
        </w:rPr>
      </w:pPr>
      <w:r>
        <w:rPr>
          <w:rFonts w:ascii="Verdana" w:hAnsi="Verdana" w:cs="Verdana"/>
          <w:sz w:val="20"/>
          <w:szCs w:val="20"/>
        </w:rPr>
        <w:t>Após o reinício previsto no item supra, os licitantes serão convocados para apresentar lances intermediários.</w:t>
      </w:r>
      <w:bookmarkStart w:id="12" w:name="_Hlk113631522"/>
      <w:bookmarkEnd w:id="12"/>
    </w:p>
    <w:p w14:paraId="47942ABE"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Após o término dos prazos estabelecidos nos itens anteriores, o sistema ordenará e divulgará os lances segundo a ordem crescente de valores.</w:t>
      </w:r>
    </w:p>
    <w:p w14:paraId="1A38A3C7"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Não serão aceitos dois ou mais lances de mesmo valor, prevalecendo aquele que for recebido e registrado em primeiro lugar.</w:t>
      </w:r>
    </w:p>
    <w:p w14:paraId="09EFBA3A"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Durante</w:t>
      </w:r>
      <w:r>
        <w:rPr>
          <w:rFonts w:ascii="Verdana" w:hAnsi="Verdana" w:cs="Verdana"/>
          <w:spacing w:val="-4"/>
          <w:sz w:val="20"/>
          <w:szCs w:val="20"/>
        </w:rPr>
        <w:t xml:space="preserve"> </w:t>
      </w:r>
      <w:r>
        <w:rPr>
          <w:rFonts w:ascii="Verdana" w:hAnsi="Verdana" w:cs="Verdana"/>
          <w:sz w:val="20"/>
          <w:szCs w:val="20"/>
        </w:rPr>
        <w:t>o</w:t>
      </w:r>
      <w:r>
        <w:rPr>
          <w:rFonts w:ascii="Verdana" w:hAnsi="Verdana" w:cs="Verdana"/>
          <w:spacing w:val="-6"/>
          <w:sz w:val="20"/>
          <w:szCs w:val="20"/>
        </w:rPr>
        <w:t xml:space="preserve"> </w:t>
      </w:r>
      <w:r>
        <w:rPr>
          <w:rFonts w:ascii="Verdana" w:hAnsi="Verdana" w:cs="Verdana"/>
          <w:sz w:val="20"/>
          <w:szCs w:val="20"/>
        </w:rPr>
        <w:t>transcurso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7"/>
          <w:sz w:val="20"/>
          <w:szCs w:val="20"/>
        </w:rPr>
        <w:t xml:space="preserve"> </w:t>
      </w:r>
      <w:r>
        <w:rPr>
          <w:rFonts w:ascii="Verdana" w:hAnsi="Verdana" w:cs="Verdana"/>
          <w:sz w:val="20"/>
          <w:szCs w:val="20"/>
        </w:rPr>
        <w:t>sessão</w:t>
      </w:r>
      <w:r>
        <w:rPr>
          <w:rFonts w:ascii="Verdana" w:hAnsi="Verdana" w:cs="Verdana"/>
          <w:spacing w:val="-4"/>
          <w:sz w:val="20"/>
          <w:szCs w:val="20"/>
        </w:rPr>
        <w:t xml:space="preserve"> </w:t>
      </w:r>
      <w:r>
        <w:rPr>
          <w:rFonts w:ascii="Verdana" w:hAnsi="Verdana" w:cs="Verdana"/>
          <w:sz w:val="20"/>
          <w:szCs w:val="20"/>
        </w:rPr>
        <w:t>pública,</w:t>
      </w:r>
      <w:r>
        <w:rPr>
          <w:rFonts w:ascii="Verdana" w:hAnsi="Verdana" w:cs="Verdana"/>
          <w:spacing w:val="-6"/>
          <w:sz w:val="20"/>
          <w:szCs w:val="20"/>
        </w:rPr>
        <w:t xml:space="preserve"> </w:t>
      </w:r>
      <w:r>
        <w:rPr>
          <w:rFonts w:ascii="Verdana" w:hAnsi="Verdana" w:cs="Verdana"/>
          <w:sz w:val="20"/>
          <w:szCs w:val="20"/>
        </w:rPr>
        <w:t>os</w:t>
      </w:r>
      <w:r>
        <w:rPr>
          <w:rFonts w:ascii="Verdana" w:hAnsi="Verdana" w:cs="Verdana"/>
          <w:spacing w:val="-6"/>
          <w:sz w:val="20"/>
          <w:szCs w:val="20"/>
        </w:rPr>
        <w:t xml:space="preserve"> </w:t>
      </w:r>
      <w:r>
        <w:rPr>
          <w:rFonts w:ascii="Verdana" w:hAnsi="Verdana" w:cs="Verdana"/>
          <w:sz w:val="20"/>
          <w:szCs w:val="20"/>
        </w:rPr>
        <w:t>licitantes</w:t>
      </w:r>
      <w:r>
        <w:rPr>
          <w:rFonts w:ascii="Verdana" w:hAnsi="Verdana" w:cs="Verdana"/>
          <w:spacing w:val="-6"/>
          <w:sz w:val="20"/>
          <w:szCs w:val="20"/>
        </w:rPr>
        <w:t xml:space="preserve"> </w:t>
      </w:r>
      <w:r>
        <w:rPr>
          <w:rFonts w:ascii="Verdana" w:hAnsi="Verdana" w:cs="Verdana"/>
          <w:sz w:val="20"/>
          <w:szCs w:val="20"/>
        </w:rPr>
        <w:t>serão</w:t>
      </w:r>
      <w:r>
        <w:rPr>
          <w:rFonts w:ascii="Verdana" w:hAnsi="Verdana" w:cs="Verdana"/>
          <w:spacing w:val="-6"/>
          <w:sz w:val="20"/>
          <w:szCs w:val="20"/>
        </w:rPr>
        <w:t xml:space="preserve"> </w:t>
      </w:r>
      <w:r>
        <w:rPr>
          <w:rFonts w:ascii="Verdana" w:hAnsi="Verdana" w:cs="Verdana"/>
          <w:sz w:val="20"/>
          <w:szCs w:val="20"/>
        </w:rPr>
        <w:t>informados,</w:t>
      </w:r>
      <w:r>
        <w:rPr>
          <w:rFonts w:ascii="Verdana" w:hAnsi="Verdana" w:cs="Verdana"/>
          <w:spacing w:val="-6"/>
          <w:sz w:val="20"/>
          <w:szCs w:val="20"/>
        </w:rPr>
        <w:t xml:space="preserve"> </w:t>
      </w:r>
      <w:r>
        <w:rPr>
          <w:rFonts w:ascii="Verdana" w:hAnsi="Verdana" w:cs="Verdana"/>
          <w:sz w:val="20"/>
          <w:szCs w:val="20"/>
        </w:rPr>
        <w:t>em</w:t>
      </w:r>
      <w:r>
        <w:rPr>
          <w:rFonts w:ascii="Verdana" w:hAnsi="Verdana" w:cs="Verdana"/>
          <w:spacing w:val="-5"/>
          <w:sz w:val="20"/>
          <w:szCs w:val="20"/>
        </w:rPr>
        <w:t xml:space="preserve"> </w:t>
      </w:r>
      <w:r>
        <w:rPr>
          <w:rFonts w:ascii="Verdana" w:hAnsi="Verdana" w:cs="Verdana"/>
          <w:sz w:val="20"/>
          <w:szCs w:val="20"/>
        </w:rPr>
        <w:t>tempo</w:t>
      </w:r>
      <w:r>
        <w:rPr>
          <w:rFonts w:ascii="Verdana" w:hAnsi="Verdana" w:cs="Verdana"/>
          <w:spacing w:val="-6"/>
          <w:sz w:val="20"/>
          <w:szCs w:val="20"/>
        </w:rPr>
        <w:t xml:space="preserve"> </w:t>
      </w:r>
      <w:r>
        <w:rPr>
          <w:rFonts w:ascii="Verdana" w:hAnsi="Verdana" w:cs="Verdana"/>
          <w:sz w:val="20"/>
          <w:szCs w:val="20"/>
        </w:rPr>
        <w:t>real,</w:t>
      </w:r>
      <w:r>
        <w:rPr>
          <w:rFonts w:ascii="Verdana" w:hAnsi="Verdana" w:cs="Verdana"/>
          <w:spacing w:val="-5"/>
          <w:sz w:val="20"/>
          <w:szCs w:val="20"/>
        </w:rPr>
        <w:t xml:space="preserve"> </w:t>
      </w:r>
      <w:r>
        <w:rPr>
          <w:rFonts w:ascii="Verdana" w:hAnsi="Verdana" w:cs="Verdana"/>
          <w:sz w:val="20"/>
          <w:szCs w:val="20"/>
        </w:rPr>
        <w:t>do valor do menor lance registrado, vedada a identificação do licitante.</w:t>
      </w:r>
    </w:p>
    <w:p w14:paraId="4CC7E7A3"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lastRenderedPageBreak/>
        <w:t>No caso de desconexão com o Agente de Contratação, no decorrer da etapa competitiva da Concorrência, o sistema eletrônico poderá permanecer acessível aos licitantes para a recepção dos lances.</w:t>
      </w:r>
    </w:p>
    <w:p w14:paraId="2C0E2445" w14:textId="77777777" w:rsidR="004152AD" w:rsidRDefault="00000000">
      <w:pPr>
        <w:pStyle w:val="PargrafodaLista"/>
        <w:numPr>
          <w:ilvl w:val="1"/>
          <w:numId w:val="31"/>
        </w:numPr>
        <w:tabs>
          <w:tab w:val="left" w:pos="737"/>
        </w:tabs>
        <w:spacing w:line="276" w:lineRule="auto"/>
        <w:ind w:left="0" w:right="195" w:firstLine="0"/>
        <w:jc w:val="both"/>
        <w:rPr>
          <w:rFonts w:ascii="Verdana" w:hAnsi="Verdana" w:cs="Verdana"/>
          <w:sz w:val="20"/>
          <w:szCs w:val="20"/>
        </w:rPr>
      </w:pPr>
      <w:r>
        <w:rPr>
          <w:rFonts w:ascii="Verdana" w:hAnsi="Verdana" w:cs="Verdana"/>
          <w:sz w:val="20"/>
          <w:szCs w:val="20"/>
        </w:rPr>
        <w:t>Quando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desconexão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sistema</w:t>
      </w:r>
      <w:r>
        <w:rPr>
          <w:rFonts w:ascii="Verdana" w:hAnsi="Verdana" w:cs="Verdana"/>
          <w:spacing w:val="-7"/>
          <w:sz w:val="20"/>
          <w:szCs w:val="20"/>
        </w:rPr>
        <w:t xml:space="preserve"> </w:t>
      </w:r>
      <w:r>
        <w:rPr>
          <w:rFonts w:ascii="Verdana" w:hAnsi="Verdana" w:cs="Verdana"/>
          <w:sz w:val="20"/>
          <w:szCs w:val="20"/>
        </w:rPr>
        <w:t>eletrônico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6"/>
          <w:sz w:val="20"/>
          <w:szCs w:val="20"/>
        </w:rPr>
        <w:t xml:space="preserve"> Agente de Contratação </w:t>
      </w:r>
      <w:r>
        <w:rPr>
          <w:rFonts w:ascii="Verdana" w:hAnsi="Verdana" w:cs="Verdana"/>
          <w:sz w:val="20"/>
          <w:szCs w:val="20"/>
        </w:rPr>
        <w:t>persistir</w:t>
      </w:r>
      <w:r>
        <w:rPr>
          <w:rFonts w:ascii="Verdana" w:hAnsi="Verdana" w:cs="Verdana"/>
          <w:spacing w:val="-4"/>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tempo</w:t>
      </w:r>
      <w:r>
        <w:rPr>
          <w:rFonts w:ascii="Verdana" w:hAnsi="Verdana" w:cs="Verdana"/>
          <w:spacing w:val="-6"/>
          <w:sz w:val="20"/>
          <w:szCs w:val="20"/>
        </w:rPr>
        <w:t xml:space="preserve"> </w:t>
      </w:r>
      <w:r>
        <w:rPr>
          <w:rFonts w:ascii="Verdana" w:hAnsi="Verdana" w:cs="Verdana"/>
          <w:sz w:val="20"/>
          <w:szCs w:val="20"/>
        </w:rPr>
        <w:t>superior a dez minutos, a sessão pública será suspensa e reiniciada somente após decorridas vinte e quatro horas da comunicação do fato pelo Agente de Contratação aos participantes, no sítio eletrônico utilizado para divulgação.</w:t>
      </w:r>
    </w:p>
    <w:p w14:paraId="35922C8E" w14:textId="77777777" w:rsidR="004152AD" w:rsidRDefault="00000000">
      <w:pPr>
        <w:pStyle w:val="PargrafodaLista"/>
        <w:numPr>
          <w:ilvl w:val="1"/>
          <w:numId w:val="31"/>
        </w:numPr>
        <w:tabs>
          <w:tab w:val="left" w:pos="713"/>
        </w:tabs>
        <w:spacing w:line="276" w:lineRule="auto"/>
        <w:ind w:left="0" w:right="195" w:firstLine="0"/>
        <w:jc w:val="both"/>
        <w:rPr>
          <w:rFonts w:ascii="Verdana" w:hAnsi="Verdana" w:cs="Verdana"/>
          <w:sz w:val="20"/>
          <w:szCs w:val="20"/>
        </w:rPr>
      </w:pPr>
      <w:r>
        <w:rPr>
          <w:rFonts w:ascii="Verdana" w:hAnsi="Verdana" w:cs="Verdana"/>
          <w:sz w:val="20"/>
          <w:szCs w:val="20"/>
        </w:rPr>
        <w:t>Caso</w:t>
      </w:r>
      <w:r>
        <w:rPr>
          <w:rFonts w:ascii="Verdana" w:hAnsi="Verdana" w:cs="Verdana"/>
          <w:spacing w:val="-3"/>
          <w:sz w:val="20"/>
          <w:szCs w:val="20"/>
        </w:rPr>
        <w:t xml:space="preserve"> </w:t>
      </w:r>
      <w:r>
        <w:rPr>
          <w:rFonts w:ascii="Verdana" w:hAnsi="Verdana" w:cs="Verdana"/>
          <w:sz w:val="20"/>
          <w:szCs w:val="20"/>
        </w:rPr>
        <w:t>o licitante</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apresente</w:t>
      </w:r>
      <w:r>
        <w:rPr>
          <w:rFonts w:ascii="Verdana" w:hAnsi="Verdana" w:cs="Verdana"/>
          <w:spacing w:val="-2"/>
          <w:sz w:val="20"/>
          <w:szCs w:val="20"/>
        </w:rPr>
        <w:t xml:space="preserve"> </w:t>
      </w:r>
      <w:r>
        <w:rPr>
          <w:rFonts w:ascii="Verdana" w:hAnsi="Verdana" w:cs="Verdana"/>
          <w:sz w:val="20"/>
          <w:szCs w:val="20"/>
        </w:rPr>
        <w:t>lances, concorrerá com</w:t>
      </w:r>
      <w:r>
        <w:rPr>
          <w:rFonts w:ascii="Verdana" w:hAnsi="Verdana" w:cs="Verdana"/>
          <w:spacing w:val="-1"/>
          <w:sz w:val="20"/>
          <w:szCs w:val="20"/>
        </w:rPr>
        <w:t xml:space="preserve"> </w:t>
      </w:r>
      <w:r>
        <w:rPr>
          <w:rFonts w:ascii="Verdana" w:hAnsi="Verdana" w:cs="Verdana"/>
          <w:sz w:val="20"/>
          <w:szCs w:val="20"/>
        </w:rPr>
        <w:t>o valor</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sua</w:t>
      </w:r>
      <w:r>
        <w:rPr>
          <w:rFonts w:ascii="Verdana" w:hAnsi="Verdana" w:cs="Verdana"/>
          <w:spacing w:val="-1"/>
          <w:sz w:val="20"/>
          <w:szCs w:val="20"/>
        </w:rPr>
        <w:t xml:space="preserve"> </w:t>
      </w:r>
      <w:r>
        <w:rPr>
          <w:rFonts w:ascii="Verdana" w:hAnsi="Verdana" w:cs="Verdana"/>
          <w:spacing w:val="-2"/>
          <w:sz w:val="20"/>
          <w:szCs w:val="20"/>
        </w:rPr>
        <w:t>proposta.</w:t>
      </w:r>
    </w:p>
    <w:p w14:paraId="43C413FC" w14:textId="77777777" w:rsidR="004152AD" w:rsidRDefault="00000000">
      <w:pPr>
        <w:pStyle w:val="PargrafodaLista"/>
        <w:numPr>
          <w:ilvl w:val="1"/>
          <w:numId w:val="31"/>
        </w:numPr>
        <w:tabs>
          <w:tab w:val="left" w:pos="721"/>
        </w:tabs>
        <w:spacing w:line="276" w:lineRule="auto"/>
        <w:ind w:left="0" w:right="195" w:firstLine="0"/>
        <w:jc w:val="both"/>
        <w:rPr>
          <w:rFonts w:ascii="Verdana" w:hAnsi="Verdana" w:cs="Verdana"/>
          <w:sz w:val="20"/>
          <w:szCs w:val="20"/>
        </w:rPr>
      </w:pPr>
      <w:r>
        <w:rPr>
          <w:rFonts w:ascii="Verdana" w:hAnsi="Verdana" w:cs="Verdana"/>
          <w:sz w:val="20"/>
          <w:szCs w:val="20"/>
        </w:rPr>
        <w:t>Para participação de microempresas e empresas de pequeno porte, uma vez encerrada a etapa de lances, será efetivada a verificação automática, junto à Receita Federal, do porte da entidade empresarial. O sistema identificará em coluna própria as microempresas e empresas de</w:t>
      </w:r>
      <w:r>
        <w:rPr>
          <w:rFonts w:ascii="Verdana" w:hAnsi="Verdana" w:cs="Verdana"/>
          <w:spacing w:val="-14"/>
          <w:sz w:val="20"/>
          <w:szCs w:val="20"/>
        </w:rPr>
        <w:t xml:space="preserve"> </w:t>
      </w:r>
      <w:r>
        <w:rPr>
          <w:rFonts w:ascii="Verdana" w:hAnsi="Verdana" w:cs="Verdana"/>
          <w:sz w:val="20"/>
          <w:szCs w:val="20"/>
        </w:rPr>
        <w:t>pequeno</w:t>
      </w:r>
      <w:r>
        <w:rPr>
          <w:rFonts w:ascii="Verdana" w:hAnsi="Verdana" w:cs="Verdana"/>
          <w:spacing w:val="-13"/>
          <w:sz w:val="20"/>
          <w:szCs w:val="20"/>
        </w:rPr>
        <w:t xml:space="preserve"> </w:t>
      </w:r>
      <w:r>
        <w:rPr>
          <w:rFonts w:ascii="Verdana" w:hAnsi="Verdana" w:cs="Verdana"/>
          <w:sz w:val="20"/>
          <w:szCs w:val="20"/>
        </w:rPr>
        <w:t>porte</w:t>
      </w:r>
      <w:r>
        <w:rPr>
          <w:rFonts w:ascii="Verdana" w:hAnsi="Verdana" w:cs="Verdana"/>
          <w:spacing w:val="-14"/>
          <w:sz w:val="20"/>
          <w:szCs w:val="20"/>
        </w:rPr>
        <w:t xml:space="preserve"> </w:t>
      </w:r>
      <w:r>
        <w:rPr>
          <w:rFonts w:ascii="Verdana" w:hAnsi="Verdana" w:cs="Verdana"/>
          <w:sz w:val="20"/>
          <w:szCs w:val="20"/>
        </w:rPr>
        <w:t>participantes,</w:t>
      </w:r>
      <w:r>
        <w:rPr>
          <w:rFonts w:ascii="Verdana" w:hAnsi="Verdana" w:cs="Verdana"/>
          <w:spacing w:val="-13"/>
          <w:sz w:val="20"/>
          <w:szCs w:val="20"/>
        </w:rPr>
        <w:t xml:space="preserve"> </w:t>
      </w:r>
      <w:r>
        <w:rPr>
          <w:rFonts w:ascii="Verdana" w:hAnsi="Verdana" w:cs="Verdana"/>
          <w:sz w:val="20"/>
          <w:szCs w:val="20"/>
        </w:rPr>
        <w:t>procedendo</w:t>
      </w:r>
      <w:r>
        <w:rPr>
          <w:rFonts w:ascii="Verdana" w:hAnsi="Verdana" w:cs="Verdana"/>
          <w:spacing w:val="-13"/>
          <w:sz w:val="20"/>
          <w:szCs w:val="20"/>
        </w:rPr>
        <w:t xml:space="preserve"> </w:t>
      </w:r>
      <w:r>
        <w:rPr>
          <w:rFonts w:ascii="Verdana" w:hAnsi="Verdana" w:cs="Verdana"/>
          <w:sz w:val="20"/>
          <w:szCs w:val="20"/>
        </w:rPr>
        <w:t>à</w:t>
      </w:r>
      <w:r>
        <w:rPr>
          <w:rFonts w:ascii="Verdana" w:hAnsi="Verdana" w:cs="Verdana"/>
          <w:spacing w:val="-14"/>
          <w:sz w:val="20"/>
          <w:szCs w:val="20"/>
        </w:rPr>
        <w:t xml:space="preserve"> </w:t>
      </w:r>
      <w:r>
        <w:rPr>
          <w:rFonts w:ascii="Verdana" w:hAnsi="Verdana" w:cs="Verdana"/>
          <w:sz w:val="20"/>
          <w:szCs w:val="20"/>
        </w:rPr>
        <w:t>comparação</w:t>
      </w:r>
      <w:r>
        <w:rPr>
          <w:rFonts w:ascii="Verdana" w:hAnsi="Verdana" w:cs="Verdana"/>
          <w:spacing w:val="-13"/>
          <w:sz w:val="20"/>
          <w:szCs w:val="20"/>
        </w:rPr>
        <w:t xml:space="preserve"> </w:t>
      </w:r>
      <w:r>
        <w:rPr>
          <w:rFonts w:ascii="Verdana" w:hAnsi="Verdana" w:cs="Verdana"/>
          <w:sz w:val="20"/>
          <w:szCs w:val="20"/>
        </w:rPr>
        <w:t>com</w:t>
      </w:r>
      <w:r>
        <w:rPr>
          <w:rFonts w:ascii="Verdana" w:hAnsi="Verdana" w:cs="Verdana"/>
          <w:spacing w:val="-13"/>
          <w:sz w:val="20"/>
          <w:szCs w:val="20"/>
        </w:rPr>
        <w:t xml:space="preserve"> </w:t>
      </w:r>
      <w:r>
        <w:rPr>
          <w:rFonts w:ascii="Verdana" w:hAnsi="Verdana" w:cs="Verdana"/>
          <w:sz w:val="20"/>
          <w:szCs w:val="20"/>
        </w:rPr>
        <w:t>os</w:t>
      </w:r>
      <w:r>
        <w:rPr>
          <w:rFonts w:ascii="Verdana" w:hAnsi="Verdana" w:cs="Verdana"/>
          <w:spacing w:val="-13"/>
          <w:sz w:val="20"/>
          <w:szCs w:val="20"/>
        </w:rPr>
        <w:t xml:space="preserve"> </w:t>
      </w:r>
      <w:r>
        <w:rPr>
          <w:rFonts w:ascii="Verdana" w:hAnsi="Verdana" w:cs="Verdana"/>
          <w:sz w:val="20"/>
          <w:szCs w:val="20"/>
        </w:rPr>
        <w:t>valores</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4"/>
          <w:sz w:val="20"/>
          <w:szCs w:val="20"/>
        </w:rPr>
        <w:t xml:space="preserve"> </w:t>
      </w:r>
      <w:r>
        <w:rPr>
          <w:rFonts w:ascii="Verdana" w:hAnsi="Verdana" w:cs="Verdana"/>
          <w:sz w:val="20"/>
          <w:szCs w:val="20"/>
        </w:rPr>
        <w:t>primeira</w:t>
      </w:r>
      <w:r>
        <w:rPr>
          <w:rFonts w:ascii="Verdana" w:hAnsi="Verdana" w:cs="Verdana"/>
          <w:spacing w:val="-14"/>
          <w:sz w:val="20"/>
          <w:szCs w:val="20"/>
        </w:rPr>
        <w:t xml:space="preserve"> </w:t>
      </w:r>
      <w:r>
        <w:rPr>
          <w:rFonts w:ascii="Verdana" w:hAnsi="Verdana" w:cs="Verdana"/>
          <w:sz w:val="20"/>
          <w:szCs w:val="20"/>
        </w:rPr>
        <w:t>colocada, se</w:t>
      </w:r>
      <w:r>
        <w:rPr>
          <w:rFonts w:ascii="Verdana" w:hAnsi="Verdana" w:cs="Verdana"/>
          <w:spacing w:val="-7"/>
          <w:sz w:val="20"/>
          <w:szCs w:val="20"/>
        </w:rPr>
        <w:t xml:space="preserve"> </w:t>
      </w:r>
      <w:r>
        <w:rPr>
          <w:rFonts w:ascii="Verdana" w:hAnsi="Verdana" w:cs="Verdana"/>
          <w:sz w:val="20"/>
          <w:szCs w:val="20"/>
        </w:rPr>
        <w:t>esta</w:t>
      </w:r>
      <w:r>
        <w:rPr>
          <w:rFonts w:ascii="Verdana" w:hAnsi="Verdana" w:cs="Verdana"/>
          <w:spacing w:val="-6"/>
          <w:sz w:val="20"/>
          <w:szCs w:val="20"/>
        </w:rPr>
        <w:t xml:space="preserve"> </w:t>
      </w:r>
      <w:r>
        <w:rPr>
          <w:rFonts w:ascii="Verdana" w:hAnsi="Verdana" w:cs="Verdana"/>
          <w:sz w:val="20"/>
          <w:szCs w:val="20"/>
        </w:rPr>
        <w:t>for</w:t>
      </w:r>
      <w:r>
        <w:rPr>
          <w:rFonts w:ascii="Verdana" w:hAnsi="Verdana" w:cs="Verdana"/>
          <w:spacing w:val="-7"/>
          <w:sz w:val="20"/>
          <w:szCs w:val="20"/>
        </w:rPr>
        <w:t xml:space="preserve"> </w:t>
      </w:r>
      <w:r>
        <w:rPr>
          <w:rFonts w:ascii="Verdana" w:hAnsi="Verdana" w:cs="Verdana"/>
          <w:sz w:val="20"/>
          <w:szCs w:val="20"/>
        </w:rPr>
        <w:t>empresa</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maior</w:t>
      </w:r>
      <w:r>
        <w:rPr>
          <w:rFonts w:ascii="Verdana" w:hAnsi="Verdana" w:cs="Verdana"/>
          <w:spacing w:val="-6"/>
          <w:sz w:val="20"/>
          <w:szCs w:val="20"/>
        </w:rPr>
        <w:t xml:space="preserve"> </w:t>
      </w:r>
      <w:r>
        <w:rPr>
          <w:rFonts w:ascii="Verdana" w:hAnsi="Verdana" w:cs="Verdana"/>
          <w:sz w:val="20"/>
          <w:szCs w:val="20"/>
        </w:rPr>
        <w:t>porte,</w:t>
      </w:r>
      <w:r>
        <w:rPr>
          <w:rFonts w:ascii="Verdana" w:hAnsi="Verdana" w:cs="Verdana"/>
          <w:spacing w:val="-6"/>
          <w:sz w:val="20"/>
          <w:szCs w:val="20"/>
        </w:rPr>
        <w:t xml:space="preserve"> </w:t>
      </w:r>
      <w:r>
        <w:rPr>
          <w:rFonts w:ascii="Verdana" w:hAnsi="Verdana" w:cs="Verdana"/>
          <w:sz w:val="20"/>
          <w:szCs w:val="20"/>
        </w:rPr>
        <w:t>assim</w:t>
      </w:r>
      <w:r>
        <w:rPr>
          <w:rFonts w:ascii="Verdana" w:hAnsi="Verdana" w:cs="Verdana"/>
          <w:spacing w:val="-5"/>
          <w:sz w:val="20"/>
          <w:szCs w:val="20"/>
        </w:rPr>
        <w:t xml:space="preserve"> </w:t>
      </w:r>
      <w:r>
        <w:rPr>
          <w:rFonts w:ascii="Verdana" w:hAnsi="Verdana" w:cs="Verdana"/>
          <w:sz w:val="20"/>
          <w:szCs w:val="20"/>
        </w:rPr>
        <w:t>como</w:t>
      </w:r>
      <w:r>
        <w:rPr>
          <w:rFonts w:ascii="Verdana" w:hAnsi="Verdana" w:cs="Verdana"/>
          <w:spacing w:val="-5"/>
          <w:sz w:val="20"/>
          <w:szCs w:val="20"/>
        </w:rPr>
        <w:t xml:space="preserve"> </w:t>
      </w:r>
      <w:r>
        <w:rPr>
          <w:rFonts w:ascii="Verdana" w:hAnsi="Verdana" w:cs="Verdana"/>
          <w:sz w:val="20"/>
          <w:szCs w:val="20"/>
        </w:rPr>
        <w:t>das</w:t>
      </w:r>
      <w:r>
        <w:rPr>
          <w:rFonts w:ascii="Verdana" w:hAnsi="Verdana" w:cs="Verdana"/>
          <w:spacing w:val="-8"/>
          <w:sz w:val="20"/>
          <w:szCs w:val="20"/>
        </w:rPr>
        <w:t xml:space="preserve"> </w:t>
      </w:r>
      <w:r>
        <w:rPr>
          <w:rFonts w:ascii="Verdana" w:hAnsi="Verdana" w:cs="Verdana"/>
          <w:sz w:val="20"/>
          <w:szCs w:val="20"/>
        </w:rPr>
        <w:t>demais</w:t>
      </w:r>
      <w:r>
        <w:rPr>
          <w:rFonts w:ascii="Verdana" w:hAnsi="Verdana" w:cs="Verdana"/>
          <w:spacing w:val="-6"/>
          <w:sz w:val="20"/>
          <w:szCs w:val="20"/>
        </w:rPr>
        <w:t xml:space="preserve"> </w:t>
      </w:r>
      <w:r>
        <w:rPr>
          <w:rFonts w:ascii="Verdana" w:hAnsi="Verdana" w:cs="Verdana"/>
          <w:sz w:val="20"/>
          <w:szCs w:val="20"/>
        </w:rPr>
        <w:t>classificadas,</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7"/>
          <w:sz w:val="20"/>
          <w:szCs w:val="20"/>
        </w:rPr>
        <w:t xml:space="preserve"> </w:t>
      </w:r>
      <w:r>
        <w:rPr>
          <w:rFonts w:ascii="Verdana" w:hAnsi="Verdana" w:cs="Verdana"/>
          <w:sz w:val="20"/>
          <w:szCs w:val="20"/>
        </w:rPr>
        <w:t>o</w:t>
      </w:r>
      <w:r>
        <w:rPr>
          <w:rFonts w:ascii="Verdana" w:hAnsi="Verdana" w:cs="Verdana"/>
          <w:spacing w:val="-6"/>
          <w:sz w:val="20"/>
          <w:szCs w:val="20"/>
        </w:rPr>
        <w:t xml:space="preserve"> </w:t>
      </w:r>
      <w:r>
        <w:rPr>
          <w:rFonts w:ascii="Verdana" w:hAnsi="Verdana" w:cs="Verdana"/>
          <w:sz w:val="20"/>
          <w:szCs w:val="20"/>
        </w:rPr>
        <w:t>fim</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 xml:space="preserve">aplicar- se o disposto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regulamentada pelo Decreto nº 8.538, de 2015.</w:t>
      </w:r>
    </w:p>
    <w:p w14:paraId="543F8090" w14:textId="77777777" w:rsidR="004152AD" w:rsidRDefault="00000000">
      <w:pPr>
        <w:pStyle w:val="PargrafodaLista"/>
        <w:numPr>
          <w:ilvl w:val="1"/>
          <w:numId w:val="31"/>
        </w:numPr>
        <w:tabs>
          <w:tab w:val="left" w:pos="699"/>
        </w:tabs>
        <w:spacing w:line="276" w:lineRule="auto"/>
        <w:ind w:left="0" w:right="195" w:firstLine="0"/>
        <w:jc w:val="both"/>
        <w:rPr>
          <w:rFonts w:ascii="Verdana" w:hAnsi="Verdana" w:cs="Verdana"/>
          <w:sz w:val="20"/>
          <w:szCs w:val="20"/>
        </w:rPr>
      </w:pPr>
      <w:r>
        <w:rPr>
          <w:rFonts w:ascii="Verdana" w:hAnsi="Verdana" w:cs="Verdana"/>
          <w:sz w:val="20"/>
          <w:szCs w:val="20"/>
        </w:rPr>
        <w:t>Nessas condições, as propostas de microempresas e empresas de pequeno porte que se encontrarem na faixa de até 10% (cinco por cento) acima da melhor proposta ou melhor lance serão consideradas empatadas com a primeira colocada.</w:t>
      </w:r>
    </w:p>
    <w:p w14:paraId="2334023C" w14:textId="77777777" w:rsidR="004152AD" w:rsidRDefault="00000000">
      <w:pPr>
        <w:pStyle w:val="PargrafodaLista"/>
        <w:numPr>
          <w:ilvl w:val="1"/>
          <w:numId w:val="31"/>
        </w:numPr>
        <w:tabs>
          <w:tab w:val="left" w:pos="709"/>
        </w:tabs>
        <w:spacing w:line="276" w:lineRule="auto"/>
        <w:ind w:left="0" w:right="195" w:firstLine="0"/>
        <w:jc w:val="both"/>
        <w:rPr>
          <w:rFonts w:ascii="Verdana" w:hAnsi="Verdana" w:cs="Verdana"/>
          <w:sz w:val="20"/>
          <w:szCs w:val="20"/>
        </w:rPr>
      </w:pP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melhor classificada nos termos do subitem anterior terá o direito de encaminhar uma última oferta para desempate, obrigatoriamente em valor inferior ao da primeira colocada, no prazo</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5</w:t>
      </w:r>
      <w:r>
        <w:rPr>
          <w:rFonts w:ascii="Verdana" w:hAnsi="Verdana" w:cs="Verdana"/>
          <w:spacing w:val="-4"/>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minutos</w:t>
      </w:r>
      <w:r>
        <w:rPr>
          <w:rFonts w:ascii="Verdana" w:hAnsi="Verdana" w:cs="Verdana"/>
          <w:spacing w:val="-4"/>
          <w:sz w:val="20"/>
          <w:szCs w:val="20"/>
        </w:rPr>
        <w:t xml:space="preserve"> </w:t>
      </w:r>
      <w:r>
        <w:rPr>
          <w:rFonts w:ascii="Verdana" w:hAnsi="Verdana" w:cs="Verdana"/>
          <w:sz w:val="20"/>
          <w:szCs w:val="20"/>
        </w:rPr>
        <w:t>controlados</w:t>
      </w:r>
      <w:r>
        <w:rPr>
          <w:rFonts w:ascii="Verdana" w:hAnsi="Verdana" w:cs="Verdana"/>
          <w:spacing w:val="-5"/>
          <w:sz w:val="20"/>
          <w:szCs w:val="20"/>
        </w:rPr>
        <w:t xml:space="preserve"> </w:t>
      </w:r>
      <w:r>
        <w:rPr>
          <w:rFonts w:ascii="Verdana" w:hAnsi="Verdana" w:cs="Verdana"/>
          <w:sz w:val="20"/>
          <w:szCs w:val="20"/>
        </w:rPr>
        <w:t>pelo</w:t>
      </w:r>
      <w:r>
        <w:rPr>
          <w:rFonts w:ascii="Verdana" w:hAnsi="Verdana" w:cs="Verdana"/>
          <w:spacing w:val="-4"/>
          <w:sz w:val="20"/>
          <w:szCs w:val="20"/>
        </w:rPr>
        <w:t xml:space="preserve"> </w:t>
      </w:r>
      <w:r>
        <w:rPr>
          <w:rFonts w:ascii="Verdana" w:hAnsi="Verdana" w:cs="Verdana"/>
          <w:sz w:val="20"/>
          <w:szCs w:val="20"/>
        </w:rPr>
        <w:t>sistema,</w:t>
      </w:r>
      <w:r>
        <w:rPr>
          <w:rFonts w:ascii="Verdana" w:hAnsi="Verdana" w:cs="Verdana"/>
          <w:spacing w:val="-4"/>
          <w:sz w:val="20"/>
          <w:szCs w:val="20"/>
        </w:rPr>
        <w:t xml:space="preserve"> </w:t>
      </w:r>
      <w:r>
        <w:rPr>
          <w:rFonts w:ascii="Verdana" w:hAnsi="Verdana" w:cs="Verdana"/>
          <w:sz w:val="20"/>
          <w:szCs w:val="20"/>
        </w:rPr>
        <w:t>contados</w:t>
      </w:r>
      <w:r>
        <w:rPr>
          <w:rFonts w:ascii="Verdana" w:hAnsi="Verdana" w:cs="Verdana"/>
          <w:spacing w:val="-5"/>
          <w:sz w:val="20"/>
          <w:szCs w:val="20"/>
        </w:rPr>
        <w:t xml:space="preserve"> </w:t>
      </w:r>
      <w:r>
        <w:rPr>
          <w:rFonts w:ascii="Verdana" w:hAnsi="Verdana" w:cs="Verdana"/>
          <w:sz w:val="20"/>
          <w:szCs w:val="20"/>
        </w:rPr>
        <w:t>após</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comunicação</w:t>
      </w:r>
      <w:r>
        <w:rPr>
          <w:rFonts w:ascii="Verdana" w:hAnsi="Verdana" w:cs="Verdana"/>
          <w:spacing w:val="-4"/>
          <w:sz w:val="20"/>
          <w:szCs w:val="20"/>
        </w:rPr>
        <w:t xml:space="preserve"> </w:t>
      </w:r>
      <w:r>
        <w:rPr>
          <w:rFonts w:ascii="Verdana" w:hAnsi="Verdana" w:cs="Verdana"/>
          <w:sz w:val="20"/>
          <w:szCs w:val="20"/>
        </w:rPr>
        <w:t>automática para tanto.</w:t>
      </w:r>
    </w:p>
    <w:p w14:paraId="1D467D2F" w14:textId="77777777" w:rsidR="004152AD" w:rsidRDefault="00000000">
      <w:pPr>
        <w:pStyle w:val="PargrafodaLista"/>
        <w:numPr>
          <w:ilvl w:val="1"/>
          <w:numId w:val="31"/>
        </w:numPr>
        <w:tabs>
          <w:tab w:val="left" w:pos="725"/>
        </w:tabs>
        <w:spacing w:line="276" w:lineRule="auto"/>
        <w:ind w:left="0" w:right="195" w:firstLine="0"/>
        <w:jc w:val="both"/>
        <w:rPr>
          <w:rFonts w:ascii="Verdana" w:hAnsi="Verdana" w:cs="Verdana"/>
          <w:sz w:val="20"/>
          <w:szCs w:val="20"/>
        </w:rPr>
      </w:pPr>
      <w:r>
        <w:rPr>
          <w:rFonts w:ascii="Verdana" w:hAnsi="Verdana" w:cs="Verdana"/>
          <w:sz w:val="20"/>
          <w:szCs w:val="20"/>
        </w:rPr>
        <w:t xml:space="preserve">Caso a microempresa ou a empresa de pequeno porte melhor classificada desista ou não se manifeste no prazo estabelecido, serão convocadas as demais licitantes microempresa e empresa de pequeno porte que se encontrem naquele intervalo de 10% (cinco por cento), na ordem de classificação, para o exercício do mesmo direito, no prazo estabelecido no subitem </w:t>
      </w:r>
      <w:r>
        <w:rPr>
          <w:rFonts w:ascii="Verdana" w:hAnsi="Verdana" w:cs="Verdana"/>
          <w:spacing w:val="-2"/>
          <w:sz w:val="20"/>
          <w:szCs w:val="20"/>
        </w:rPr>
        <w:t>anterior.</w:t>
      </w:r>
    </w:p>
    <w:p w14:paraId="343D2F32" w14:textId="77777777" w:rsidR="004152AD" w:rsidRDefault="00000000">
      <w:pPr>
        <w:pStyle w:val="PargrafodaLista"/>
        <w:numPr>
          <w:ilvl w:val="1"/>
          <w:numId w:val="31"/>
        </w:numPr>
        <w:tabs>
          <w:tab w:val="left" w:pos="709"/>
        </w:tabs>
        <w:spacing w:line="276" w:lineRule="auto"/>
        <w:ind w:left="0" w:right="195" w:firstLine="0"/>
        <w:jc w:val="both"/>
        <w:rPr>
          <w:rFonts w:ascii="Verdana" w:hAnsi="Verdana" w:cs="Verdana"/>
          <w:sz w:val="20"/>
          <w:szCs w:val="20"/>
        </w:rPr>
      </w:pPr>
      <w:r>
        <w:rPr>
          <w:rFonts w:ascii="Verdana" w:hAnsi="Verdana" w:cs="Verdana"/>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A4850B4" w14:textId="77777777" w:rsidR="004152AD" w:rsidRDefault="00000000">
      <w:pPr>
        <w:pStyle w:val="PargrafodaLista"/>
        <w:numPr>
          <w:ilvl w:val="1"/>
          <w:numId w:val="31"/>
        </w:numPr>
        <w:tabs>
          <w:tab w:val="left" w:pos="706"/>
        </w:tabs>
        <w:spacing w:line="276" w:lineRule="auto"/>
        <w:ind w:left="0" w:right="195" w:firstLine="0"/>
        <w:jc w:val="both"/>
        <w:rPr>
          <w:rFonts w:ascii="Verdana" w:hAnsi="Verdana" w:cs="Verdana"/>
          <w:sz w:val="20"/>
          <w:szCs w:val="20"/>
        </w:rPr>
      </w:pPr>
      <w:r>
        <w:rPr>
          <w:rFonts w:ascii="Verdana" w:hAnsi="Verdana" w:cs="Verdana"/>
          <w:sz w:val="20"/>
          <w:szCs w:val="20"/>
        </w:rPr>
        <w:t>Só poderá haver empate entre propostas iguais (não seguidas de lances), ou entre lances finais da fase fechada do modo de disputa aberto e fechado.</w:t>
      </w:r>
    </w:p>
    <w:p w14:paraId="334CE46E" w14:textId="77777777" w:rsidR="004152AD" w:rsidRDefault="00000000">
      <w:pPr>
        <w:pStyle w:val="PargrafodaLista"/>
        <w:numPr>
          <w:ilvl w:val="1"/>
          <w:numId w:val="31"/>
        </w:numPr>
        <w:tabs>
          <w:tab w:val="left" w:pos="706"/>
        </w:tabs>
        <w:spacing w:line="276" w:lineRule="auto"/>
        <w:ind w:left="0" w:right="195" w:firstLine="0"/>
        <w:jc w:val="both"/>
        <w:rPr>
          <w:rFonts w:ascii="Verdana" w:hAnsi="Verdana" w:cs="Verdana"/>
          <w:sz w:val="20"/>
          <w:szCs w:val="20"/>
        </w:rPr>
      </w:pPr>
      <w:r>
        <w:rPr>
          <w:rFonts w:ascii="Verdana" w:hAnsi="Verdana" w:cs="Verdana"/>
          <w:sz w:val="20"/>
          <w:szCs w:val="20"/>
        </w:rPr>
        <w:t>Havendo eventual empate entre propostas ou lances, o critério de desempate será aquele previsto no art. 60 da Lei nº 14.133, de 2021, nesta ordem:</w:t>
      </w:r>
    </w:p>
    <w:p w14:paraId="27E41E0A" w14:textId="77777777" w:rsidR="004152AD" w:rsidRDefault="00000000">
      <w:pPr>
        <w:pStyle w:val="PargrafodaLista"/>
        <w:numPr>
          <w:ilvl w:val="0"/>
          <w:numId w:val="35"/>
        </w:numPr>
        <w:tabs>
          <w:tab w:val="left" w:pos="-247"/>
          <w:tab w:val="left" w:pos="549"/>
        </w:tabs>
        <w:spacing w:line="276" w:lineRule="auto"/>
        <w:ind w:left="0" w:right="170" w:hanging="57"/>
        <w:jc w:val="both"/>
        <w:rPr>
          <w:rFonts w:ascii="Verdana" w:hAnsi="Verdana" w:cs="Verdana"/>
          <w:sz w:val="20"/>
          <w:szCs w:val="20"/>
        </w:rPr>
      </w:pPr>
      <w:r>
        <w:rPr>
          <w:rFonts w:ascii="Verdana" w:hAnsi="Verdana" w:cs="Verdana"/>
          <w:sz w:val="20"/>
          <w:szCs w:val="20"/>
        </w:rPr>
        <w:t>disputa</w:t>
      </w:r>
      <w:r>
        <w:rPr>
          <w:rFonts w:ascii="Verdana" w:hAnsi="Verdana" w:cs="Verdana"/>
          <w:spacing w:val="-2"/>
          <w:sz w:val="20"/>
          <w:szCs w:val="20"/>
        </w:rPr>
        <w:t xml:space="preserve"> </w:t>
      </w:r>
      <w:r>
        <w:rPr>
          <w:rFonts w:ascii="Verdana" w:hAnsi="Verdana" w:cs="Verdana"/>
          <w:sz w:val="20"/>
          <w:szCs w:val="20"/>
        </w:rPr>
        <w:t>final,</w:t>
      </w:r>
      <w:r>
        <w:rPr>
          <w:rFonts w:ascii="Verdana" w:hAnsi="Verdana" w:cs="Verdana"/>
          <w:spacing w:val="-1"/>
          <w:sz w:val="20"/>
          <w:szCs w:val="20"/>
        </w:rPr>
        <w:t xml:space="preserve"> </w:t>
      </w:r>
      <w:r>
        <w:rPr>
          <w:rFonts w:ascii="Verdana" w:hAnsi="Verdana" w:cs="Verdana"/>
          <w:sz w:val="20"/>
          <w:szCs w:val="20"/>
        </w:rPr>
        <w:t>hipótese</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os</w:t>
      </w:r>
      <w:r>
        <w:rPr>
          <w:rFonts w:ascii="Verdana" w:hAnsi="Verdana" w:cs="Verdana"/>
          <w:spacing w:val="-1"/>
          <w:sz w:val="20"/>
          <w:szCs w:val="20"/>
        </w:rPr>
        <w:t xml:space="preserve"> </w:t>
      </w:r>
      <w:r>
        <w:rPr>
          <w:rFonts w:ascii="Verdana" w:hAnsi="Verdana" w:cs="Verdana"/>
          <w:sz w:val="20"/>
          <w:szCs w:val="20"/>
        </w:rPr>
        <w:t>licitantes</w:t>
      </w:r>
      <w:r>
        <w:rPr>
          <w:rFonts w:ascii="Verdana" w:hAnsi="Verdana" w:cs="Verdana"/>
          <w:spacing w:val="-2"/>
          <w:sz w:val="20"/>
          <w:szCs w:val="20"/>
        </w:rPr>
        <w:t xml:space="preserve"> </w:t>
      </w:r>
      <w:r>
        <w:rPr>
          <w:rFonts w:ascii="Verdana" w:hAnsi="Verdana" w:cs="Verdana"/>
          <w:sz w:val="20"/>
          <w:szCs w:val="20"/>
        </w:rPr>
        <w:t>empatados</w:t>
      </w:r>
      <w:r>
        <w:rPr>
          <w:rFonts w:ascii="Verdana" w:hAnsi="Verdana" w:cs="Verdana"/>
          <w:spacing w:val="-2"/>
          <w:sz w:val="20"/>
          <w:szCs w:val="20"/>
        </w:rPr>
        <w:t xml:space="preserve"> </w:t>
      </w:r>
      <w:r>
        <w:rPr>
          <w:rFonts w:ascii="Verdana" w:hAnsi="Verdana" w:cs="Verdana"/>
          <w:sz w:val="20"/>
          <w:szCs w:val="20"/>
        </w:rPr>
        <w:t>poderão</w:t>
      </w:r>
      <w:r>
        <w:rPr>
          <w:rFonts w:ascii="Verdana" w:hAnsi="Verdana" w:cs="Verdana"/>
          <w:spacing w:val="-1"/>
          <w:sz w:val="20"/>
          <w:szCs w:val="20"/>
        </w:rPr>
        <w:t xml:space="preserve"> </w:t>
      </w:r>
      <w:r>
        <w:rPr>
          <w:rFonts w:ascii="Verdana" w:hAnsi="Verdana" w:cs="Verdana"/>
          <w:sz w:val="20"/>
          <w:szCs w:val="20"/>
        </w:rPr>
        <w:t>apresentar</w:t>
      </w:r>
      <w:r>
        <w:rPr>
          <w:rFonts w:ascii="Verdana" w:hAnsi="Verdana" w:cs="Verdana"/>
          <w:spacing w:val="-2"/>
          <w:sz w:val="20"/>
          <w:szCs w:val="20"/>
        </w:rPr>
        <w:t xml:space="preserve"> </w:t>
      </w:r>
      <w:r>
        <w:rPr>
          <w:rFonts w:ascii="Verdana" w:hAnsi="Verdana" w:cs="Verdana"/>
          <w:sz w:val="20"/>
          <w:szCs w:val="20"/>
        </w:rPr>
        <w:t>nova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em ato contínuo à classificação;</w:t>
      </w:r>
    </w:p>
    <w:p w14:paraId="75612372" w14:textId="77777777" w:rsidR="004152AD" w:rsidRDefault="00000000">
      <w:pPr>
        <w:pStyle w:val="PargrafodaLista"/>
        <w:numPr>
          <w:ilvl w:val="0"/>
          <w:numId w:val="3"/>
        </w:numPr>
        <w:tabs>
          <w:tab w:val="left" w:pos="-247"/>
          <w:tab w:val="left" w:pos="549"/>
        </w:tabs>
        <w:spacing w:line="276" w:lineRule="auto"/>
        <w:ind w:left="0" w:right="170" w:hanging="57"/>
        <w:jc w:val="both"/>
        <w:rPr>
          <w:rFonts w:ascii="Verdana" w:hAnsi="Verdana" w:cs="Verdana"/>
          <w:sz w:val="20"/>
          <w:szCs w:val="20"/>
        </w:rPr>
      </w:pPr>
      <w:r>
        <w:rPr>
          <w:rFonts w:ascii="Verdana" w:hAnsi="Verdana" w:cs="Verdana"/>
          <w:sz w:val="20"/>
          <w:szCs w:val="20"/>
        </w:rPr>
        <w:t>avaliação do desempenho contratual prévio dos licitantes, para a qual deverão preferencialmente ser utilizados registros cadastrais para efeito de atesto de cumprimento de obrigações previstos nesta Lei;</w:t>
      </w:r>
    </w:p>
    <w:p w14:paraId="2A99C700" w14:textId="77777777" w:rsidR="004152AD" w:rsidRDefault="00000000">
      <w:pPr>
        <w:pStyle w:val="PargrafodaLista"/>
        <w:numPr>
          <w:ilvl w:val="0"/>
          <w:numId w:val="3"/>
        </w:numPr>
        <w:tabs>
          <w:tab w:val="left" w:pos="-134"/>
          <w:tab w:val="left" w:pos="662"/>
        </w:tabs>
        <w:spacing w:line="276" w:lineRule="auto"/>
        <w:ind w:left="0" w:right="170" w:hanging="57"/>
        <w:jc w:val="both"/>
        <w:rPr>
          <w:rFonts w:ascii="Verdana" w:hAnsi="Verdana" w:cs="Verdana"/>
          <w:sz w:val="20"/>
          <w:szCs w:val="20"/>
        </w:rPr>
      </w:pPr>
      <w:r>
        <w:rPr>
          <w:rFonts w:ascii="Verdana" w:hAnsi="Verdana" w:cs="Verdana"/>
          <w:sz w:val="20"/>
          <w:szCs w:val="20"/>
        </w:rPr>
        <w:t>desenvolvimento pelo licitante de ações de equidade entre homens e mulheres no ambiente de trabalho, conforme regulamento;</w:t>
      </w:r>
    </w:p>
    <w:p w14:paraId="687404C4" w14:textId="77777777" w:rsidR="004152AD" w:rsidRDefault="00000000">
      <w:pPr>
        <w:pStyle w:val="PargrafodaLista"/>
        <w:numPr>
          <w:ilvl w:val="0"/>
          <w:numId w:val="3"/>
        </w:numPr>
        <w:tabs>
          <w:tab w:val="left" w:pos="-134"/>
          <w:tab w:val="left" w:pos="662"/>
        </w:tabs>
        <w:spacing w:line="276" w:lineRule="auto"/>
        <w:ind w:left="0" w:right="170" w:hanging="57"/>
        <w:jc w:val="both"/>
        <w:rPr>
          <w:rFonts w:ascii="Verdana" w:hAnsi="Verdana" w:cs="Verdana"/>
          <w:sz w:val="20"/>
          <w:szCs w:val="20"/>
        </w:rPr>
      </w:pPr>
      <w:r>
        <w:rPr>
          <w:rFonts w:ascii="Verdana" w:hAnsi="Verdana" w:cs="Verdana"/>
          <w:sz w:val="20"/>
          <w:szCs w:val="20"/>
        </w:rPr>
        <w:t>desenvolvimento</w:t>
      </w:r>
      <w:r>
        <w:rPr>
          <w:rFonts w:ascii="Verdana" w:hAnsi="Verdana" w:cs="Verdana"/>
          <w:spacing w:val="-14"/>
          <w:sz w:val="20"/>
          <w:szCs w:val="20"/>
        </w:rPr>
        <w:t xml:space="preserve"> </w:t>
      </w:r>
      <w:r>
        <w:rPr>
          <w:rFonts w:ascii="Verdana" w:hAnsi="Verdana" w:cs="Verdana"/>
          <w:sz w:val="20"/>
          <w:szCs w:val="20"/>
        </w:rPr>
        <w:t>pelo</w:t>
      </w:r>
      <w:r>
        <w:rPr>
          <w:rFonts w:ascii="Verdana" w:hAnsi="Verdana" w:cs="Verdana"/>
          <w:spacing w:val="-14"/>
          <w:sz w:val="20"/>
          <w:szCs w:val="20"/>
        </w:rPr>
        <w:t xml:space="preserve"> </w:t>
      </w:r>
      <w:r>
        <w:rPr>
          <w:rFonts w:ascii="Verdana" w:hAnsi="Verdana" w:cs="Verdana"/>
          <w:sz w:val="20"/>
          <w:szCs w:val="20"/>
        </w:rPr>
        <w:t>licitante</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programa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integridade,</w:t>
      </w:r>
      <w:r>
        <w:rPr>
          <w:rFonts w:ascii="Verdana" w:hAnsi="Verdana" w:cs="Verdana"/>
          <w:spacing w:val="-14"/>
          <w:sz w:val="20"/>
          <w:szCs w:val="20"/>
        </w:rPr>
        <w:t xml:space="preserve"> </w:t>
      </w:r>
      <w:r>
        <w:rPr>
          <w:rFonts w:ascii="Verdana" w:hAnsi="Verdana" w:cs="Verdana"/>
          <w:sz w:val="20"/>
          <w:szCs w:val="20"/>
        </w:rPr>
        <w:t>conforme</w:t>
      </w:r>
      <w:r>
        <w:rPr>
          <w:rFonts w:ascii="Verdana" w:hAnsi="Verdana" w:cs="Verdana"/>
          <w:spacing w:val="-15"/>
          <w:sz w:val="20"/>
          <w:szCs w:val="20"/>
        </w:rPr>
        <w:t xml:space="preserve"> </w:t>
      </w:r>
      <w:r>
        <w:rPr>
          <w:rFonts w:ascii="Verdana" w:hAnsi="Verdana" w:cs="Verdana"/>
          <w:sz w:val="20"/>
          <w:szCs w:val="20"/>
        </w:rPr>
        <w:t>orientações</w:t>
      </w:r>
      <w:r>
        <w:rPr>
          <w:rFonts w:ascii="Verdana" w:hAnsi="Verdana" w:cs="Verdana"/>
          <w:spacing w:val="-14"/>
          <w:sz w:val="20"/>
          <w:szCs w:val="20"/>
        </w:rPr>
        <w:t xml:space="preserve"> </w:t>
      </w:r>
      <w:r>
        <w:rPr>
          <w:rFonts w:ascii="Verdana" w:hAnsi="Verdana" w:cs="Verdana"/>
          <w:sz w:val="20"/>
          <w:szCs w:val="20"/>
        </w:rPr>
        <w:t>dos</w:t>
      </w:r>
      <w:r>
        <w:rPr>
          <w:rFonts w:ascii="Verdana" w:hAnsi="Verdana" w:cs="Verdana"/>
          <w:spacing w:val="-14"/>
          <w:sz w:val="20"/>
          <w:szCs w:val="20"/>
        </w:rPr>
        <w:t xml:space="preserve"> </w:t>
      </w:r>
      <w:r>
        <w:rPr>
          <w:rFonts w:ascii="Verdana" w:hAnsi="Verdana" w:cs="Verdana"/>
          <w:sz w:val="20"/>
          <w:szCs w:val="20"/>
        </w:rPr>
        <w:t>órgãos de controle.</w:t>
      </w:r>
    </w:p>
    <w:p w14:paraId="45E7D521" w14:textId="77777777" w:rsidR="004152AD" w:rsidRDefault="00000000">
      <w:pPr>
        <w:pStyle w:val="PargrafodaLista"/>
        <w:numPr>
          <w:ilvl w:val="1"/>
          <w:numId w:val="31"/>
        </w:numPr>
        <w:tabs>
          <w:tab w:val="left" w:pos="884"/>
        </w:tabs>
        <w:spacing w:line="276" w:lineRule="auto"/>
        <w:ind w:left="0" w:right="197" w:firstLine="0"/>
        <w:jc w:val="both"/>
        <w:rPr>
          <w:rFonts w:ascii="Verdana" w:hAnsi="Verdana" w:cs="Verdana"/>
          <w:sz w:val="20"/>
          <w:szCs w:val="20"/>
        </w:rPr>
      </w:pPr>
      <w:r>
        <w:rPr>
          <w:rFonts w:ascii="Verdana" w:hAnsi="Verdana" w:cs="Verdana"/>
          <w:sz w:val="20"/>
          <w:szCs w:val="20"/>
        </w:rPr>
        <w:t>Persistindo</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empate,</w:t>
      </w:r>
      <w:r>
        <w:rPr>
          <w:rFonts w:ascii="Verdana" w:hAnsi="Verdana" w:cs="Verdana"/>
          <w:spacing w:val="-2"/>
          <w:sz w:val="20"/>
          <w:szCs w:val="20"/>
        </w:rPr>
        <w:t xml:space="preserve"> </w:t>
      </w:r>
      <w:r>
        <w:rPr>
          <w:rFonts w:ascii="Verdana" w:hAnsi="Verdana" w:cs="Verdana"/>
          <w:sz w:val="20"/>
          <w:szCs w:val="20"/>
        </w:rPr>
        <w:t>será</w:t>
      </w:r>
      <w:r>
        <w:rPr>
          <w:rFonts w:ascii="Verdana" w:hAnsi="Verdana" w:cs="Verdana"/>
          <w:spacing w:val="-3"/>
          <w:sz w:val="20"/>
          <w:szCs w:val="20"/>
        </w:rPr>
        <w:t xml:space="preserve"> </w:t>
      </w:r>
      <w:r>
        <w:rPr>
          <w:rFonts w:ascii="Verdana" w:hAnsi="Verdana" w:cs="Verdana"/>
          <w:sz w:val="20"/>
          <w:szCs w:val="20"/>
        </w:rPr>
        <w:t>assegurada</w:t>
      </w:r>
      <w:r>
        <w:rPr>
          <w:rFonts w:ascii="Verdana" w:hAnsi="Verdana" w:cs="Verdana"/>
          <w:spacing w:val="-3"/>
          <w:sz w:val="20"/>
          <w:szCs w:val="20"/>
        </w:rPr>
        <w:t xml:space="preserve"> </w:t>
      </w:r>
      <w:r>
        <w:rPr>
          <w:rFonts w:ascii="Verdana" w:hAnsi="Verdana" w:cs="Verdana"/>
          <w:sz w:val="20"/>
          <w:szCs w:val="20"/>
        </w:rPr>
        <w:t>preferência,</w:t>
      </w:r>
      <w:r>
        <w:rPr>
          <w:rFonts w:ascii="Verdana" w:hAnsi="Verdana" w:cs="Verdana"/>
          <w:spacing w:val="-2"/>
          <w:sz w:val="20"/>
          <w:szCs w:val="20"/>
        </w:rPr>
        <w:t xml:space="preserve"> </w:t>
      </w:r>
      <w:r>
        <w:rPr>
          <w:rFonts w:ascii="Verdana" w:hAnsi="Verdana" w:cs="Verdana"/>
          <w:sz w:val="20"/>
          <w:szCs w:val="20"/>
        </w:rPr>
        <w:t>sucessivamente, aos</w:t>
      </w:r>
      <w:r>
        <w:rPr>
          <w:rFonts w:ascii="Verdana" w:hAnsi="Verdana" w:cs="Verdana"/>
          <w:spacing w:val="-2"/>
          <w:sz w:val="20"/>
          <w:szCs w:val="20"/>
        </w:rPr>
        <w:t xml:space="preserve"> </w:t>
      </w:r>
      <w:r>
        <w:rPr>
          <w:rFonts w:ascii="Verdana" w:hAnsi="Verdana" w:cs="Verdana"/>
          <w:sz w:val="20"/>
          <w:szCs w:val="20"/>
        </w:rPr>
        <w:t>bens</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serviços produzidos ou prestados por:</w:t>
      </w:r>
    </w:p>
    <w:p w14:paraId="69E82B7A" w14:textId="77777777" w:rsidR="004152AD" w:rsidRDefault="00000000">
      <w:pPr>
        <w:pStyle w:val="PargrafodaLista"/>
        <w:numPr>
          <w:ilvl w:val="0"/>
          <w:numId w:val="36"/>
        </w:numPr>
        <w:tabs>
          <w:tab w:val="left" w:pos="-84"/>
        </w:tabs>
        <w:spacing w:line="276" w:lineRule="auto"/>
        <w:ind w:left="0" w:right="170" w:firstLine="0"/>
        <w:jc w:val="both"/>
        <w:rPr>
          <w:rFonts w:ascii="Verdana" w:hAnsi="Verdana" w:cs="Verdana"/>
          <w:sz w:val="20"/>
          <w:szCs w:val="20"/>
        </w:rPr>
      </w:pPr>
      <w:r>
        <w:rPr>
          <w:rFonts w:ascii="Verdana" w:hAnsi="Verdana" w:cs="Verdana"/>
          <w:sz w:val="20"/>
          <w:szCs w:val="20"/>
        </w:rPr>
        <w:t>empresas estabelecidas no território do Estado ou do Distrito Federal do órgão ou entidade da</w:t>
      </w:r>
      <w:r>
        <w:rPr>
          <w:rFonts w:ascii="Verdana" w:hAnsi="Verdana" w:cs="Verdana"/>
          <w:spacing w:val="-3"/>
          <w:sz w:val="20"/>
          <w:szCs w:val="20"/>
        </w:rPr>
        <w:t xml:space="preserve"> </w:t>
      </w:r>
      <w:r>
        <w:rPr>
          <w:rFonts w:ascii="Verdana" w:hAnsi="Verdana" w:cs="Verdana"/>
          <w:sz w:val="20"/>
          <w:szCs w:val="20"/>
        </w:rPr>
        <w:t xml:space="preserve">Administração Pública estadual ou distrital licitante ou, no caso de </w:t>
      </w:r>
      <w:r>
        <w:rPr>
          <w:rFonts w:ascii="Verdana" w:hAnsi="Verdana" w:cs="Verdana"/>
          <w:sz w:val="20"/>
          <w:szCs w:val="20"/>
        </w:rPr>
        <w:lastRenderedPageBreak/>
        <w:t>licitação realizada por órgão ou entidade de Município, no território do Estado em que este se localize;</w:t>
      </w:r>
    </w:p>
    <w:p w14:paraId="0AD8D505" w14:textId="77777777" w:rsidR="004152AD" w:rsidRDefault="00000000">
      <w:pPr>
        <w:pStyle w:val="PargrafodaLista"/>
        <w:numPr>
          <w:ilvl w:val="0"/>
          <w:numId w:val="4"/>
        </w:numPr>
        <w:tabs>
          <w:tab w:val="left" w:pos="415"/>
        </w:tabs>
        <w:spacing w:line="276" w:lineRule="auto"/>
        <w:ind w:left="0" w:right="196" w:firstLine="0"/>
        <w:jc w:val="both"/>
        <w:rPr>
          <w:rFonts w:ascii="Verdana" w:hAnsi="Verdana" w:cs="Verdana"/>
          <w:sz w:val="20"/>
          <w:szCs w:val="20"/>
        </w:rPr>
      </w:pPr>
      <w:r>
        <w:rPr>
          <w:rFonts w:ascii="Verdana" w:hAnsi="Verdana" w:cs="Verdana"/>
          <w:sz w:val="20"/>
          <w:szCs w:val="20"/>
        </w:rPr>
        <w:t>empresas</w:t>
      </w:r>
      <w:r>
        <w:rPr>
          <w:rFonts w:ascii="Verdana" w:hAnsi="Verdana" w:cs="Verdana"/>
          <w:spacing w:val="-5"/>
          <w:sz w:val="20"/>
          <w:szCs w:val="20"/>
        </w:rPr>
        <w:t xml:space="preserve"> </w:t>
      </w:r>
      <w:r>
        <w:rPr>
          <w:rFonts w:ascii="Verdana" w:hAnsi="Verdana" w:cs="Verdana"/>
          <w:spacing w:val="-2"/>
          <w:sz w:val="20"/>
          <w:szCs w:val="20"/>
        </w:rPr>
        <w:t>brasileiras;</w:t>
      </w:r>
    </w:p>
    <w:p w14:paraId="3B70D14C" w14:textId="77777777" w:rsidR="004152AD" w:rsidRDefault="00000000">
      <w:pPr>
        <w:pStyle w:val="PargrafodaLista"/>
        <w:numPr>
          <w:ilvl w:val="0"/>
          <w:numId w:val="4"/>
        </w:numPr>
        <w:tabs>
          <w:tab w:val="left" w:pos="-141"/>
        </w:tabs>
        <w:spacing w:line="276" w:lineRule="auto"/>
        <w:ind w:left="0" w:right="170" w:firstLine="0"/>
        <w:jc w:val="both"/>
        <w:rPr>
          <w:rFonts w:ascii="Verdana" w:hAnsi="Verdana" w:cs="Verdana"/>
          <w:sz w:val="20"/>
          <w:szCs w:val="20"/>
        </w:rPr>
      </w:pPr>
      <w:r>
        <w:rPr>
          <w:rFonts w:ascii="Verdana" w:hAnsi="Verdana" w:cs="Verdana"/>
          <w:sz w:val="20"/>
          <w:szCs w:val="20"/>
        </w:rPr>
        <w:t>empresas</w:t>
      </w:r>
      <w:r>
        <w:rPr>
          <w:rFonts w:ascii="Verdana" w:hAnsi="Verdana" w:cs="Verdana"/>
          <w:spacing w:val="-4"/>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invistam</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pesquisa e</w:t>
      </w:r>
      <w:r>
        <w:rPr>
          <w:rFonts w:ascii="Verdana" w:hAnsi="Verdana" w:cs="Verdana"/>
          <w:spacing w:val="-2"/>
          <w:sz w:val="20"/>
          <w:szCs w:val="20"/>
        </w:rPr>
        <w:t xml:space="preserve"> </w:t>
      </w:r>
      <w:r>
        <w:rPr>
          <w:rFonts w:ascii="Verdana" w:hAnsi="Verdana" w:cs="Verdana"/>
          <w:sz w:val="20"/>
          <w:szCs w:val="20"/>
        </w:rPr>
        <w:t>no desenvolvimento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tecnologia</w:t>
      </w:r>
      <w:r>
        <w:rPr>
          <w:rFonts w:ascii="Verdana" w:hAnsi="Verdana" w:cs="Verdana"/>
          <w:spacing w:val="-1"/>
          <w:sz w:val="20"/>
          <w:szCs w:val="20"/>
        </w:rPr>
        <w:t xml:space="preserve"> </w:t>
      </w:r>
      <w:r>
        <w:rPr>
          <w:rFonts w:ascii="Verdana" w:hAnsi="Verdana" w:cs="Verdana"/>
          <w:sz w:val="20"/>
          <w:szCs w:val="20"/>
        </w:rPr>
        <w:t xml:space="preserve">no </w:t>
      </w:r>
      <w:r>
        <w:rPr>
          <w:rFonts w:ascii="Verdana" w:hAnsi="Verdana" w:cs="Verdana"/>
          <w:spacing w:val="-2"/>
          <w:sz w:val="20"/>
          <w:szCs w:val="20"/>
        </w:rPr>
        <w:t>País;</w:t>
      </w:r>
    </w:p>
    <w:p w14:paraId="721A1817" w14:textId="77777777" w:rsidR="004152AD" w:rsidRDefault="00000000">
      <w:pPr>
        <w:pStyle w:val="PargrafodaLista"/>
        <w:numPr>
          <w:ilvl w:val="0"/>
          <w:numId w:val="4"/>
        </w:numPr>
        <w:tabs>
          <w:tab w:val="left" w:pos="-27"/>
        </w:tabs>
        <w:spacing w:line="276" w:lineRule="auto"/>
        <w:ind w:left="0" w:right="170" w:firstLine="0"/>
        <w:jc w:val="both"/>
        <w:rPr>
          <w:rFonts w:ascii="Verdana" w:hAnsi="Verdana" w:cs="Verdana"/>
          <w:sz w:val="20"/>
          <w:szCs w:val="20"/>
          <w:shd w:val="clear" w:color="auto" w:fill="FFFF00"/>
        </w:rPr>
      </w:pPr>
      <w:r>
        <w:rPr>
          <w:rFonts w:ascii="Verdana" w:hAnsi="Verdana" w:cs="Verdana"/>
          <w:sz w:val="20"/>
          <w:szCs w:val="20"/>
        </w:rPr>
        <w:t>empresas que comprovem a prática de mitigação, nos termos da Lei nº 12.187, de 29 de dezembro de 2009.</w:t>
      </w:r>
    </w:p>
    <w:p w14:paraId="6E1B0F22"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Encerrada a etapa de envio de lances da sessão pública, na hipótese da proposta do primeiro</w:t>
      </w:r>
      <w:r>
        <w:rPr>
          <w:rFonts w:ascii="Verdana" w:hAnsi="Verdana" w:cs="Verdana"/>
          <w:spacing w:val="-4"/>
          <w:sz w:val="20"/>
          <w:szCs w:val="20"/>
        </w:rPr>
        <w:t xml:space="preserve"> </w:t>
      </w:r>
      <w:r>
        <w:rPr>
          <w:rFonts w:ascii="Verdana" w:hAnsi="Verdana" w:cs="Verdana"/>
          <w:sz w:val="20"/>
          <w:szCs w:val="20"/>
        </w:rPr>
        <w:t>colocado</w:t>
      </w:r>
      <w:r>
        <w:rPr>
          <w:rFonts w:ascii="Verdana" w:hAnsi="Verdana" w:cs="Verdana"/>
          <w:spacing w:val="-4"/>
          <w:sz w:val="20"/>
          <w:szCs w:val="20"/>
        </w:rPr>
        <w:t xml:space="preserve"> </w:t>
      </w:r>
      <w:r>
        <w:rPr>
          <w:rFonts w:ascii="Verdana" w:hAnsi="Verdana" w:cs="Verdana"/>
          <w:sz w:val="20"/>
          <w:szCs w:val="20"/>
        </w:rPr>
        <w:t>permanecer</w:t>
      </w:r>
      <w:r>
        <w:rPr>
          <w:rFonts w:ascii="Verdana" w:hAnsi="Verdana" w:cs="Verdana"/>
          <w:spacing w:val="-4"/>
          <w:sz w:val="20"/>
          <w:szCs w:val="20"/>
        </w:rPr>
        <w:t xml:space="preserve"> </w:t>
      </w:r>
      <w:r>
        <w:rPr>
          <w:rFonts w:ascii="Verdana" w:hAnsi="Verdana" w:cs="Verdana"/>
          <w:sz w:val="20"/>
          <w:szCs w:val="20"/>
        </w:rPr>
        <w:t>acima</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z w:val="20"/>
          <w:szCs w:val="20"/>
        </w:rPr>
        <w:t>preço</w:t>
      </w:r>
      <w:r>
        <w:rPr>
          <w:rFonts w:ascii="Verdana" w:hAnsi="Verdana" w:cs="Verdana"/>
          <w:spacing w:val="-4"/>
          <w:sz w:val="20"/>
          <w:szCs w:val="20"/>
        </w:rPr>
        <w:t xml:space="preserve"> </w:t>
      </w:r>
      <w:r>
        <w:rPr>
          <w:rFonts w:ascii="Verdana" w:hAnsi="Verdana" w:cs="Verdana"/>
          <w:sz w:val="20"/>
          <w:szCs w:val="20"/>
        </w:rPr>
        <w:t>máximo</w:t>
      </w:r>
      <w:r>
        <w:rPr>
          <w:rFonts w:ascii="Verdana" w:hAnsi="Verdana" w:cs="Verdana"/>
          <w:spacing w:val="-4"/>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inferior</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4"/>
          <w:sz w:val="20"/>
          <w:szCs w:val="20"/>
        </w:rPr>
        <w:t xml:space="preserve"> </w:t>
      </w:r>
      <w:r>
        <w:rPr>
          <w:rFonts w:ascii="Verdana" w:hAnsi="Verdana" w:cs="Verdana"/>
          <w:sz w:val="20"/>
          <w:szCs w:val="20"/>
        </w:rPr>
        <w:t>desconto</w:t>
      </w:r>
      <w:r>
        <w:rPr>
          <w:rFonts w:ascii="Verdana" w:hAnsi="Verdana" w:cs="Verdana"/>
          <w:spacing w:val="-4"/>
          <w:sz w:val="20"/>
          <w:szCs w:val="20"/>
        </w:rPr>
        <w:t xml:space="preserve"> </w:t>
      </w:r>
      <w:r>
        <w:rPr>
          <w:rFonts w:ascii="Verdana" w:hAnsi="Verdana" w:cs="Verdana"/>
          <w:sz w:val="20"/>
          <w:szCs w:val="20"/>
        </w:rPr>
        <w:t>definido</w:t>
      </w:r>
      <w:r>
        <w:rPr>
          <w:rFonts w:ascii="Verdana" w:hAnsi="Verdana" w:cs="Verdana"/>
          <w:spacing w:val="-4"/>
          <w:sz w:val="20"/>
          <w:szCs w:val="20"/>
        </w:rPr>
        <w:t xml:space="preserve"> </w:t>
      </w:r>
      <w:r>
        <w:rPr>
          <w:rFonts w:ascii="Verdana" w:hAnsi="Verdana" w:cs="Verdana"/>
          <w:sz w:val="20"/>
          <w:szCs w:val="20"/>
        </w:rPr>
        <w:t>para</w:t>
      </w:r>
      <w:r>
        <w:rPr>
          <w:rFonts w:ascii="Verdana" w:hAnsi="Verdana" w:cs="Verdana"/>
          <w:spacing w:val="-5"/>
          <w:sz w:val="20"/>
          <w:szCs w:val="20"/>
        </w:rPr>
        <w:t xml:space="preserve"> </w:t>
      </w:r>
      <w:r>
        <w:rPr>
          <w:rFonts w:ascii="Verdana" w:hAnsi="Verdana" w:cs="Verdana"/>
          <w:sz w:val="20"/>
          <w:szCs w:val="20"/>
        </w:rPr>
        <w:t>a contratação,</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2"/>
          <w:sz w:val="20"/>
          <w:szCs w:val="20"/>
        </w:rPr>
        <w:t xml:space="preserve"> Agente de Contratação</w:t>
      </w:r>
      <w:r>
        <w:rPr>
          <w:rFonts w:ascii="Verdana" w:hAnsi="Verdana" w:cs="Verdana"/>
          <w:sz w:val="20"/>
          <w:szCs w:val="20"/>
        </w:rPr>
        <w:t xml:space="preserve"> poderá</w:t>
      </w:r>
      <w:r>
        <w:rPr>
          <w:rFonts w:ascii="Verdana" w:hAnsi="Verdana" w:cs="Verdana"/>
          <w:spacing w:val="-4"/>
          <w:sz w:val="20"/>
          <w:szCs w:val="20"/>
        </w:rPr>
        <w:t xml:space="preserve"> </w:t>
      </w:r>
      <w:r>
        <w:rPr>
          <w:rFonts w:ascii="Verdana" w:hAnsi="Verdana" w:cs="Verdana"/>
          <w:sz w:val="20"/>
          <w:szCs w:val="20"/>
        </w:rPr>
        <w:t>negociar</w:t>
      </w:r>
      <w:r>
        <w:rPr>
          <w:rFonts w:ascii="Verdana" w:hAnsi="Verdana" w:cs="Verdana"/>
          <w:spacing w:val="-3"/>
          <w:sz w:val="20"/>
          <w:szCs w:val="20"/>
        </w:rPr>
        <w:t xml:space="preserve"> </w:t>
      </w:r>
      <w:r>
        <w:rPr>
          <w:rFonts w:ascii="Verdana" w:hAnsi="Verdana" w:cs="Verdana"/>
          <w:sz w:val="20"/>
          <w:szCs w:val="20"/>
        </w:rPr>
        <w:t>condições</w:t>
      </w:r>
      <w:r>
        <w:rPr>
          <w:rFonts w:ascii="Verdana" w:hAnsi="Verdana" w:cs="Verdana"/>
          <w:spacing w:val="-2"/>
          <w:sz w:val="20"/>
          <w:szCs w:val="20"/>
        </w:rPr>
        <w:t xml:space="preserve"> </w:t>
      </w:r>
      <w:r>
        <w:rPr>
          <w:rFonts w:ascii="Verdana" w:hAnsi="Verdana" w:cs="Verdana"/>
          <w:sz w:val="20"/>
          <w:szCs w:val="20"/>
        </w:rPr>
        <w:t>mais</w:t>
      </w:r>
      <w:r>
        <w:rPr>
          <w:rFonts w:ascii="Verdana" w:hAnsi="Verdana" w:cs="Verdana"/>
          <w:spacing w:val="-2"/>
          <w:sz w:val="20"/>
          <w:szCs w:val="20"/>
        </w:rPr>
        <w:t xml:space="preserve"> </w:t>
      </w:r>
      <w:r>
        <w:rPr>
          <w:rFonts w:ascii="Verdana" w:hAnsi="Verdana" w:cs="Verdana"/>
          <w:sz w:val="20"/>
          <w:szCs w:val="20"/>
        </w:rPr>
        <w:t>vantajosas,</w:t>
      </w:r>
      <w:r>
        <w:rPr>
          <w:rFonts w:ascii="Verdana" w:hAnsi="Verdana" w:cs="Verdana"/>
          <w:spacing w:val="-2"/>
          <w:sz w:val="20"/>
          <w:szCs w:val="20"/>
        </w:rPr>
        <w:t xml:space="preserve"> </w:t>
      </w:r>
      <w:r>
        <w:rPr>
          <w:rFonts w:ascii="Verdana" w:hAnsi="Verdana" w:cs="Verdana"/>
          <w:sz w:val="20"/>
          <w:szCs w:val="20"/>
        </w:rPr>
        <w:t>após</w:t>
      </w:r>
      <w:r>
        <w:rPr>
          <w:rFonts w:ascii="Verdana" w:hAnsi="Verdana" w:cs="Verdana"/>
          <w:spacing w:val="-5"/>
          <w:sz w:val="20"/>
          <w:szCs w:val="20"/>
        </w:rPr>
        <w:t xml:space="preserve"> </w:t>
      </w:r>
      <w:r>
        <w:rPr>
          <w:rFonts w:ascii="Verdana" w:hAnsi="Verdana" w:cs="Verdana"/>
          <w:sz w:val="20"/>
          <w:szCs w:val="20"/>
        </w:rPr>
        <w:t>definido o</w:t>
      </w:r>
      <w:r>
        <w:rPr>
          <w:rFonts w:ascii="Verdana" w:hAnsi="Verdana" w:cs="Verdana"/>
          <w:spacing w:val="-2"/>
          <w:sz w:val="20"/>
          <w:szCs w:val="20"/>
        </w:rPr>
        <w:t xml:space="preserve"> </w:t>
      </w:r>
      <w:r>
        <w:rPr>
          <w:rFonts w:ascii="Verdana" w:hAnsi="Verdana" w:cs="Verdana"/>
          <w:sz w:val="20"/>
          <w:szCs w:val="20"/>
        </w:rPr>
        <w:t>resultado do julgamento.</w:t>
      </w:r>
    </w:p>
    <w:p w14:paraId="1F207108"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Tratando-se de licitação em grupo, a contratação posterior de item específico do grupo exigirá</w:t>
      </w:r>
      <w:r>
        <w:rPr>
          <w:rFonts w:ascii="Verdana" w:hAnsi="Verdana" w:cs="Verdana"/>
          <w:spacing w:val="-15"/>
          <w:sz w:val="20"/>
          <w:szCs w:val="20"/>
        </w:rPr>
        <w:t xml:space="preserve"> </w:t>
      </w:r>
      <w:r>
        <w:rPr>
          <w:rFonts w:ascii="Verdana" w:hAnsi="Verdana" w:cs="Verdana"/>
          <w:sz w:val="20"/>
          <w:szCs w:val="20"/>
        </w:rPr>
        <w:t>prévia</w:t>
      </w:r>
      <w:r>
        <w:rPr>
          <w:rFonts w:ascii="Verdana" w:hAnsi="Verdana" w:cs="Verdana"/>
          <w:spacing w:val="-15"/>
          <w:sz w:val="20"/>
          <w:szCs w:val="20"/>
        </w:rPr>
        <w:t xml:space="preserve"> </w:t>
      </w:r>
      <w:r>
        <w:rPr>
          <w:rFonts w:ascii="Verdana" w:hAnsi="Verdana" w:cs="Verdana"/>
          <w:sz w:val="20"/>
          <w:szCs w:val="20"/>
        </w:rPr>
        <w:t>pesquisa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mercado</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15"/>
          <w:sz w:val="20"/>
          <w:szCs w:val="20"/>
        </w:rPr>
        <w:t xml:space="preserve"> </w:t>
      </w:r>
      <w:r>
        <w:rPr>
          <w:rFonts w:ascii="Verdana" w:hAnsi="Verdana" w:cs="Verdana"/>
          <w:sz w:val="20"/>
          <w:szCs w:val="20"/>
        </w:rPr>
        <w:t>demonstração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sua</w:t>
      </w:r>
      <w:r>
        <w:rPr>
          <w:rFonts w:ascii="Verdana" w:hAnsi="Verdana" w:cs="Verdana"/>
          <w:spacing w:val="-15"/>
          <w:sz w:val="20"/>
          <w:szCs w:val="20"/>
        </w:rPr>
        <w:t xml:space="preserve"> </w:t>
      </w:r>
      <w:r>
        <w:rPr>
          <w:rFonts w:ascii="Verdana" w:hAnsi="Verdana" w:cs="Verdana"/>
          <w:sz w:val="20"/>
          <w:szCs w:val="20"/>
        </w:rPr>
        <w:t>vantagem</w:t>
      </w:r>
      <w:r>
        <w:rPr>
          <w:rFonts w:ascii="Verdana" w:hAnsi="Verdana" w:cs="Verdana"/>
          <w:spacing w:val="-15"/>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órgão</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entidade.</w:t>
      </w:r>
    </w:p>
    <w:p w14:paraId="3A9D061D"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negociação</w:t>
      </w:r>
      <w:r>
        <w:rPr>
          <w:rFonts w:ascii="Verdana" w:hAnsi="Verdana" w:cs="Verdana"/>
          <w:spacing w:val="-8"/>
          <w:sz w:val="20"/>
          <w:szCs w:val="20"/>
        </w:rPr>
        <w:t xml:space="preserve"> </w:t>
      </w:r>
      <w:r>
        <w:rPr>
          <w:rFonts w:ascii="Verdana" w:hAnsi="Verdana" w:cs="Verdana"/>
          <w:sz w:val="20"/>
          <w:szCs w:val="20"/>
        </w:rPr>
        <w:t>poderá</w:t>
      </w:r>
      <w:r>
        <w:rPr>
          <w:rFonts w:ascii="Verdana" w:hAnsi="Verdana" w:cs="Verdana"/>
          <w:spacing w:val="-7"/>
          <w:sz w:val="20"/>
          <w:szCs w:val="20"/>
        </w:rPr>
        <w:t xml:space="preserve"> </w:t>
      </w:r>
      <w:r>
        <w:rPr>
          <w:rFonts w:ascii="Verdana" w:hAnsi="Verdana" w:cs="Verdana"/>
          <w:sz w:val="20"/>
          <w:szCs w:val="20"/>
        </w:rPr>
        <w:t>ser</w:t>
      </w:r>
      <w:r>
        <w:rPr>
          <w:rFonts w:ascii="Verdana" w:hAnsi="Verdana" w:cs="Verdana"/>
          <w:spacing w:val="-7"/>
          <w:sz w:val="20"/>
          <w:szCs w:val="20"/>
        </w:rPr>
        <w:t xml:space="preserve"> </w:t>
      </w:r>
      <w:r>
        <w:rPr>
          <w:rFonts w:ascii="Verdana" w:hAnsi="Verdana" w:cs="Verdana"/>
          <w:sz w:val="20"/>
          <w:szCs w:val="20"/>
        </w:rPr>
        <w:t>feita</w:t>
      </w:r>
      <w:r>
        <w:rPr>
          <w:rFonts w:ascii="Verdana" w:hAnsi="Verdana" w:cs="Verdana"/>
          <w:spacing w:val="-4"/>
          <w:sz w:val="20"/>
          <w:szCs w:val="20"/>
        </w:rPr>
        <w:t xml:space="preserve"> </w:t>
      </w:r>
      <w:r>
        <w:rPr>
          <w:rFonts w:ascii="Verdana" w:hAnsi="Verdana" w:cs="Verdana"/>
          <w:sz w:val="20"/>
          <w:szCs w:val="20"/>
        </w:rPr>
        <w:t>com</w:t>
      </w:r>
      <w:r>
        <w:rPr>
          <w:rFonts w:ascii="Verdana" w:hAnsi="Verdana" w:cs="Verdana"/>
          <w:spacing w:val="-5"/>
          <w:sz w:val="20"/>
          <w:szCs w:val="20"/>
        </w:rPr>
        <w:t xml:space="preserve"> </w:t>
      </w:r>
      <w:r>
        <w:rPr>
          <w:rFonts w:ascii="Verdana" w:hAnsi="Verdana" w:cs="Verdana"/>
          <w:sz w:val="20"/>
          <w:szCs w:val="20"/>
        </w:rPr>
        <w:t>os</w:t>
      </w:r>
      <w:r>
        <w:rPr>
          <w:rFonts w:ascii="Verdana" w:hAnsi="Verdana" w:cs="Verdana"/>
          <w:spacing w:val="-6"/>
          <w:sz w:val="20"/>
          <w:szCs w:val="20"/>
        </w:rPr>
        <w:t xml:space="preserve"> </w:t>
      </w:r>
      <w:r>
        <w:rPr>
          <w:rFonts w:ascii="Verdana" w:hAnsi="Verdana" w:cs="Verdana"/>
          <w:sz w:val="20"/>
          <w:szCs w:val="20"/>
        </w:rPr>
        <w:t>demais</w:t>
      </w:r>
      <w:r>
        <w:rPr>
          <w:rFonts w:ascii="Verdana" w:hAnsi="Verdana" w:cs="Verdana"/>
          <w:spacing w:val="-6"/>
          <w:sz w:val="20"/>
          <w:szCs w:val="20"/>
        </w:rPr>
        <w:t xml:space="preserve"> </w:t>
      </w:r>
      <w:r>
        <w:rPr>
          <w:rFonts w:ascii="Verdana" w:hAnsi="Verdana" w:cs="Verdana"/>
          <w:sz w:val="20"/>
          <w:szCs w:val="20"/>
        </w:rPr>
        <w:t>licitantes,</w:t>
      </w:r>
      <w:r>
        <w:rPr>
          <w:rFonts w:ascii="Verdana" w:hAnsi="Verdana" w:cs="Verdana"/>
          <w:spacing w:val="-6"/>
          <w:sz w:val="20"/>
          <w:szCs w:val="20"/>
        </w:rPr>
        <w:t xml:space="preserve"> </w:t>
      </w:r>
      <w:r>
        <w:rPr>
          <w:rFonts w:ascii="Verdana" w:hAnsi="Verdana" w:cs="Verdana"/>
          <w:sz w:val="20"/>
          <w:szCs w:val="20"/>
        </w:rPr>
        <w:t>segundo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ordem</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 xml:space="preserve">classificação inicialmente estabelecida, quando o primeiro colocado, mesmo após a negociação, for desclassificado em razão de sua proposta permanecer acima do preço máximo definido pela </w:t>
      </w:r>
      <w:r>
        <w:rPr>
          <w:rFonts w:ascii="Verdana" w:hAnsi="Verdana" w:cs="Verdana"/>
          <w:spacing w:val="-2"/>
          <w:sz w:val="20"/>
          <w:szCs w:val="20"/>
        </w:rPr>
        <w:t>Administração.</w:t>
      </w:r>
    </w:p>
    <w:p w14:paraId="350067F1"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negociação</w:t>
      </w:r>
      <w:r>
        <w:rPr>
          <w:rFonts w:ascii="Verdana" w:hAnsi="Verdana" w:cs="Verdana"/>
          <w:spacing w:val="-15"/>
          <w:sz w:val="20"/>
          <w:szCs w:val="20"/>
        </w:rPr>
        <w:t xml:space="preserve"> </w:t>
      </w:r>
      <w:r>
        <w:rPr>
          <w:rFonts w:ascii="Verdana" w:hAnsi="Verdana" w:cs="Verdana"/>
          <w:sz w:val="20"/>
          <w:szCs w:val="20"/>
        </w:rPr>
        <w:t>será</w:t>
      </w:r>
      <w:r>
        <w:rPr>
          <w:rFonts w:ascii="Verdana" w:hAnsi="Verdana" w:cs="Verdana"/>
          <w:spacing w:val="-15"/>
          <w:sz w:val="20"/>
          <w:szCs w:val="20"/>
        </w:rPr>
        <w:t xml:space="preserve"> </w:t>
      </w:r>
      <w:r>
        <w:rPr>
          <w:rFonts w:ascii="Verdana" w:hAnsi="Verdana" w:cs="Verdana"/>
          <w:sz w:val="20"/>
          <w:szCs w:val="20"/>
        </w:rPr>
        <w:t>realizada</w:t>
      </w:r>
      <w:r>
        <w:rPr>
          <w:rFonts w:ascii="Verdana" w:hAnsi="Verdana" w:cs="Verdana"/>
          <w:spacing w:val="-12"/>
          <w:sz w:val="20"/>
          <w:szCs w:val="20"/>
        </w:rPr>
        <w:t xml:space="preserve"> </w:t>
      </w:r>
      <w:r>
        <w:rPr>
          <w:rFonts w:ascii="Verdana" w:hAnsi="Verdana" w:cs="Verdana"/>
          <w:sz w:val="20"/>
          <w:szCs w:val="20"/>
        </w:rPr>
        <w:t>por</w:t>
      </w:r>
      <w:r>
        <w:rPr>
          <w:rFonts w:ascii="Verdana" w:hAnsi="Verdana" w:cs="Verdana"/>
          <w:spacing w:val="-11"/>
          <w:sz w:val="20"/>
          <w:szCs w:val="20"/>
        </w:rPr>
        <w:t xml:space="preserve"> </w:t>
      </w:r>
      <w:r>
        <w:rPr>
          <w:rFonts w:ascii="Verdana" w:hAnsi="Verdana" w:cs="Verdana"/>
          <w:sz w:val="20"/>
          <w:szCs w:val="20"/>
        </w:rPr>
        <w:t>meio</w:t>
      </w:r>
      <w:r>
        <w:rPr>
          <w:rFonts w:ascii="Verdana" w:hAnsi="Verdana" w:cs="Verdana"/>
          <w:spacing w:val="-11"/>
          <w:sz w:val="20"/>
          <w:szCs w:val="20"/>
        </w:rPr>
        <w:t xml:space="preserve"> </w:t>
      </w:r>
      <w:r>
        <w:rPr>
          <w:rFonts w:ascii="Verdana" w:hAnsi="Verdana" w:cs="Verdana"/>
          <w:sz w:val="20"/>
          <w:szCs w:val="20"/>
        </w:rPr>
        <w:t>do</w:t>
      </w:r>
      <w:r>
        <w:rPr>
          <w:rFonts w:ascii="Verdana" w:hAnsi="Verdana" w:cs="Verdana"/>
          <w:spacing w:val="-11"/>
          <w:sz w:val="20"/>
          <w:szCs w:val="20"/>
        </w:rPr>
        <w:t xml:space="preserve"> </w:t>
      </w:r>
      <w:r>
        <w:rPr>
          <w:rFonts w:ascii="Verdana" w:hAnsi="Verdana" w:cs="Verdana"/>
          <w:sz w:val="20"/>
          <w:szCs w:val="20"/>
        </w:rPr>
        <w:t>sistema,</w:t>
      </w:r>
      <w:r>
        <w:rPr>
          <w:rFonts w:ascii="Verdana" w:hAnsi="Verdana" w:cs="Verdana"/>
          <w:spacing w:val="-11"/>
          <w:sz w:val="20"/>
          <w:szCs w:val="20"/>
        </w:rPr>
        <w:t xml:space="preserve"> </w:t>
      </w:r>
      <w:r>
        <w:rPr>
          <w:rFonts w:ascii="Verdana" w:hAnsi="Verdana" w:cs="Verdana"/>
          <w:sz w:val="20"/>
          <w:szCs w:val="20"/>
        </w:rPr>
        <w:t>podendo</w:t>
      </w:r>
      <w:r>
        <w:rPr>
          <w:rFonts w:ascii="Verdana" w:hAnsi="Verdana" w:cs="Verdana"/>
          <w:spacing w:val="-11"/>
          <w:sz w:val="20"/>
          <w:szCs w:val="20"/>
        </w:rPr>
        <w:t xml:space="preserve"> </w:t>
      </w:r>
      <w:r>
        <w:rPr>
          <w:rFonts w:ascii="Verdana" w:hAnsi="Verdana" w:cs="Verdana"/>
          <w:sz w:val="20"/>
          <w:szCs w:val="20"/>
        </w:rPr>
        <w:t>ser</w:t>
      </w:r>
      <w:r>
        <w:rPr>
          <w:rFonts w:ascii="Verdana" w:hAnsi="Verdana" w:cs="Verdana"/>
          <w:spacing w:val="-11"/>
          <w:sz w:val="20"/>
          <w:szCs w:val="20"/>
        </w:rPr>
        <w:t xml:space="preserve"> </w:t>
      </w:r>
      <w:r>
        <w:rPr>
          <w:rFonts w:ascii="Verdana" w:hAnsi="Verdana" w:cs="Verdana"/>
          <w:sz w:val="20"/>
          <w:szCs w:val="20"/>
        </w:rPr>
        <w:t>acompanhada</w:t>
      </w:r>
      <w:r>
        <w:rPr>
          <w:rFonts w:ascii="Verdana" w:hAnsi="Verdana" w:cs="Verdana"/>
          <w:spacing w:val="-12"/>
          <w:sz w:val="20"/>
          <w:szCs w:val="20"/>
        </w:rPr>
        <w:t xml:space="preserve"> </w:t>
      </w:r>
      <w:r>
        <w:rPr>
          <w:rFonts w:ascii="Verdana" w:hAnsi="Verdana" w:cs="Verdana"/>
          <w:sz w:val="20"/>
          <w:szCs w:val="20"/>
        </w:rPr>
        <w:t>pelos</w:t>
      </w:r>
      <w:r>
        <w:rPr>
          <w:rFonts w:ascii="Verdana" w:hAnsi="Verdana" w:cs="Verdana"/>
          <w:spacing w:val="-10"/>
          <w:sz w:val="20"/>
          <w:szCs w:val="20"/>
        </w:rPr>
        <w:t xml:space="preserve"> </w:t>
      </w:r>
      <w:r>
        <w:rPr>
          <w:rFonts w:ascii="Verdana" w:hAnsi="Verdana" w:cs="Verdana"/>
          <w:sz w:val="20"/>
          <w:szCs w:val="20"/>
        </w:rPr>
        <w:t xml:space="preserve">demais </w:t>
      </w:r>
      <w:r>
        <w:rPr>
          <w:rFonts w:ascii="Verdana" w:hAnsi="Verdana" w:cs="Verdana"/>
          <w:spacing w:val="-2"/>
          <w:sz w:val="20"/>
          <w:szCs w:val="20"/>
        </w:rPr>
        <w:t>licitantes.</w:t>
      </w:r>
    </w:p>
    <w:p w14:paraId="6BA0677C"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O resultado da negociação será divulgado a todos os licitantes e anexado aos autos do processo licitatório.</w:t>
      </w:r>
    </w:p>
    <w:p w14:paraId="03AEDF36" w14:textId="77777777" w:rsidR="004152AD" w:rsidRDefault="00000000">
      <w:pPr>
        <w:pStyle w:val="PargrafodaLista"/>
        <w:numPr>
          <w:ilvl w:val="1"/>
          <w:numId w:val="31"/>
        </w:numPr>
        <w:tabs>
          <w:tab w:val="left" w:pos="742"/>
          <w:tab w:val="left" w:pos="868"/>
        </w:tabs>
        <w:spacing w:line="276" w:lineRule="auto"/>
        <w:ind w:left="0" w:right="188" w:firstLine="0"/>
        <w:jc w:val="both"/>
        <w:rPr>
          <w:rFonts w:ascii="Verdana" w:hAnsi="Verdana" w:cs="Verdana"/>
          <w:sz w:val="20"/>
          <w:szCs w:val="20"/>
        </w:rPr>
      </w:pPr>
      <w:r>
        <w:rPr>
          <w:rFonts w:ascii="Verdana" w:hAnsi="Verdana" w:cs="Verdana"/>
          <w:sz w:val="20"/>
          <w:szCs w:val="20"/>
        </w:rPr>
        <w:t xml:space="preserve">O licitante mais bem classificado será convocado para, no prazo de 24 (vinte e quatro) horas, envie a proposta, </w:t>
      </w:r>
      <w:proofErr w:type="gramStart"/>
      <w:r>
        <w:rPr>
          <w:rFonts w:ascii="Verdana" w:hAnsi="Verdana" w:cs="Verdana"/>
          <w:sz w:val="20"/>
          <w:szCs w:val="20"/>
        </w:rPr>
        <w:t>Anexo</w:t>
      </w:r>
      <w:proofErr w:type="gramEnd"/>
      <w:r>
        <w:rPr>
          <w:rFonts w:ascii="Verdana" w:hAnsi="Verdana" w:cs="Verdana"/>
          <w:sz w:val="20"/>
          <w:szCs w:val="20"/>
        </w:rPr>
        <w:t xml:space="preserve"> deste Edital, adequada ao último lance ofertado após a negociação realizada, acompanhado de os Dados Complementares, </w:t>
      </w:r>
      <w:proofErr w:type="gramStart"/>
      <w:r>
        <w:rPr>
          <w:rFonts w:ascii="Verdana" w:hAnsi="Verdana" w:cs="Verdana"/>
          <w:sz w:val="20"/>
          <w:szCs w:val="20"/>
        </w:rPr>
        <w:t>Anexo</w:t>
      </w:r>
      <w:proofErr w:type="gramEnd"/>
      <w:r>
        <w:rPr>
          <w:rFonts w:ascii="Verdana" w:hAnsi="Verdana" w:cs="Verdana"/>
          <w:sz w:val="20"/>
          <w:szCs w:val="20"/>
        </w:rPr>
        <w:t xml:space="preserve"> deste Edital, e acompanhada, se for o caso, dos documentos complementares, quando necessários à confirmação daqueles exigidos neste Edital e já apresentados.</w:t>
      </w:r>
    </w:p>
    <w:p w14:paraId="66B5C21A" w14:textId="77777777" w:rsidR="004152AD" w:rsidRDefault="00000000">
      <w:pPr>
        <w:pStyle w:val="PargrafodaLista"/>
        <w:numPr>
          <w:ilvl w:val="2"/>
          <w:numId w:val="31"/>
        </w:numPr>
        <w:tabs>
          <w:tab w:val="left" w:pos="879"/>
          <w:tab w:val="left" w:pos="1701"/>
        </w:tabs>
        <w:spacing w:line="276" w:lineRule="auto"/>
        <w:ind w:left="0" w:right="194" w:firstLine="0"/>
        <w:jc w:val="both"/>
        <w:rPr>
          <w:rFonts w:ascii="Verdana" w:hAnsi="Verdana" w:cs="Verdana"/>
          <w:sz w:val="20"/>
          <w:szCs w:val="20"/>
        </w:rPr>
      </w:pPr>
      <w:r>
        <w:rPr>
          <w:rFonts w:ascii="Verdana" w:hAnsi="Verdana" w:cs="Verdana"/>
          <w:sz w:val="20"/>
          <w:szCs w:val="20"/>
        </w:rPr>
        <w:t>Em</w:t>
      </w:r>
      <w:r>
        <w:rPr>
          <w:rFonts w:ascii="Verdana" w:hAnsi="Verdana" w:cs="Verdana"/>
          <w:spacing w:val="-8"/>
          <w:sz w:val="20"/>
          <w:szCs w:val="20"/>
        </w:rPr>
        <w:t xml:space="preserve"> </w:t>
      </w:r>
      <w:r>
        <w:rPr>
          <w:rFonts w:ascii="Verdana" w:hAnsi="Verdana" w:cs="Verdana"/>
          <w:sz w:val="20"/>
          <w:szCs w:val="20"/>
        </w:rPr>
        <w:t>se</w:t>
      </w:r>
      <w:r>
        <w:rPr>
          <w:rFonts w:ascii="Verdana" w:hAnsi="Verdana" w:cs="Verdana"/>
          <w:spacing w:val="-7"/>
          <w:sz w:val="20"/>
          <w:szCs w:val="20"/>
        </w:rPr>
        <w:t xml:space="preserve"> </w:t>
      </w:r>
      <w:r>
        <w:rPr>
          <w:rFonts w:ascii="Verdana" w:hAnsi="Verdana" w:cs="Verdana"/>
          <w:sz w:val="20"/>
          <w:szCs w:val="20"/>
        </w:rPr>
        <w:t>tratando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licitação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obras</w:t>
      </w:r>
      <w:r>
        <w:rPr>
          <w:rFonts w:ascii="Verdana" w:hAnsi="Verdana" w:cs="Verdana"/>
          <w:spacing w:val="-6"/>
          <w:sz w:val="20"/>
          <w:szCs w:val="20"/>
        </w:rPr>
        <w:t xml:space="preserve"> </w:t>
      </w:r>
      <w:r>
        <w:rPr>
          <w:rFonts w:ascii="Verdana" w:hAnsi="Verdana" w:cs="Verdana"/>
          <w:sz w:val="20"/>
          <w:szCs w:val="20"/>
        </w:rPr>
        <w:t>fica</w:t>
      </w:r>
      <w:r>
        <w:rPr>
          <w:rFonts w:ascii="Verdana" w:hAnsi="Verdana" w:cs="Verdana"/>
          <w:spacing w:val="-4"/>
          <w:sz w:val="20"/>
          <w:szCs w:val="20"/>
        </w:rPr>
        <w:t xml:space="preserve"> </w:t>
      </w:r>
      <w:r>
        <w:rPr>
          <w:rFonts w:ascii="Verdana" w:hAnsi="Verdana" w:cs="Verdana"/>
          <w:sz w:val="20"/>
          <w:szCs w:val="20"/>
        </w:rPr>
        <w:t>facultado</w:t>
      </w:r>
      <w:r>
        <w:rPr>
          <w:rFonts w:ascii="Verdana" w:hAnsi="Verdana" w:cs="Verdana"/>
          <w:spacing w:val="-6"/>
          <w:sz w:val="20"/>
          <w:szCs w:val="20"/>
        </w:rPr>
        <w:t xml:space="preserve"> </w:t>
      </w:r>
      <w:r>
        <w:rPr>
          <w:rFonts w:ascii="Verdana" w:hAnsi="Verdana" w:cs="Verdana"/>
          <w:sz w:val="20"/>
          <w:szCs w:val="20"/>
        </w:rPr>
        <w:t>ao</w:t>
      </w:r>
      <w:r>
        <w:rPr>
          <w:rFonts w:ascii="Verdana" w:hAnsi="Verdana" w:cs="Verdana"/>
          <w:spacing w:val="-15"/>
          <w:sz w:val="20"/>
          <w:szCs w:val="20"/>
        </w:rPr>
        <w:t xml:space="preserve"> </w:t>
      </w:r>
      <w:r>
        <w:rPr>
          <w:rFonts w:ascii="Verdana" w:hAnsi="Verdana" w:cs="Verdana"/>
          <w:sz w:val="20"/>
          <w:szCs w:val="20"/>
        </w:rPr>
        <w:t>Agente</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Contratação/Comissão estipular prazo superior ao descrito acima para a adequação da proposta, levando em consideração a quantidade de itens que compõem a Planilha Orçamentária.</w:t>
      </w:r>
    </w:p>
    <w:p w14:paraId="65E45515" w14:textId="77777777" w:rsidR="004152AD" w:rsidRDefault="00000000">
      <w:pPr>
        <w:pStyle w:val="PargrafodaLista"/>
        <w:numPr>
          <w:ilvl w:val="2"/>
          <w:numId w:val="31"/>
        </w:numPr>
        <w:tabs>
          <w:tab w:val="left" w:pos="879"/>
          <w:tab w:val="left" w:pos="1701"/>
        </w:tabs>
        <w:spacing w:line="276" w:lineRule="auto"/>
        <w:ind w:left="0" w:right="194" w:firstLine="0"/>
        <w:jc w:val="both"/>
        <w:rPr>
          <w:rFonts w:ascii="Verdana" w:hAnsi="Verdana" w:cs="Verdana"/>
          <w:sz w:val="20"/>
          <w:szCs w:val="20"/>
        </w:rPr>
      </w:pPr>
      <w:r>
        <w:rPr>
          <w:rFonts w:ascii="Verdana" w:hAnsi="Verdana" w:cs="Verdana"/>
          <w:sz w:val="20"/>
          <w:szCs w:val="20"/>
        </w:rPr>
        <w:t>A referida adequação deve contemplar as planilhas com indicação dos quantitativos e custos unitários, seguindo o modelo elaborado pela Administração, o Cronograma Físico-Financeiro e os Critérios de Pagamentos, bem como o detalhamento das bonificações e Despesas Indiretas (BDI) e dos Encargos Sociais (ES), com os respectivos valores adequados ao valor final da proposta vencedora.</w:t>
      </w:r>
    </w:p>
    <w:p w14:paraId="03A0E737" w14:textId="77777777" w:rsidR="004152AD" w:rsidRDefault="00000000">
      <w:pPr>
        <w:pStyle w:val="PargrafodaLista"/>
        <w:numPr>
          <w:ilvl w:val="2"/>
          <w:numId w:val="31"/>
        </w:numPr>
        <w:tabs>
          <w:tab w:val="left" w:pos="879"/>
          <w:tab w:val="left" w:pos="1701"/>
        </w:tabs>
        <w:spacing w:line="276" w:lineRule="auto"/>
        <w:ind w:left="0" w:right="194" w:firstLine="0"/>
        <w:jc w:val="both"/>
        <w:rPr>
          <w:rFonts w:ascii="Verdana" w:hAnsi="Verdana" w:cs="Verdana"/>
          <w:sz w:val="20"/>
          <w:szCs w:val="20"/>
        </w:rPr>
      </w:pPr>
      <w:r>
        <w:rPr>
          <w:rFonts w:ascii="Verdana" w:hAnsi="Verdana" w:cs="Verdana"/>
          <w:sz w:val="20"/>
          <w:szCs w:val="20"/>
        </w:rPr>
        <w:t>Caso o agente de contratação solicite a planilha de composição de custo, essa deverá ser apresentada no prazo máximo de 3 (três) dias úteis.</w:t>
      </w:r>
    </w:p>
    <w:p w14:paraId="4ED2E1A0" w14:textId="77777777" w:rsidR="004152AD" w:rsidRDefault="00000000">
      <w:pPr>
        <w:pStyle w:val="PargrafodaLista"/>
        <w:numPr>
          <w:ilvl w:val="1"/>
          <w:numId w:val="31"/>
        </w:numPr>
        <w:tabs>
          <w:tab w:val="left" w:pos="759"/>
        </w:tabs>
        <w:spacing w:line="276" w:lineRule="auto"/>
        <w:ind w:left="0" w:right="189" w:firstLine="0"/>
        <w:jc w:val="both"/>
        <w:rPr>
          <w:rFonts w:ascii="Verdana" w:hAnsi="Verdana" w:cs="Verdana"/>
          <w:sz w:val="20"/>
          <w:szCs w:val="20"/>
        </w:rPr>
      </w:pPr>
      <w:r>
        <w:rPr>
          <w:rFonts w:ascii="Verdana" w:hAnsi="Verdana" w:cs="Verdana"/>
          <w:sz w:val="20"/>
          <w:szCs w:val="20"/>
        </w:rPr>
        <w:t>É facultado ao Agente de Contratações prorrogar o prazo estabelecido, a partir de solicitação fundamentada feita no chat pelo licitante, antes de findo o prazo.</w:t>
      </w:r>
    </w:p>
    <w:p w14:paraId="0B269D41" w14:textId="77777777" w:rsidR="004152AD" w:rsidRDefault="00000000">
      <w:pPr>
        <w:pStyle w:val="PargrafodaLista"/>
        <w:numPr>
          <w:ilvl w:val="1"/>
          <w:numId w:val="31"/>
        </w:numPr>
        <w:tabs>
          <w:tab w:val="left" w:pos="718"/>
        </w:tabs>
        <w:spacing w:before="1" w:line="276" w:lineRule="auto"/>
        <w:ind w:left="0" w:right="193" w:firstLine="0"/>
        <w:jc w:val="both"/>
        <w:rPr>
          <w:rFonts w:ascii="Verdana" w:hAnsi="Verdana" w:cs="Verdana"/>
          <w:sz w:val="20"/>
          <w:szCs w:val="20"/>
        </w:rPr>
      </w:pPr>
      <w:r>
        <w:rPr>
          <w:rFonts w:ascii="Verdana" w:hAnsi="Verdana" w:cs="Verdana"/>
          <w:sz w:val="20"/>
          <w:szCs w:val="20"/>
        </w:rPr>
        <w:t>Após a negociação do preço, o Agente de Contratação iniciará a fase de aceitação e julgamento da proposta.</w:t>
      </w:r>
    </w:p>
    <w:p w14:paraId="636B9031" w14:textId="77777777" w:rsidR="004152AD" w:rsidRDefault="004152AD">
      <w:pPr>
        <w:pStyle w:val="PargrafodaLista"/>
        <w:tabs>
          <w:tab w:val="left" w:pos="718"/>
        </w:tabs>
        <w:spacing w:before="1" w:line="276" w:lineRule="auto"/>
        <w:ind w:left="0" w:right="193"/>
        <w:jc w:val="both"/>
        <w:rPr>
          <w:rFonts w:ascii="Verdana" w:hAnsi="Verdana" w:cs="Verdana"/>
          <w:sz w:val="20"/>
          <w:szCs w:val="20"/>
        </w:rPr>
      </w:pPr>
    </w:p>
    <w:p w14:paraId="30878FE1" w14:textId="77777777" w:rsidR="004152AD" w:rsidRDefault="00000000">
      <w:pPr>
        <w:pStyle w:val="Ttulo1"/>
        <w:numPr>
          <w:ilvl w:val="0"/>
          <w:numId w:val="2"/>
        </w:numPr>
        <w:tabs>
          <w:tab w:val="left" w:pos="-1596"/>
        </w:tabs>
        <w:spacing w:line="276" w:lineRule="auto"/>
        <w:ind w:left="0" w:hanging="10"/>
        <w:jc w:val="both"/>
        <w:rPr>
          <w:rFonts w:ascii="Verdana" w:hAnsi="Verdana" w:cs="Verdana"/>
          <w:sz w:val="20"/>
          <w:szCs w:val="20"/>
        </w:rPr>
      </w:pP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FASE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JULGAMENTO</w:t>
      </w:r>
    </w:p>
    <w:p w14:paraId="5BA769AD" w14:textId="77777777" w:rsidR="004152AD" w:rsidRDefault="00000000">
      <w:pPr>
        <w:pStyle w:val="PargrafodaLista"/>
        <w:numPr>
          <w:ilvl w:val="1"/>
          <w:numId w:val="2"/>
        </w:numPr>
        <w:tabs>
          <w:tab w:val="left" w:pos="779"/>
        </w:tabs>
        <w:spacing w:line="276" w:lineRule="auto"/>
        <w:ind w:left="0" w:right="189" w:firstLine="0"/>
        <w:jc w:val="both"/>
        <w:rPr>
          <w:rFonts w:ascii="Verdana" w:hAnsi="Verdana" w:cs="Verdana"/>
          <w:spacing w:val="-2"/>
          <w:sz w:val="20"/>
          <w:szCs w:val="20"/>
        </w:rPr>
      </w:pPr>
      <w:r>
        <w:rPr>
          <w:rFonts w:ascii="Verdana" w:hAnsi="Verdana" w:cs="Verdana"/>
          <w:sz w:val="20"/>
          <w:szCs w:val="20"/>
        </w:rPr>
        <w:t>Encerrada a etapa de negociação, o Agente de Contratação verificará se o licitante provisoriamente classificado em primeiro lugar atende às condições de participação no certame, conforme previsto no art. 14 da Lei nº 14.133/2021, legislação correlata e no item 4.4. do edital, especialmente</w:t>
      </w:r>
      <w:r>
        <w:rPr>
          <w:rFonts w:ascii="Verdana" w:hAnsi="Verdana" w:cs="Verdana"/>
          <w:spacing w:val="-1"/>
          <w:sz w:val="20"/>
          <w:szCs w:val="20"/>
        </w:rPr>
        <w:t xml:space="preserve"> </w:t>
      </w:r>
      <w:r>
        <w:rPr>
          <w:rFonts w:ascii="Verdana" w:hAnsi="Verdana" w:cs="Verdana"/>
          <w:sz w:val="20"/>
          <w:szCs w:val="20"/>
        </w:rPr>
        <w:t>quanto à existência</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lastRenderedPageBreak/>
        <w:t>sanção que</w:t>
      </w:r>
      <w:r>
        <w:rPr>
          <w:rFonts w:ascii="Verdana" w:hAnsi="Verdana" w:cs="Verdana"/>
          <w:spacing w:val="-1"/>
          <w:sz w:val="20"/>
          <w:szCs w:val="20"/>
        </w:rPr>
        <w:t xml:space="preserve"> </w:t>
      </w:r>
      <w:r>
        <w:rPr>
          <w:rFonts w:ascii="Verdana" w:hAnsi="Verdana" w:cs="Verdana"/>
          <w:sz w:val="20"/>
          <w:szCs w:val="20"/>
        </w:rPr>
        <w:t>impeça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participação no certame</w:t>
      </w:r>
      <w:r>
        <w:rPr>
          <w:rFonts w:ascii="Verdana" w:hAnsi="Verdana" w:cs="Verdana"/>
          <w:spacing w:val="-1"/>
          <w:sz w:val="20"/>
          <w:szCs w:val="20"/>
        </w:rPr>
        <w:t xml:space="preserve"> </w:t>
      </w:r>
      <w:r>
        <w:rPr>
          <w:rFonts w:ascii="Verdana" w:hAnsi="Verdana" w:cs="Verdana"/>
          <w:sz w:val="20"/>
          <w:szCs w:val="20"/>
        </w:rPr>
        <w:t>ou a</w:t>
      </w:r>
      <w:r>
        <w:rPr>
          <w:rFonts w:ascii="Verdana" w:hAnsi="Verdana" w:cs="Verdana"/>
          <w:spacing w:val="-1"/>
          <w:sz w:val="20"/>
          <w:szCs w:val="20"/>
        </w:rPr>
        <w:t xml:space="preserve"> </w:t>
      </w:r>
      <w:r>
        <w:rPr>
          <w:rFonts w:ascii="Verdana" w:hAnsi="Verdana" w:cs="Verdana"/>
          <w:sz w:val="20"/>
          <w:szCs w:val="20"/>
        </w:rPr>
        <w:t>futura contratação, mediante a consulta aos seguintes cadastros:</w:t>
      </w:r>
    </w:p>
    <w:p w14:paraId="408E01DE" w14:textId="77777777" w:rsidR="004152AD" w:rsidRDefault="00000000">
      <w:pPr>
        <w:pStyle w:val="PargrafodaLista"/>
        <w:numPr>
          <w:ilvl w:val="0"/>
          <w:numId w:val="37"/>
        </w:numPr>
        <w:tabs>
          <w:tab w:val="left" w:pos="709"/>
          <w:tab w:val="left" w:pos="1720"/>
        </w:tabs>
        <w:spacing w:line="276" w:lineRule="auto"/>
        <w:ind w:left="0" w:firstLine="20"/>
        <w:jc w:val="both"/>
        <w:rPr>
          <w:rFonts w:ascii="Verdana" w:hAnsi="Verdana" w:cs="Verdana"/>
          <w:sz w:val="20"/>
          <w:szCs w:val="20"/>
        </w:rPr>
      </w:pPr>
      <w:r>
        <w:rPr>
          <w:rFonts w:ascii="Verdana" w:hAnsi="Verdana" w:cs="Verdana"/>
          <w:spacing w:val="-2"/>
          <w:sz w:val="20"/>
          <w:szCs w:val="20"/>
        </w:rPr>
        <w:t>SICAF;</w:t>
      </w:r>
    </w:p>
    <w:p w14:paraId="22EA6A55" w14:textId="77777777" w:rsidR="004152AD" w:rsidRDefault="00000000">
      <w:pPr>
        <w:pStyle w:val="PargrafodaLista"/>
        <w:numPr>
          <w:ilvl w:val="0"/>
          <w:numId w:val="5"/>
        </w:numPr>
        <w:tabs>
          <w:tab w:val="left" w:pos="709"/>
          <w:tab w:val="left" w:pos="1720"/>
        </w:tabs>
        <w:spacing w:line="276" w:lineRule="auto"/>
        <w:ind w:left="0" w:firstLine="20"/>
        <w:jc w:val="both"/>
        <w:rPr>
          <w:rFonts w:ascii="Verdana" w:hAnsi="Verdana" w:cs="Verdana"/>
          <w:sz w:val="20"/>
          <w:szCs w:val="20"/>
        </w:rPr>
      </w:pPr>
      <w:r>
        <w:rPr>
          <w:rFonts w:ascii="Verdana" w:hAnsi="Verdana" w:cs="Verdana"/>
          <w:sz w:val="20"/>
          <w:szCs w:val="20"/>
        </w:rPr>
        <w:t>Cadastro</w:t>
      </w:r>
      <w:r>
        <w:rPr>
          <w:rFonts w:ascii="Verdana" w:hAnsi="Verdana" w:cs="Verdana"/>
          <w:spacing w:val="-4"/>
          <w:sz w:val="20"/>
          <w:szCs w:val="20"/>
        </w:rPr>
        <w:t xml:space="preserve"> </w:t>
      </w:r>
      <w:r>
        <w:rPr>
          <w:rFonts w:ascii="Verdana" w:hAnsi="Verdana" w:cs="Verdana"/>
          <w:sz w:val="20"/>
          <w:szCs w:val="20"/>
        </w:rPr>
        <w:t>Nacional</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Empresas</w:t>
      </w:r>
      <w:r>
        <w:rPr>
          <w:rFonts w:ascii="Verdana" w:hAnsi="Verdana" w:cs="Verdana"/>
          <w:spacing w:val="-3"/>
          <w:sz w:val="20"/>
          <w:szCs w:val="20"/>
        </w:rPr>
        <w:t xml:space="preserve"> </w:t>
      </w:r>
      <w:r>
        <w:rPr>
          <w:rFonts w:ascii="Verdana" w:hAnsi="Verdana" w:cs="Verdana"/>
          <w:sz w:val="20"/>
          <w:szCs w:val="20"/>
        </w:rPr>
        <w:t>Inidôneas</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Suspensas -</w:t>
      </w:r>
      <w:r>
        <w:rPr>
          <w:rFonts w:ascii="Verdana" w:hAnsi="Verdana" w:cs="Verdana"/>
          <w:spacing w:val="-3"/>
          <w:sz w:val="20"/>
          <w:szCs w:val="20"/>
        </w:rPr>
        <w:t xml:space="preserve"> </w:t>
      </w:r>
      <w:r>
        <w:rPr>
          <w:rFonts w:ascii="Verdana" w:hAnsi="Verdana" w:cs="Verdana"/>
          <w:sz w:val="20"/>
          <w:szCs w:val="20"/>
        </w:rPr>
        <w:t>CEIS,</w:t>
      </w:r>
      <w:r>
        <w:rPr>
          <w:rFonts w:ascii="Verdana" w:hAnsi="Verdana" w:cs="Verdana"/>
          <w:spacing w:val="-1"/>
          <w:sz w:val="20"/>
          <w:szCs w:val="20"/>
        </w:rPr>
        <w:t xml:space="preserve"> </w:t>
      </w:r>
      <w:r>
        <w:rPr>
          <w:rFonts w:ascii="Verdana" w:hAnsi="Verdana" w:cs="Verdana"/>
          <w:sz w:val="20"/>
          <w:szCs w:val="20"/>
        </w:rPr>
        <w:t>mantido</w:t>
      </w:r>
      <w:r>
        <w:rPr>
          <w:rFonts w:ascii="Verdana" w:hAnsi="Verdana" w:cs="Verdana"/>
          <w:spacing w:val="-6"/>
          <w:sz w:val="20"/>
          <w:szCs w:val="20"/>
        </w:rPr>
        <w:t xml:space="preserve"> </w:t>
      </w:r>
      <w:r>
        <w:rPr>
          <w:rFonts w:ascii="Verdana" w:hAnsi="Verdana" w:cs="Verdana"/>
          <w:sz w:val="20"/>
          <w:szCs w:val="20"/>
        </w:rPr>
        <w:t>pela</w:t>
      </w:r>
      <w:r>
        <w:rPr>
          <w:rFonts w:ascii="Verdana" w:hAnsi="Verdana" w:cs="Verdana"/>
          <w:spacing w:val="-1"/>
          <w:sz w:val="20"/>
          <w:szCs w:val="20"/>
        </w:rPr>
        <w:t xml:space="preserve"> </w:t>
      </w:r>
      <w:r>
        <w:rPr>
          <w:rFonts w:ascii="Verdana" w:hAnsi="Verdana" w:cs="Verdana"/>
          <w:spacing w:val="-2"/>
          <w:sz w:val="20"/>
          <w:szCs w:val="20"/>
        </w:rPr>
        <w:t xml:space="preserve">Controladoria- </w:t>
      </w:r>
      <w:r>
        <w:rPr>
          <w:rFonts w:ascii="Verdana" w:hAnsi="Verdana" w:cs="Verdana"/>
          <w:sz w:val="20"/>
          <w:szCs w:val="20"/>
        </w:rPr>
        <w:t>Geral</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1"/>
          <w:sz w:val="20"/>
          <w:szCs w:val="20"/>
        </w:rPr>
        <w:t xml:space="preserve"> </w:t>
      </w:r>
      <w:r>
        <w:rPr>
          <w:rFonts w:ascii="Verdana" w:hAnsi="Verdana" w:cs="Verdana"/>
          <w:sz w:val="20"/>
          <w:szCs w:val="20"/>
        </w:rPr>
        <w:t>União</w:t>
      </w:r>
      <w:r>
        <w:rPr>
          <w:rFonts w:ascii="Verdana" w:hAnsi="Verdana" w:cs="Verdana"/>
          <w:spacing w:val="-12"/>
          <w:sz w:val="20"/>
          <w:szCs w:val="20"/>
        </w:rPr>
        <w:t xml:space="preserve"> </w:t>
      </w:r>
      <w:r>
        <w:rPr>
          <w:rFonts w:ascii="Verdana" w:hAnsi="Verdana" w:cs="Verdana"/>
          <w:sz w:val="20"/>
          <w:szCs w:val="20"/>
        </w:rPr>
        <w:t>(https://</w:t>
      </w:r>
      <w:hyperlink r:id="rId16" w:tgtFrame="_blank">
        <w:r w:rsidR="004152AD">
          <w:rPr>
            <w:rStyle w:val="Hyperlink"/>
            <w:rFonts w:ascii="Verdana" w:eastAsia="NSimSun" w:hAnsi="Verdana" w:cs="Verdana"/>
            <w:sz w:val="20"/>
            <w:szCs w:val="20"/>
          </w:rPr>
          <w:t>www.portaltransparencia.gov.br/</w:t>
        </w:r>
        <w:proofErr w:type="spellStart"/>
        <w:r w:rsidR="004152AD">
          <w:rPr>
            <w:rStyle w:val="Hyperlink"/>
            <w:rFonts w:ascii="Verdana" w:eastAsia="NSimSun" w:hAnsi="Verdana" w:cs="Verdana"/>
            <w:sz w:val="20"/>
            <w:szCs w:val="20"/>
          </w:rPr>
          <w:t>sancoes</w:t>
        </w:r>
        <w:proofErr w:type="spellEnd"/>
        <w:r w:rsidR="004152AD">
          <w:rPr>
            <w:rStyle w:val="Hyperlink"/>
            <w:rFonts w:ascii="Verdana" w:eastAsia="NSimSun" w:hAnsi="Verdana" w:cs="Verdana"/>
            <w:sz w:val="20"/>
            <w:szCs w:val="20"/>
          </w:rPr>
          <w:t>/</w:t>
        </w:r>
        <w:proofErr w:type="spellStart"/>
        <w:r w:rsidR="004152AD">
          <w:rPr>
            <w:rStyle w:val="Hyperlink"/>
            <w:rFonts w:ascii="Verdana" w:eastAsia="NSimSun" w:hAnsi="Verdana" w:cs="Verdana"/>
            <w:sz w:val="20"/>
            <w:szCs w:val="20"/>
          </w:rPr>
          <w:t>ceis</w:t>
        </w:r>
        <w:proofErr w:type="spellEnd"/>
        <w:r w:rsidR="004152AD">
          <w:rPr>
            <w:rStyle w:val="Hyperlink"/>
            <w:rFonts w:ascii="Verdana" w:eastAsia="NSimSun" w:hAnsi="Verdana" w:cs="Verdana"/>
            <w:sz w:val="20"/>
            <w:szCs w:val="20"/>
          </w:rPr>
          <w:t>);</w:t>
        </w:r>
      </w:hyperlink>
      <w:r>
        <w:rPr>
          <w:rFonts w:ascii="Verdana" w:hAnsi="Verdana" w:cs="Verdana"/>
          <w:spacing w:val="-11"/>
          <w:sz w:val="20"/>
          <w:szCs w:val="20"/>
        </w:rPr>
        <w:t xml:space="preserve"> </w:t>
      </w:r>
      <w:r>
        <w:rPr>
          <w:rFonts w:ascii="Verdana" w:hAnsi="Verdana" w:cs="Verdana"/>
          <w:spacing w:val="-10"/>
          <w:sz w:val="20"/>
          <w:szCs w:val="20"/>
        </w:rPr>
        <w:t>e</w:t>
      </w:r>
    </w:p>
    <w:p w14:paraId="15FDF9B3" w14:textId="77777777" w:rsidR="004152AD" w:rsidRDefault="00000000">
      <w:pPr>
        <w:pStyle w:val="PargrafodaLista"/>
        <w:numPr>
          <w:ilvl w:val="0"/>
          <w:numId w:val="5"/>
        </w:numPr>
        <w:tabs>
          <w:tab w:val="left" w:pos="709"/>
          <w:tab w:val="left" w:pos="1720"/>
        </w:tabs>
        <w:spacing w:line="276" w:lineRule="auto"/>
        <w:ind w:left="0" w:firstLine="20"/>
        <w:jc w:val="both"/>
        <w:rPr>
          <w:rFonts w:ascii="Verdana" w:hAnsi="Verdana" w:cs="Verdana"/>
          <w:sz w:val="20"/>
          <w:szCs w:val="20"/>
        </w:rPr>
      </w:pPr>
      <w:r>
        <w:rPr>
          <w:rFonts w:ascii="Verdana" w:hAnsi="Verdana" w:cs="Verdana"/>
          <w:sz w:val="20"/>
          <w:szCs w:val="20"/>
        </w:rPr>
        <w:t>Cadastro Nacional de Empresas Punidas – CNEP, mantido pela Controladoria-Geral da União (</w:t>
      </w:r>
      <w:hyperlink r:id="rId17" w:tgtFrame="_blank">
        <w:r w:rsidR="004152AD">
          <w:rPr>
            <w:rStyle w:val="Hyperlink"/>
            <w:rFonts w:ascii="Verdana" w:eastAsia="NSimSun" w:hAnsi="Verdana" w:cs="Verdana"/>
            <w:color w:val="0462C1"/>
            <w:sz w:val="20"/>
            <w:szCs w:val="20"/>
            <w:u w:val="none" w:color="0462C1"/>
          </w:rPr>
          <w:t>https://www.portaltransparencia.gov.br/sancoes/cnep</w:t>
        </w:r>
      </w:hyperlink>
      <w:r>
        <w:rPr>
          <w:rFonts w:ascii="Verdana" w:hAnsi="Verdana" w:cs="Verdana"/>
          <w:sz w:val="20"/>
          <w:szCs w:val="20"/>
        </w:rPr>
        <w:t>).</w:t>
      </w:r>
    </w:p>
    <w:p w14:paraId="4B61120E"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A consulta aos cadastros será realizada em nome da empresa licitante e também de seu sócio majoritário, por força da vedação de que trata o artigo 12 da Lei n° 8.429, de 1992.</w:t>
      </w:r>
    </w:p>
    <w:p w14:paraId="65FE8E9B"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Caso conste na Consulta de Situação do licitante a existência de Ocorrências Impeditivas Indiretas, o Agente de Contratação diligenciará para verificar se houve fraude por parte das empresas apontadas no Relatório de Ocorrências Impeditivas Indiretas.</w:t>
      </w:r>
    </w:p>
    <w:p w14:paraId="71B1C33F"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A tentativa de burla será verificada por meio dos vínculos societários, linhas de fornecimento similares, dentre outros.</w:t>
      </w:r>
    </w:p>
    <w:p w14:paraId="4B9C3A27"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O</w:t>
      </w:r>
      <w:r>
        <w:rPr>
          <w:rFonts w:ascii="Verdana" w:hAnsi="Verdana" w:cs="Verdana"/>
          <w:spacing w:val="-16"/>
          <w:sz w:val="20"/>
          <w:szCs w:val="20"/>
        </w:rPr>
        <w:t xml:space="preserve"> </w:t>
      </w:r>
      <w:r>
        <w:rPr>
          <w:rFonts w:ascii="Verdana" w:hAnsi="Verdana" w:cs="Verdana"/>
          <w:sz w:val="20"/>
          <w:szCs w:val="20"/>
        </w:rPr>
        <w:t>licitante</w:t>
      </w:r>
      <w:r>
        <w:rPr>
          <w:rFonts w:ascii="Verdana" w:hAnsi="Verdana" w:cs="Verdana"/>
          <w:spacing w:val="-14"/>
          <w:sz w:val="20"/>
          <w:szCs w:val="20"/>
        </w:rPr>
        <w:t xml:space="preserve"> </w:t>
      </w:r>
      <w:r>
        <w:rPr>
          <w:rFonts w:ascii="Verdana" w:hAnsi="Verdana" w:cs="Verdana"/>
          <w:sz w:val="20"/>
          <w:szCs w:val="20"/>
        </w:rPr>
        <w:t>será</w:t>
      </w:r>
      <w:r>
        <w:rPr>
          <w:rFonts w:ascii="Verdana" w:hAnsi="Verdana" w:cs="Verdana"/>
          <w:spacing w:val="-13"/>
          <w:sz w:val="20"/>
          <w:szCs w:val="20"/>
        </w:rPr>
        <w:t xml:space="preserve"> </w:t>
      </w:r>
      <w:r>
        <w:rPr>
          <w:rFonts w:ascii="Verdana" w:hAnsi="Verdana" w:cs="Verdana"/>
          <w:sz w:val="20"/>
          <w:szCs w:val="20"/>
        </w:rPr>
        <w:t>convocado</w:t>
      </w:r>
      <w:r>
        <w:rPr>
          <w:rFonts w:ascii="Verdana" w:hAnsi="Verdana" w:cs="Verdana"/>
          <w:spacing w:val="-12"/>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manifestação</w:t>
      </w:r>
      <w:r>
        <w:rPr>
          <w:rFonts w:ascii="Verdana" w:hAnsi="Verdana" w:cs="Verdana"/>
          <w:spacing w:val="-11"/>
          <w:sz w:val="20"/>
          <w:szCs w:val="20"/>
        </w:rPr>
        <w:t xml:space="preserve"> </w:t>
      </w:r>
      <w:r>
        <w:rPr>
          <w:rFonts w:ascii="Verdana" w:hAnsi="Verdana" w:cs="Verdana"/>
          <w:sz w:val="20"/>
          <w:szCs w:val="20"/>
        </w:rPr>
        <w:t>previamente</w:t>
      </w:r>
      <w:r>
        <w:rPr>
          <w:rFonts w:ascii="Verdana" w:hAnsi="Verdana" w:cs="Verdana"/>
          <w:spacing w:val="-11"/>
          <w:sz w:val="20"/>
          <w:szCs w:val="20"/>
        </w:rPr>
        <w:t xml:space="preserve"> </w:t>
      </w:r>
      <w:r>
        <w:rPr>
          <w:rFonts w:ascii="Verdana" w:hAnsi="Verdana" w:cs="Verdana"/>
          <w:sz w:val="20"/>
          <w:szCs w:val="20"/>
        </w:rPr>
        <w:t>a</w:t>
      </w:r>
      <w:r>
        <w:rPr>
          <w:rFonts w:ascii="Verdana" w:hAnsi="Verdana" w:cs="Verdana"/>
          <w:spacing w:val="-14"/>
          <w:sz w:val="20"/>
          <w:szCs w:val="20"/>
        </w:rPr>
        <w:t xml:space="preserve"> </w:t>
      </w:r>
      <w:r>
        <w:rPr>
          <w:rFonts w:ascii="Verdana" w:hAnsi="Verdana" w:cs="Verdana"/>
          <w:sz w:val="20"/>
          <w:szCs w:val="20"/>
        </w:rPr>
        <w:t>uma</w:t>
      </w:r>
      <w:r>
        <w:rPr>
          <w:rFonts w:ascii="Verdana" w:hAnsi="Verdana" w:cs="Verdana"/>
          <w:spacing w:val="-12"/>
          <w:sz w:val="20"/>
          <w:szCs w:val="20"/>
        </w:rPr>
        <w:t xml:space="preserve"> </w:t>
      </w:r>
      <w:r>
        <w:rPr>
          <w:rFonts w:ascii="Verdana" w:hAnsi="Verdana" w:cs="Verdana"/>
          <w:sz w:val="20"/>
          <w:szCs w:val="20"/>
        </w:rPr>
        <w:t>eventual</w:t>
      </w:r>
      <w:r>
        <w:rPr>
          <w:rFonts w:ascii="Verdana" w:hAnsi="Verdana" w:cs="Verdana"/>
          <w:spacing w:val="-12"/>
          <w:sz w:val="20"/>
          <w:szCs w:val="20"/>
        </w:rPr>
        <w:t xml:space="preserve"> </w:t>
      </w:r>
      <w:r>
        <w:rPr>
          <w:rFonts w:ascii="Verdana" w:hAnsi="Verdana" w:cs="Verdana"/>
          <w:spacing w:val="-2"/>
          <w:sz w:val="20"/>
          <w:szCs w:val="20"/>
        </w:rPr>
        <w:t>desclassificação.</w:t>
      </w:r>
    </w:p>
    <w:p w14:paraId="436FC428"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Constatada a existência de sanção, o licitante será reputado inabilitado, por falta de condição de participação.</w:t>
      </w:r>
    </w:p>
    <w:p w14:paraId="31C51224"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Caso</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licitante</w:t>
      </w:r>
      <w:r>
        <w:rPr>
          <w:rFonts w:ascii="Verdana" w:hAnsi="Verdana" w:cs="Verdana"/>
          <w:spacing w:val="-14"/>
          <w:sz w:val="20"/>
          <w:szCs w:val="20"/>
        </w:rPr>
        <w:t xml:space="preserve"> </w:t>
      </w:r>
      <w:r>
        <w:rPr>
          <w:rFonts w:ascii="Verdana" w:hAnsi="Verdana" w:cs="Verdana"/>
          <w:sz w:val="20"/>
          <w:szCs w:val="20"/>
        </w:rPr>
        <w:t>provisoriamente</w:t>
      </w:r>
      <w:r>
        <w:rPr>
          <w:rFonts w:ascii="Verdana" w:hAnsi="Verdana" w:cs="Verdana"/>
          <w:spacing w:val="-14"/>
          <w:sz w:val="20"/>
          <w:szCs w:val="20"/>
        </w:rPr>
        <w:t xml:space="preserve"> </w:t>
      </w:r>
      <w:r>
        <w:rPr>
          <w:rFonts w:ascii="Verdana" w:hAnsi="Verdana" w:cs="Verdana"/>
          <w:sz w:val="20"/>
          <w:szCs w:val="20"/>
        </w:rPr>
        <w:t>classificado</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3"/>
          <w:sz w:val="20"/>
          <w:szCs w:val="20"/>
        </w:rPr>
        <w:t xml:space="preserve"> </w:t>
      </w:r>
      <w:r>
        <w:rPr>
          <w:rFonts w:ascii="Verdana" w:hAnsi="Verdana" w:cs="Verdana"/>
          <w:sz w:val="20"/>
          <w:szCs w:val="20"/>
        </w:rPr>
        <w:t>primeiro</w:t>
      </w:r>
      <w:r>
        <w:rPr>
          <w:rFonts w:ascii="Verdana" w:hAnsi="Verdana" w:cs="Verdana"/>
          <w:spacing w:val="-13"/>
          <w:sz w:val="20"/>
          <w:szCs w:val="20"/>
        </w:rPr>
        <w:t xml:space="preserve"> </w:t>
      </w:r>
      <w:r>
        <w:rPr>
          <w:rFonts w:ascii="Verdana" w:hAnsi="Verdana" w:cs="Verdana"/>
          <w:sz w:val="20"/>
          <w:szCs w:val="20"/>
        </w:rPr>
        <w:t>lugar</w:t>
      </w:r>
      <w:r>
        <w:rPr>
          <w:rFonts w:ascii="Verdana" w:hAnsi="Verdana" w:cs="Verdana"/>
          <w:spacing w:val="-14"/>
          <w:sz w:val="20"/>
          <w:szCs w:val="20"/>
        </w:rPr>
        <w:t xml:space="preserve"> </w:t>
      </w:r>
      <w:r>
        <w:rPr>
          <w:rFonts w:ascii="Verdana" w:hAnsi="Verdana" w:cs="Verdana"/>
          <w:sz w:val="20"/>
          <w:szCs w:val="20"/>
        </w:rPr>
        <w:t>tenha</w:t>
      </w:r>
      <w:r>
        <w:rPr>
          <w:rFonts w:ascii="Verdana" w:hAnsi="Verdana" w:cs="Verdana"/>
          <w:spacing w:val="-14"/>
          <w:sz w:val="20"/>
          <w:szCs w:val="20"/>
        </w:rPr>
        <w:t xml:space="preserve"> </w:t>
      </w:r>
      <w:r>
        <w:rPr>
          <w:rFonts w:ascii="Verdana" w:hAnsi="Verdana" w:cs="Verdana"/>
          <w:sz w:val="20"/>
          <w:szCs w:val="20"/>
        </w:rPr>
        <w:t>se</w:t>
      </w:r>
      <w:r>
        <w:rPr>
          <w:rFonts w:ascii="Verdana" w:hAnsi="Verdana" w:cs="Verdana"/>
          <w:spacing w:val="-14"/>
          <w:sz w:val="20"/>
          <w:szCs w:val="20"/>
        </w:rPr>
        <w:t xml:space="preserve"> </w:t>
      </w:r>
      <w:r>
        <w:rPr>
          <w:rFonts w:ascii="Verdana" w:hAnsi="Verdana" w:cs="Verdana"/>
          <w:sz w:val="20"/>
          <w:szCs w:val="20"/>
        </w:rPr>
        <w:t>utilizado</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algum tratamento favorecido às ME/</w:t>
      </w:r>
      <w:proofErr w:type="spellStart"/>
      <w:r>
        <w:rPr>
          <w:rFonts w:ascii="Verdana" w:hAnsi="Verdana" w:cs="Verdana"/>
          <w:sz w:val="20"/>
          <w:szCs w:val="20"/>
        </w:rPr>
        <w:t>EPPs</w:t>
      </w:r>
      <w:proofErr w:type="spellEnd"/>
      <w:r>
        <w:rPr>
          <w:rFonts w:ascii="Verdana" w:hAnsi="Verdana" w:cs="Verdana"/>
          <w:sz w:val="20"/>
          <w:szCs w:val="20"/>
        </w:rPr>
        <w:t>, o Agente de Contratação verificará se faz jus ao benefício, em conformidade com os itens 4.1.2.1. deste edital.</w:t>
      </w:r>
    </w:p>
    <w:p w14:paraId="7055C039"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Verificadas as condições de participação e de utilização do tratamento favorecido, o Agente de Contratação</w:t>
      </w:r>
    </w:p>
    <w:p w14:paraId="24BC400C"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pacing w:val="-2"/>
          <w:sz w:val="20"/>
          <w:szCs w:val="20"/>
        </w:rPr>
        <w:t xml:space="preserve"> </w:t>
      </w:r>
      <w:r>
        <w:rPr>
          <w:rFonts w:ascii="Verdana" w:hAnsi="Verdana" w:cs="Verdana"/>
          <w:sz w:val="20"/>
          <w:szCs w:val="20"/>
        </w:rPr>
        <w:t>examinará</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proposta</w:t>
      </w:r>
      <w:r>
        <w:rPr>
          <w:rFonts w:ascii="Verdana" w:hAnsi="Verdana" w:cs="Verdana"/>
          <w:spacing w:val="-4"/>
          <w:sz w:val="20"/>
          <w:szCs w:val="20"/>
        </w:rPr>
        <w:t xml:space="preserve"> </w:t>
      </w:r>
      <w:r>
        <w:rPr>
          <w:rFonts w:ascii="Verdana" w:hAnsi="Verdana" w:cs="Verdana"/>
          <w:sz w:val="20"/>
          <w:szCs w:val="20"/>
        </w:rPr>
        <w:t>classificada</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primeiro</w:t>
      </w:r>
      <w:r>
        <w:rPr>
          <w:rFonts w:ascii="Verdana" w:hAnsi="Verdana" w:cs="Verdana"/>
          <w:spacing w:val="-3"/>
          <w:sz w:val="20"/>
          <w:szCs w:val="20"/>
        </w:rPr>
        <w:t xml:space="preserve"> </w:t>
      </w:r>
      <w:r>
        <w:rPr>
          <w:rFonts w:ascii="Verdana" w:hAnsi="Verdana" w:cs="Verdana"/>
          <w:sz w:val="20"/>
          <w:szCs w:val="20"/>
        </w:rPr>
        <w:t>lugar</w:t>
      </w:r>
      <w:r>
        <w:rPr>
          <w:rFonts w:ascii="Verdana" w:hAnsi="Verdana" w:cs="Verdana"/>
          <w:spacing w:val="-3"/>
          <w:sz w:val="20"/>
          <w:szCs w:val="20"/>
        </w:rPr>
        <w:t xml:space="preserve"> </w:t>
      </w:r>
      <w:r>
        <w:rPr>
          <w:rFonts w:ascii="Verdana" w:hAnsi="Verdana" w:cs="Verdana"/>
          <w:sz w:val="20"/>
          <w:szCs w:val="20"/>
        </w:rPr>
        <w:t>quanto</w:t>
      </w:r>
      <w:r>
        <w:rPr>
          <w:rFonts w:ascii="Verdana" w:hAnsi="Verdana" w:cs="Verdana"/>
          <w:spacing w:val="-3"/>
          <w:sz w:val="20"/>
          <w:szCs w:val="20"/>
        </w:rPr>
        <w:t xml:space="preserve"> </w:t>
      </w:r>
      <w:r>
        <w:rPr>
          <w:rFonts w:ascii="Verdana" w:hAnsi="Verdana" w:cs="Verdana"/>
          <w:sz w:val="20"/>
          <w:szCs w:val="20"/>
        </w:rPr>
        <w:t>à</w:t>
      </w:r>
      <w:r>
        <w:rPr>
          <w:rFonts w:ascii="Verdana" w:hAnsi="Verdana" w:cs="Verdana"/>
          <w:spacing w:val="-2"/>
          <w:sz w:val="20"/>
          <w:szCs w:val="20"/>
        </w:rPr>
        <w:t xml:space="preserve"> </w:t>
      </w:r>
      <w:r>
        <w:rPr>
          <w:rFonts w:ascii="Verdana" w:hAnsi="Verdana" w:cs="Verdana"/>
          <w:sz w:val="20"/>
          <w:szCs w:val="20"/>
        </w:rPr>
        <w:t>adequação</w:t>
      </w:r>
      <w:r>
        <w:rPr>
          <w:rFonts w:ascii="Verdana" w:hAnsi="Verdana" w:cs="Verdana"/>
          <w:spacing w:val="-1"/>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z w:val="20"/>
          <w:szCs w:val="20"/>
        </w:rPr>
        <w:t>e à compatibilidade do preço em relação ao máximo estipulado para contratação neste Edital e em seus anexos.</w:t>
      </w:r>
    </w:p>
    <w:p w14:paraId="64F1D137" w14:textId="77777777" w:rsidR="004152AD" w:rsidRDefault="00000000">
      <w:pPr>
        <w:pStyle w:val="PargrafodaLista"/>
        <w:numPr>
          <w:ilvl w:val="1"/>
          <w:numId w:val="2"/>
        </w:numPr>
        <w:tabs>
          <w:tab w:val="left" w:pos="748"/>
        </w:tabs>
        <w:spacing w:line="276" w:lineRule="auto"/>
        <w:ind w:left="0" w:right="197" w:firstLine="0"/>
        <w:jc w:val="both"/>
        <w:rPr>
          <w:rFonts w:ascii="Verdana" w:hAnsi="Verdana" w:cs="Verdana"/>
          <w:sz w:val="20"/>
          <w:szCs w:val="20"/>
        </w:rPr>
      </w:pPr>
      <w:r>
        <w:rPr>
          <w:rFonts w:ascii="Verdana" w:hAnsi="Verdana" w:cs="Verdana"/>
          <w:sz w:val="20"/>
          <w:szCs w:val="20"/>
        </w:rPr>
        <w:t>Será</w:t>
      </w:r>
      <w:r>
        <w:rPr>
          <w:rFonts w:ascii="Verdana" w:hAnsi="Verdana" w:cs="Verdana"/>
          <w:spacing w:val="-4"/>
          <w:sz w:val="20"/>
          <w:szCs w:val="20"/>
        </w:rPr>
        <w:t xml:space="preserve"> </w:t>
      </w:r>
      <w:r>
        <w:rPr>
          <w:rFonts w:ascii="Verdana" w:hAnsi="Verdana" w:cs="Verdana"/>
          <w:sz w:val="20"/>
          <w:szCs w:val="20"/>
        </w:rPr>
        <w:t>desclassificada a</w:t>
      </w:r>
      <w:r>
        <w:rPr>
          <w:rFonts w:ascii="Verdana" w:hAnsi="Verdana" w:cs="Verdana"/>
          <w:spacing w:val="-3"/>
          <w:sz w:val="20"/>
          <w:szCs w:val="20"/>
        </w:rPr>
        <w:t xml:space="preserve"> </w:t>
      </w:r>
      <w:r>
        <w:rPr>
          <w:rFonts w:ascii="Verdana" w:hAnsi="Verdana" w:cs="Verdana"/>
          <w:sz w:val="20"/>
          <w:szCs w:val="20"/>
        </w:rPr>
        <w:t>proposta</w:t>
      </w:r>
      <w:r>
        <w:rPr>
          <w:rFonts w:ascii="Verdana" w:hAnsi="Verdana" w:cs="Verdana"/>
          <w:spacing w:val="-1"/>
          <w:sz w:val="20"/>
          <w:szCs w:val="20"/>
        </w:rPr>
        <w:t xml:space="preserve"> </w:t>
      </w:r>
      <w:r>
        <w:rPr>
          <w:rFonts w:ascii="Verdana" w:hAnsi="Verdana" w:cs="Verdana"/>
          <w:sz w:val="20"/>
          <w:szCs w:val="20"/>
        </w:rPr>
        <w:t>vencedora</w:t>
      </w:r>
      <w:r>
        <w:rPr>
          <w:rFonts w:ascii="Verdana" w:hAnsi="Verdana" w:cs="Verdana"/>
          <w:spacing w:val="-2"/>
          <w:sz w:val="20"/>
          <w:szCs w:val="20"/>
        </w:rPr>
        <w:t xml:space="preserve"> </w:t>
      </w:r>
      <w:r>
        <w:rPr>
          <w:rFonts w:ascii="Verdana" w:hAnsi="Verdana" w:cs="Verdana"/>
          <w:spacing w:val="-4"/>
          <w:sz w:val="20"/>
          <w:szCs w:val="20"/>
        </w:rPr>
        <w:t>que:</w:t>
      </w:r>
    </w:p>
    <w:p w14:paraId="2BF42869" w14:textId="77777777" w:rsidR="004152AD" w:rsidRDefault="00000000">
      <w:pPr>
        <w:pStyle w:val="PargrafodaLista"/>
        <w:numPr>
          <w:ilvl w:val="0"/>
          <w:numId w:val="38"/>
        </w:numPr>
        <w:tabs>
          <w:tab w:val="left" w:pos="1628"/>
        </w:tabs>
        <w:spacing w:line="276" w:lineRule="auto"/>
        <w:ind w:left="0" w:firstLine="1012"/>
        <w:jc w:val="both"/>
        <w:rPr>
          <w:rFonts w:ascii="Verdana" w:hAnsi="Verdana" w:cs="Verdana"/>
          <w:sz w:val="20"/>
          <w:szCs w:val="20"/>
        </w:rPr>
      </w:pPr>
      <w:r>
        <w:rPr>
          <w:rFonts w:ascii="Verdana" w:hAnsi="Verdana" w:cs="Verdana"/>
          <w:sz w:val="20"/>
          <w:szCs w:val="20"/>
        </w:rPr>
        <w:t>contiver</w:t>
      </w:r>
      <w:r>
        <w:rPr>
          <w:rFonts w:ascii="Verdana" w:hAnsi="Verdana" w:cs="Verdana"/>
          <w:spacing w:val="-3"/>
          <w:sz w:val="20"/>
          <w:szCs w:val="20"/>
        </w:rPr>
        <w:t xml:space="preserve"> </w:t>
      </w:r>
      <w:r>
        <w:rPr>
          <w:rFonts w:ascii="Verdana" w:hAnsi="Verdana" w:cs="Verdana"/>
          <w:sz w:val="20"/>
          <w:szCs w:val="20"/>
        </w:rPr>
        <w:t>vícios</w:t>
      </w:r>
      <w:r>
        <w:rPr>
          <w:rFonts w:ascii="Verdana" w:hAnsi="Verdana" w:cs="Verdana"/>
          <w:spacing w:val="-2"/>
          <w:sz w:val="20"/>
          <w:szCs w:val="20"/>
        </w:rPr>
        <w:t xml:space="preserve"> insanáveis;</w:t>
      </w:r>
    </w:p>
    <w:p w14:paraId="50BF2088" w14:textId="77777777" w:rsidR="004152AD" w:rsidRDefault="00000000">
      <w:pPr>
        <w:pStyle w:val="PargrafodaLista"/>
        <w:numPr>
          <w:ilvl w:val="0"/>
          <w:numId w:val="6"/>
        </w:numPr>
        <w:tabs>
          <w:tab w:val="left" w:pos="1628"/>
        </w:tabs>
        <w:spacing w:line="276" w:lineRule="auto"/>
        <w:ind w:left="0" w:firstLine="1012"/>
        <w:jc w:val="both"/>
        <w:rPr>
          <w:rFonts w:ascii="Verdana" w:hAnsi="Verdana" w:cs="Verdana"/>
          <w:sz w:val="20"/>
          <w:szCs w:val="20"/>
        </w:rPr>
      </w:pPr>
      <w:r>
        <w:rPr>
          <w:rFonts w:ascii="Verdana" w:hAnsi="Verdana" w:cs="Verdana"/>
          <w:sz w:val="20"/>
          <w:szCs w:val="20"/>
        </w:rPr>
        <w:t>não</w:t>
      </w:r>
      <w:r>
        <w:rPr>
          <w:rFonts w:ascii="Verdana" w:hAnsi="Verdana" w:cs="Verdana"/>
          <w:spacing w:val="-4"/>
          <w:sz w:val="20"/>
          <w:szCs w:val="20"/>
        </w:rPr>
        <w:t xml:space="preserve"> </w:t>
      </w:r>
      <w:r>
        <w:rPr>
          <w:rFonts w:ascii="Verdana" w:hAnsi="Verdana" w:cs="Verdana"/>
          <w:sz w:val="20"/>
          <w:szCs w:val="20"/>
        </w:rPr>
        <w:t>obedecer</w:t>
      </w:r>
      <w:r>
        <w:rPr>
          <w:rFonts w:ascii="Verdana" w:hAnsi="Verdana" w:cs="Verdana"/>
          <w:spacing w:val="-1"/>
          <w:sz w:val="20"/>
          <w:szCs w:val="20"/>
        </w:rPr>
        <w:t xml:space="preserve"> </w:t>
      </w:r>
      <w:r>
        <w:rPr>
          <w:rFonts w:ascii="Verdana" w:hAnsi="Verdana" w:cs="Verdana"/>
          <w:sz w:val="20"/>
          <w:szCs w:val="20"/>
        </w:rPr>
        <w:t>às</w:t>
      </w:r>
      <w:r>
        <w:rPr>
          <w:rFonts w:ascii="Verdana" w:hAnsi="Verdana" w:cs="Verdana"/>
          <w:spacing w:val="-2"/>
          <w:sz w:val="20"/>
          <w:szCs w:val="20"/>
        </w:rPr>
        <w:t xml:space="preserve"> </w:t>
      </w:r>
      <w:r>
        <w:rPr>
          <w:rFonts w:ascii="Verdana" w:hAnsi="Verdana" w:cs="Verdana"/>
          <w:sz w:val="20"/>
          <w:szCs w:val="20"/>
        </w:rPr>
        <w:t>especificações</w:t>
      </w:r>
      <w:r>
        <w:rPr>
          <w:rFonts w:ascii="Verdana" w:hAnsi="Verdana" w:cs="Verdana"/>
          <w:spacing w:val="-2"/>
          <w:sz w:val="20"/>
          <w:szCs w:val="20"/>
        </w:rPr>
        <w:t xml:space="preserve"> </w:t>
      </w:r>
      <w:r>
        <w:rPr>
          <w:rFonts w:ascii="Verdana" w:hAnsi="Verdana" w:cs="Verdana"/>
          <w:sz w:val="20"/>
          <w:szCs w:val="20"/>
        </w:rPr>
        <w:t>técnicas</w:t>
      </w:r>
      <w:r>
        <w:rPr>
          <w:rFonts w:ascii="Verdana" w:hAnsi="Verdana" w:cs="Verdana"/>
          <w:spacing w:val="-2"/>
          <w:sz w:val="20"/>
          <w:szCs w:val="20"/>
        </w:rPr>
        <w:t xml:space="preserve"> </w:t>
      </w:r>
      <w:r>
        <w:rPr>
          <w:rFonts w:ascii="Verdana" w:hAnsi="Verdana" w:cs="Verdana"/>
          <w:sz w:val="20"/>
          <w:szCs w:val="20"/>
        </w:rPr>
        <w:t>contidas</w:t>
      </w:r>
      <w:r>
        <w:rPr>
          <w:rFonts w:ascii="Verdana" w:hAnsi="Verdana" w:cs="Verdana"/>
          <w:spacing w:val="-2"/>
          <w:sz w:val="20"/>
          <w:szCs w:val="20"/>
        </w:rPr>
        <w:t xml:space="preserve"> </w:t>
      </w:r>
      <w:r>
        <w:rPr>
          <w:rFonts w:ascii="Verdana" w:hAnsi="Verdana" w:cs="Verdana"/>
          <w:sz w:val="20"/>
          <w:szCs w:val="20"/>
        </w:rPr>
        <w:t>no</w:t>
      </w:r>
      <w:r>
        <w:rPr>
          <w:rFonts w:ascii="Verdana" w:hAnsi="Verdana" w:cs="Verdana"/>
          <w:spacing w:val="2"/>
          <w:sz w:val="20"/>
          <w:szCs w:val="20"/>
        </w:rPr>
        <w:t xml:space="preserve"> </w:t>
      </w:r>
      <w:r>
        <w:rPr>
          <w:rFonts w:ascii="Verdana" w:hAnsi="Verdana" w:cs="Verdana"/>
          <w:sz w:val="20"/>
          <w:szCs w:val="20"/>
        </w:rPr>
        <w:t>Projeto</w:t>
      </w:r>
      <w:r>
        <w:rPr>
          <w:rFonts w:ascii="Verdana" w:hAnsi="Verdana" w:cs="Verdana"/>
          <w:spacing w:val="-1"/>
          <w:sz w:val="20"/>
          <w:szCs w:val="20"/>
        </w:rPr>
        <w:t xml:space="preserve"> </w:t>
      </w:r>
      <w:r>
        <w:rPr>
          <w:rFonts w:ascii="Verdana" w:hAnsi="Verdana" w:cs="Verdana"/>
          <w:spacing w:val="-2"/>
          <w:sz w:val="20"/>
          <w:szCs w:val="20"/>
        </w:rPr>
        <w:t>Básico;</w:t>
      </w:r>
    </w:p>
    <w:p w14:paraId="4F4FD9D2" w14:textId="77777777" w:rsidR="004152AD" w:rsidRDefault="00000000">
      <w:pPr>
        <w:pStyle w:val="PargrafodaLista"/>
        <w:numPr>
          <w:ilvl w:val="0"/>
          <w:numId w:val="6"/>
        </w:numPr>
        <w:tabs>
          <w:tab w:val="left" w:pos="1720"/>
        </w:tabs>
        <w:spacing w:line="276" w:lineRule="auto"/>
        <w:ind w:left="0" w:firstLine="0"/>
        <w:jc w:val="both"/>
        <w:rPr>
          <w:rFonts w:ascii="Verdana" w:hAnsi="Verdana" w:cs="Verdana"/>
          <w:sz w:val="20"/>
          <w:szCs w:val="20"/>
        </w:rPr>
      </w:pPr>
      <w:r>
        <w:rPr>
          <w:rFonts w:ascii="Verdana" w:hAnsi="Verdana" w:cs="Verdana"/>
          <w:sz w:val="20"/>
          <w:szCs w:val="20"/>
        </w:rPr>
        <w:t xml:space="preserve">apresentar preços inexequíveis ou permanecerem acima do preço máximo definido para a </w:t>
      </w:r>
      <w:r>
        <w:rPr>
          <w:rFonts w:ascii="Verdana" w:hAnsi="Verdana" w:cs="Verdana"/>
          <w:spacing w:val="-2"/>
          <w:sz w:val="20"/>
          <w:szCs w:val="20"/>
        </w:rPr>
        <w:t>contratação;</w:t>
      </w:r>
    </w:p>
    <w:p w14:paraId="45643404" w14:textId="77777777" w:rsidR="004152AD" w:rsidRDefault="00000000">
      <w:pPr>
        <w:pStyle w:val="PargrafodaLista"/>
        <w:numPr>
          <w:ilvl w:val="0"/>
          <w:numId w:val="6"/>
        </w:numPr>
        <w:tabs>
          <w:tab w:val="left" w:pos="1720"/>
        </w:tabs>
        <w:spacing w:line="276" w:lineRule="auto"/>
        <w:ind w:left="0" w:firstLine="0"/>
        <w:jc w:val="both"/>
        <w:rPr>
          <w:rFonts w:ascii="Verdana" w:hAnsi="Verdana" w:cs="Verdana"/>
          <w:sz w:val="20"/>
          <w:szCs w:val="20"/>
        </w:rPr>
      </w:pP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tiverem</w:t>
      </w:r>
      <w:r>
        <w:rPr>
          <w:rFonts w:ascii="Verdana" w:hAnsi="Verdana" w:cs="Verdana"/>
          <w:spacing w:val="-2"/>
          <w:sz w:val="20"/>
          <w:szCs w:val="20"/>
        </w:rPr>
        <w:t xml:space="preserve"> </w:t>
      </w:r>
      <w:r>
        <w:rPr>
          <w:rFonts w:ascii="Verdana" w:hAnsi="Verdana" w:cs="Verdana"/>
          <w:sz w:val="20"/>
          <w:szCs w:val="20"/>
        </w:rPr>
        <w:t>sua</w:t>
      </w:r>
      <w:r>
        <w:rPr>
          <w:rFonts w:ascii="Verdana" w:hAnsi="Verdana" w:cs="Verdana"/>
          <w:spacing w:val="-1"/>
          <w:sz w:val="20"/>
          <w:szCs w:val="20"/>
        </w:rPr>
        <w:t xml:space="preserve"> </w:t>
      </w:r>
      <w:r>
        <w:rPr>
          <w:rFonts w:ascii="Verdana" w:hAnsi="Verdana" w:cs="Verdana"/>
          <w:sz w:val="20"/>
          <w:szCs w:val="20"/>
        </w:rPr>
        <w:t>exequibilidade</w:t>
      </w:r>
      <w:r>
        <w:rPr>
          <w:rFonts w:ascii="Verdana" w:hAnsi="Verdana" w:cs="Verdana"/>
          <w:spacing w:val="-2"/>
          <w:sz w:val="20"/>
          <w:szCs w:val="20"/>
        </w:rPr>
        <w:t xml:space="preserve"> </w:t>
      </w:r>
      <w:r>
        <w:rPr>
          <w:rFonts w:ascii="Verdana" w:hAnsi="Verdana" w:cs="Verdana"/>
          <w:sz w:val="20"/>
          <w:szCs w:val="20"/>
        </w:rPr>
        <w:t>demonstrada,</w:t>
      </w:r>
      <w:r>
        <w:rPr>
          <w:rFonts w:ascii="Verdana" w:hAnsi="Verdana" w:cs="Verdana"/>
          <w:spacing w:val="-2"/>
          <w:sz w:val="20"/>
          <w:szCs w:val="20"/>
        </w:rPr>
        <w:t xml:space="preserve"> </w:t>
      </w:r>
      <w:r>
        <w:rPr>
          <w:rFonts w:ascii="Verdana" w:hAnsi="Verdana" w:cs="Verdana"/>
          <w:sz w:val="20"/>
          <w:szCs w:val="20"/>
        </w:rPr>
        <w:t>quando</w:t>
      </w:r>
      <w:r>
        <w:rPr>
          <w:rFonts w:ascii="Verdana" w:hAnsi="Verdana" w:cs="Verdana"/>
          <w:spacing w:val="-2"/>
          <w:sz w:val="20"/>
          <w:szCs w:val="20"/>
        </w:rPr>
        <w:t xml:space="preserve"> </w:t>
      </w:r>
      <w:r>
        <w:rPr>
          <w:rFonts w:ascii="Verdana" w:hAnsi="Verdana" w:cs="Verdana"/>
          <w:sz w:val="20"/>
          <w:szCs w:val="20"/>
        </w:rPr>
        <w:t>exigido</w:t>
      </w:r>
      <w:r>
        <w:rPr>
          <w:rFonts w:ascii="Verdana" w:hAnsi="Verdana" w:cs="Verdana"/>
          <w:spacing w:val="-1"/>
          <w:sz w:val="20"/>
          <w:szCs w:val="20"/>
        </w:rPr>
        <w:t xml:space="preserve"> </w:t>
      </w:r>
      <w:r>
        <w:rPr>
          <w:rFonts w:ascii="Verdana" w:hAnsi="Verdana" w:cs="Verdana"/>
          <w:sz w:val="20"/>
          <w:szCs w:val="20"/>
        </w:rPr>
        <w:t>pela</w:t>
      </w:r>
      <w:r>
        <w:rPr>
          <w:rFonts w:ascii="Verdana" w:hAnsi="Verdana" w:cs="Verdana"/>
          <w:spacing w:val="-14"/>
          <w:sz w:val="20"/>
          <w:szCs w:val="20"/>
        </w:rPr>
        <w:t xml:space="preserve"> </w:t>
      </w:r>
      <w:r>
        <w:rPr>
          <w:rFonts w:ascii="Verdana" w:hAnsi="Verdana" w:cs="Verdana"/>
          <w:spacing w:val="-2"/>
          <w:sz w:val="20"/>
          <w:szCs w:val="20"/>
        </w:rPr>
        <w:t>Administração;</w:t>
      </w:r>
    </w:p>
    <w:p w14:paraId="302C586B" w14:textId="77777777" w:rsidR="004152AD" w:rsidRDefault="00000000">
      <w:pPr>
        <w:pStyle w:val="PargrafodaLista"/>
        <w:numPr>
          <w:ilvl w:val="0"/>
          <w:numId w:val="6"/>
        </w:numPr>
        <w:tabs>
          <w:tab w:val="left" w:pos="1720"/>
        </w:tabs>
        <w:spacing w:line="276" w:lineRule="auto"/>
        <w:ind w:left="0" w:firstLine="0"/>
        <w:jc w:val="both"/>
        <w:rPr>
          <w:rFonts w:ascii="Verdana" w:hAnsi="Verdana" w:cs="Verdana"/>
          <w:sz w:val="20"/>
          <w:szCs w:val="20"/>
        </w:rPr>
      </w:pPr>
      <w:r>
        <w:rPr>
          <w:rFonts w:ascii="Verdana" w:hAnsi="Verdana" w:cs="Verdana"/>
          <w:sz w:val="20"/>
          <w:szCs w:val="20"/>
        </w:rPr>
        <w:t>apresentar desconformidade com quaisquer outras exigências deste Edital ou seus anexos, desde que insanável.</w:t>
      </w:r>
    </w:p>
    <w:p w14:paraId="3048C7FB" w14:textId="77777777" w:rsidR="004152AD" w:rsidRDefault="00000000">
      <w:pPr>
        <w:pStyle w:val="PargrafodaLista"/>
        <w:numPr>
          <w:ilvl w:val="1"/>
          <w:numId w:val="2"/>
        </w:numPr>
        <w:tabs>
          <w:tab w:val="left" w:pos="866"/>
        </w:tabs>
        <w:spacing w:line="276" w:lineRule="auto"/>
        <w:ind w:left="0" w:right="199" w:firstLine="0"/>
        <w:jc w:val="both"/>
        <w:rPr>
          <w:rFonts w:ascii="Verdana" w:hAnsi="Verdana" w:cs="Verdana"/>
          <w:sz w:val="20"/>
          <w:szCs w:val="20"/>
        </w:rPr>
      </w:pP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caso de bens e</w:t>
      </w:r>
      <w:r>
        <w:rPr>
          <w:rFonts w:ascii="Verdana" w:hAnsi="Verdana" w:cs="Verdana"/>
          <w:spacing w:val="-1"/>
          <w:sz w:val="20"/>
          <w:szCs w:val="20"/>
        </w:rPr>
        <w:t xml:space="preserve"> </w:t>
      </w:r>
      <w:r>
        <w:rPr>
          <w:rFonts w:ascii="Verdana" w:hAnsi="Verdana" w:cs="Verdana"/>
          <w:sz w:val="20"/>
          <w:szCs w:val="20"/>
        </w:rPr>
        <w:t>serviços em geral, é</w:t>
      </w:r>
      <w:r>
        <w:rPr>
          <w:rFonts w:ascii="Verdana" w:hAnsi="Verdana" w:cs="Verdana"/>
          <w:spacing w:val="-1"/>
          <w:sz w:val="20"/>
          <w:szCs w:val="20"/>
        </w:rPr>
        <w:t xml:space="preserve"> </w:t>
      </w:r>
      <w:r>
        <w:rPr>
          <w:rFonts w:ascii="Verdana" w:hAnsi="Verdana" w:cs="Verdana"/>
          <w:sz w:val="20"/>
          <w:szCs w:val="20"/>
        </w:rPr>
        <w:t>indício de</w:t>
      </w:r>
      <w:r>
        <w:rPr>
          <w:rFonts w:ascii="Verdana" w:hAnsi="Verdana" w:cs="Verdana"/>
          <w:spacing w:val="-1"/>
          <w:sz w:val="20"/>
          <w:szCs w:val="20"/>
        </w:rPr>
        <w:t xml:space="preserve"> </w:t>
      </w:r>
      <w:r>
        <w:rPr>
          <w:rFonts w:ascii="Verdana" w:hAnsi="Verdana" w:cs="Verdana"/>
          <w:sz w:val="20"/>
          <w:szCs w:val="20"/>
        </w:rPr>
        <w:t>inexequibilidade</w:t>
      </w:r>
      <w:r>
        <w:rPr>
          <w:rFonts w:ascii="Verdana" w:hAnsi="Verdana" w:cs="Verdana"/>
          <w:spacing w:val="-1"/>
          <w:sz w:val="20"/>
          <w:szCs w:val="20"/>
        </w:rPr>
        <w:t xml:space="preserve"> </w:t>
      </w:r>
      <w:r>
        <w:rPr>
          <w:rFonts w:ascii="Verdana" w:hAnsi="Verdana" w:cs="Verdana"/>
          <w:sz w:val="20"/>
          <w:szCs w:val="20"/>
        </w:rPr>
        <w:t>das propostas valores inferiores a 50% (cinquenta por cento) do valor orçado pela</w:t>
      </w:r>
      <w:r>
        <w:rPr>
          <w:rFonts w:ascii="Verdana" w:hAnsi="Verdana" w:cs="Verdana"/>
          <w:spacing w:val="-1"/>
          <w:sz w:val="20"/>
          <w:szCs w:val="20"/>
        </w:rPr>
        <w:t xml:space="preserve"> </w:t>
      </w:r>
      <w:r>
        <w:rPr>
          <w:rFonts w:ascii="Verdana" w:hAnsi="Verdana" w:cs="Verdana"/>
          <w:sz w:val="20"/>
          <w:szCs w:val="20"/>
        </w:rPr>
        <w:t>Administração.</w:t>
      </w:r>
    </w:p>
    <w:p w14:paraId="732CAA1E" w14:textId="77777777" w:rsidR="004152AD" w:rsidRDefault="00000000">
      <w:pPr>
        <w:pStyle w:val="PargrafodaLista"/>
        <w:numPr>
          <w:ilvl w:val="2"/>
          <w:numId w:val="2"/>
        </w:numPr>
        <w:tabs>
          <w:tab w:val="left" w:pos="626"/>
        </w:tabs>
        <w:spacing w:line="276" w:lineRule="auto"/>
        <w:ind w:left="0" w:right="170" w:firstLine="0"/>
        <w:jc w:val="both"/>
        <w:rPr>
          <w:rFonts w:ascii="Verdana" w:hAnsi="Verdana" w:cs="Verdana"/>
          <w:sz w:val="20"/>
          <w:szCs w:val="20"/>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inexequibilidade,</w:t>
      </w:r>
      <w:r>
        <w:rPr>
          <w:rFonts w:ascii="Verdana" w:hAnsi="Verdana" w:cs="Verdana"/>
          <w:spacing w:val="-15"/>
          <w:sz w:val="20"/>
          <w:szCs w:val="20"/>
        </w:rPr>
        <w:t xml:space="preserve"> </w:t>
      </w:r>
      <w:r>
        <w:rPr>
          <w:rFonts w:ascii="Verdana" w:hAnsi="Verdana" w:cs="Verdana"/>
          <w:sz w:val="20"/>
          <w:szCs w:val="20"/>
        </w:rPr>
        <w:t>na</w:t>
      </w:r>
      <w:r>
        <w:rPr>
          <w:rFonts w:ascii="Verdana" w:hAnsi="Verdana" w:cs="Verdana"/>
          <w:spacing w:val="-12"/>
          <w:sz w:val="20"/>
          <w:szCs w:val="20"/>
        </w:rPr>
        <w:t xml:space="preserve"> </w:t>
      </w:r>
      <w:r>
        <w:rPr>
          <w:rFonts w:ascii="Verdana" w:hAnsi="Verdana" w:cs="Verdana"/>
          <w:sz w:val="20"/>
          <w:szCs w:val="20"/>
        </w:rPr>
        <w:t>hipótese</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trata</w:t>
      </w:r>
      <w:r>
        <w:rPr>
          <w:rFonts w:ascii="Verdana" w:hAnsi="Verdana" w:cs="Verdana"/>
          <w:spacing w:val="-11"/>
          <w:sz w:val="20"/>
          <w:szCs w:val="20"/>
        </w:rPr>
        <w:t xml:space="preserve"> </w:t>
      </w:r>
      <w:r>
        <w:rPr>
          <w:rFonts w:ascii="Verdana" w:hAnsi="Verdana" w:cs="Verdana"/>
          <w:sz w:val="20"/>
          <w:szCs w:val="20"/>
        </w:rPr>
        <w:t>o</w:t>
      </w:r>
      <w:r>
        <w:rPr>
          <w:rFonts w:ascii="Verdana" w:hAnsi="Verdana" w:cs="Verdana"/>
          <w:spacing w:val="-10"/>
          <w:sz w:val="20"/>
          <w:szCs w:val="20"/>
        </w:rPr>
        <w:t xml:space="preserve"> </w:t>
      </w:r>
      <w:r>
        <w:rPr>
          <w:rFonts w:ascii="Verdana" w:hAnsi="Verdana" w:cs="Verdana"/>
          <w:sz w:val="20"/>
          <w:szCs w:val="20"/>
        </w:rPr>
        <w:t>caput,</w:t>
      </w:r>
      <w:r>
        <w:rPr>
          <w:rFonts w:ascii="Verdana" w:hAnsi="Verdana" w:cs="Verdana"/>
          <w:spacing w:val="-9"/>
          <w:sz w:val="20"/>
          <w:szCs w:val="20"/>
        </w:rPr>
        <w:t xml:space="preserve"> </w:t>
      </w:r>
      <w:r>
        <w:rPr>
          <w:rFonts w:ascii="Verdana" w:hAnsi="Verdana" w:cs="Verdana"/>
          <w:sz w:val="20"/>
          <w:szCs w:val="20"/>
        </w:rPr>
        <w:t>só</w:t>
      </w:r>
      <w:r>
        <w:rPr>
          <w:rFonts w:ascii="Verdana" w:hAnsi="Verdana" w:cs="Verdana"/>
          <w:spacing w:val="-9"/>
          <w:sz w:val="20"/>
          <w:szCs w:val="20"/>
        </w:rPr>
        <w:t xml:space="preserve"> </w:t>
      </w:r>
      <w:r>
        <w:rPr>
          <w:rFonts w:ascii="Verdana" w:hAnsi="Verdana" w:cs="Verdana"/>
          <w:sz w:val="20"/>
          <w:szCs w:val="20"/>
        </w:rPr>
        <w:t>será</w:t>
      </w:r>
      <w:r>
        <w:rPr>
          <w:rFonts w:ascii="Verdana" w:hAnsi="Verdana" w:cs="Verdana"/>
          <w:spacing w:val="-11"/>
          <w:sz w:val="20"/>
          <w:szCs w:val="20"/>
        </w:rPr>
        <w:t xml:space="preserve"> </w:t>
      </w:r>
      <w:r>
        <w:rPr>
          <w:rFonts w:ascii="Verdana" w:hAnsi="Verdana" w:cs="Verdana"/>
          <w:sz w:val="20"/>
          <w:szCs w:val="20"/>
        </w:rPr>
        <w:t>considerada</w:t>
      </w:r>
      <w:r>
        <w:rPr>
          <w:rFonts w:ascii="Verdana" w:hAnsi="Verdana" w:cs="Verdana"/>
          <w:spacing w:val="-8"/>
          <w:sz w:val="20"/>
          <w:szCs w:val="20"/>
        </w:rPr>
        <w:t xml:space="preserve"> </w:t>
      </w:r>
      <w:r>
        <w:rPr>
          <w:rFonts w:ascii="Verdana" w:hAnsi="Verdana" w:cs="Verdana"/>
          <w:sz w:val="20"/>
          <w:szCs w:val="20"/>
        </w:rPr>
        <w:t>após</w:t>
      </w:r>
      <w:r>
        <w:rPr>
          <w:rFonts w:ascii="Verdana" w:hAnsi="Verdana" w:cs="Verdana"/>
          <w:spacing w:val="-9"/>
          <w:sz w:val="20"/>
          <w:szCs w:val="20"/>
        </w:rPr>
        <w:t xml:space="preserve"> </w:t>
      </w:r>
      <w:r>
        <w:rPr>
          <w:rFonts w:ascii="Verdana" w:hAnsi="Verdana" w:cs="Verdana"/>
          <w:sz w:val="20"/>
          <w:szCs w:val="20"/>
        </w:rPr>
        <w:t>diligência do Agente de Contratação, que comprove:</w:t>
      </w:r>
    </w:p>
    <w:p w14:paraId="13873B1C" w14:textId="77777777" w:rsidR="004152AD" w:rsidRDefault="00000000">
      <w:pPr>
        <w:pStyle w:val="PargrafodaLista"/>
        <w:numPr>
          <w:ilvl w:val="0"/>
          <w:numId w:val="39"/>
        </w:numPr>
        <w:tabs>
          <w:tab w:val="left" w:pos="1609"/>
        </w:tabs>
        <w:spacing w:line="276" w:lineRule="auto"/>
        <w:ind w:left="0" w:right="193" w:firstLine="1012"/>
        <w:jc w:val="both"/>
        <w:rPr>
          <w:rFonts w:ascii="Verdana" w:hAnsi="Verdana" w:cs="Verdana"/>
          <w:sz w:val="20"/>
          <w:szCs w:val="20"/>
        </w:rPr>
      </w:pP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o custo</w:t>
      </w:r>
      <w:r>
        <w:rPr>
          <w:rFonts w:ascii="Verdana" w:hAnsi="Verdana" w:cs="Verdana"/>
          <w:spacing w:val="-1"/>
          <w:sz w:val="20"/>
          <w:szCs w:val="20"/>
        </w:rPr>
        <w:t xml:space="preserve"> </w:t>
      </w:r>
      <w:r>
        <w:rPr>
          <w:rFonts w:ascii="Verdana" w:hAnsi="Verdana" w:cs="Verdana"/>
          <w:sz w:val="20"/>
          <w:szCs w:val="20"/>
        </w:rPr>
        <w:t>do licitante</w:t>
      </w:r>
      <w:r>
        <w:rPr>
          <w:rFonts w:ascii="Verdana" w:hAnsi="Verdana" w:cs="Verdana"/>
          <w:spacing w:val="-1"/>
          <w:sz w:val="20"/>
          <w:szCs w:val="20"/>
        </w:rPr>
        <w:t xml:space="preserve"> </w:t>
      </w:r>
      <w:r>
        <w:rPr>
          <w:rFonts w:ascii="Verdana" w:hAnsi="Verdana" w:cs="Verdana"/>
          <w:sz w:val="20"/>
          <w:szCs w:val="20"/>
        </w:rPr>
        <w:t>ultrapassa</w:t>
      </w:r>
      <w:r>
        <w:rPr>
          <w:rFonts w:ascii="Verdana" w:hAnsi="Verdana" w:cs="Verdana"/>
          <w:spacing w:val="-1"/>
          <w:sz w:val="20"/>
          <w:szCs w:val="20"/>
        </w:rPr>
        <w:t xml:space="preserve"> </w:t>
      </w:r>
      <w:r>
        <w:rPr>
          <w:rFonts w:ascii="Verdana" w:hAnsi="Verdana" w:cs="Verdana"/>
          <w:sz w:val="20"/>
          <w:szCs w:val="20"/>
        </w:rPr>
        <w:t>o valor</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 xml:space="preserve">proposta; </w:t>
      </w:r>
      <w:r>
        <w:rPr>
          <w:rFonts w:ascii="Verdana" w:hAnsi="Verdana" w:cs="Verdana"/>
          <w:spacing w:val="-10"/>
          <w:sz w:val="20"/>
          <w:szCs w:val="20"/>
        </w:rPr>
        <w:t>e</w:t>
      </w:r>
    </w:p>
    <w:p w14:paraId="45F35E8A" w14:textId="77777777" w:rsidR="004152AD" w:rsidRDefault="00000000">
      <w:pPr>
        <w:pStyle w:val="PargrafodaLista"/>
        <w:numPr>
          <w:ilvl w:val="0"/>
          <w:numId w:val="7"/>
        </w:numPr>
        <w:tabs>
          <w:tab w:val="left" w:pos="1701"/>
        </w:tabs>
        <w:spacing w:line="276" w:lineRule="auto"/>
        <w:ind w:left="0" w:right="193" w:hanging="10"/>
        <w:jc w:val="both"/>
        <w:rPr>
          <w:rFonts w:ascii="Verdana" w:hAnsi="Verdana" w:cs="Verdana"/>
          <w:sz w:val="20"/>
          <w:szCs w:val="20"/>
        </w:rPr>
      </w:pPr>
      <w:r>
        <w:rPr>
          <w:rFonts w:ascii="Verdana" w:hAnsi="Verdana" w:cs="Verdana"/>
          <w:sz w:val="20"/>
          <w:szCs w:val="20"/>
        </w:rPr>
        <w:t>inexistirem</w:t>
      </w:r>
      <w:r>
        <w:rPr>
          <w:rFonts w:ascii="Verdana" w:hAnsi="Verdana" w:cs="Verdana"/>
          <w:spacing w:val="-4"/>
          <w:sz w:val="20"/>
          <w:szCs w:val="20"/>
        </w:rPr>
        <w:t xml:space="preserve"> </w:t>
      </w:r>
      <w:r>
        <w:rPr>
          <w:rFonts w:ascii="Verdana" w:hAnsi="Verdana" w:cs="Verdana"/>
          <w:sz w:val="20"/>
          <w:szCs w:val="20"/>
        </w:rPr>
        <w:t>custos</w:t>
      </w:r>
      <w:r>
        <w:rPr>
          <w:rFonts w:ascii="Verdana" w:hAnsi="Verdana" w:cs="Verdana"/>
          <w:spacing w:val="-2"/>
          <w:sz w:val="20"/>
          <w:szCs w:val="20"/>
        </w:rPr>
        <w:t xml:space="preserve"> </w:t>
      </w:r>
      <w:r>
        <w:rPr>
          <w:rFonts w:ascii="Verdana" w:hAnsi="Verdana" w:cs="Verdana"/>
          <w:sz w:val="20"/>
          <w:szCs w:val="20"/>
        </w:rPr>
        <w:t>de oportunidade</w:t>
      </w:r>
      <w:r>
        <w:rPr>
          <w:rFonts w:ascii="Verdana" w:hAnsi="Verdana" w:cs="Verdana"/>
          <w:spacing w:val="-2"/>
          <w:sz w:val="20"/>
          <w:szCs w:val="20"/>
        </w:rPr>
        <w:t xml:space="preserve"> </w:t>
      </w:r>
      <w:r>
        <w:rPr>
          <w:rFonts w:ascii="Verdana" w:hAnsi="Verdana" w:cs="Verdana"/>
          <w:sz w:val="20"/>
          <w:szCs w:val="20"/>
        </w:rPr>
        <w:t>capazes</w:t>
      </w:r>
      <w:r>
        <w:rPr>
          <w:rFonts w:ascii="Verdana" w:hAnsi="Verdana" w:cs="Verdana"/>
          <w:spacing w:val="-2"/>
          <w:sz w:val="20"/>
          <w:szCs w:val="20"/>
        </w:rPr>
        <w:t xml:space="preserve"> </w:t>
      </w:r>
      <w:r>
        <w:rPr>
          <w:rFonts w:ascii="Verdana" w:hAnsi="Verdana" w:cs="Verdana"/>
          <w:sz w:val="20"/>
          <w:szCs w:val="20"/>
        </w:rPr>
        <w:t>de justificar</w:t>
      </w:r>
      <w:r>
        <w:rPr>
          <w:rFonts w:ascii="Verdana" w:hAnsi="Verdana" w:cs="Verdana"/>
          <w:spacing w:val="-1"/>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vulto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oferta.</w:t>
      </w:r>
    </w:p>
    <w:p w14:paraId="247EA4E8" w14:textId="77777777" w:rsidR="004152AD" w:rsidRDefault="00000000">
      <w:pPr>
        <w:pStyle w:val="PargrafodaLista"/>
        <w:numPr>
          <w:ilvl w:val="1"/>
          <w:numId w:val="2"/>
        </w:numPr>
        <w:tabs>
          <w:tab w:val="left" w:pos="892"/>
        </w:tabs>
        <w:spacing w:line="276" w:lineRule="auto"/>
        <w:ind w:left="0" w:right="196" w:firstLine="0"/>
        <w:jc w:val="both"/>
        <w:rPr>
          <w:rFonts w:ascii="Verdana" w:hAnsi="Verdana" w:cs="Verdana"/>
          <w:sz w:val="20"/>
          <w:szCs w:val="20"/>
        </w:rPr>
      </w:pPr>
      <w:r>
        <w:rPr>
          <w:rFonts w:ascii="Verdana" w:hAnsi="Verdana" w:cs="Verdana"/>
          <w:sz w:val="20"/>
          <w:szCs w:val="20"/>
        </w:rPr>
        <w:t>Em contratação de serviços de engenharia, além das disposições acima, a análise de exequibilidade e sobrepreço considerará o seguinte:</w:t>
      </w:r>
    </w:p>
    <w:p w14:paraId="29892AC7" w14:textId="77777777" w:rsidR="004152AD" w:rsidRDefault="00000000">
      <w:pPr>
        <w:pStyle w:val="PargrafodaLista"/>
        <w:numPr>
          <w:ilvl w:val="0"/>
          <w:numId w:val="40"/>
        </w:numPr>
        <w:tabs>
          <w:tab w:val="left" w:pos="320"/>
        </w:tabs>
        <w:spacing w:line="276" w:lineRule="auto"/>
        <w:ind w:left="0" w:right="170" w:firstLine="0"/>
        <w:jc w:val="both"/>
        <w:rPr>
          <w:rFonts w:ascii="Verdana" w:hAnsi="Verdana" w:cs="Verdana"/>
          <w:sz w:val="20"/>
          <w:szCs w:val="20"/>
        </w:rPr>
      </w:pPr>
      <w:r>
        <w:rPr>
          <w:rFonts w:ascii="Verdana" w:hAnsi="Verdana" w:cs="Verdana"/>
          <w:sz w:val="20"/>
          <w:szCs w:val="20"/>
        </w:rPr>
        <w:lastRenderedPageBreak/>
        <w:t xml:space="preserve">Nos regimes de execução por tarefa, empreitada por preço global ou empreitada integral, </w:t>
      </w:r>
      <w:proofErr w:type="spellStart"/>
      <w:r>
        <w:rPr>
          <w:rFonts w:ascii="Verdana" w:hAnsi="Verdana" w:cs="Verdana"/>
          <w:sz w:val="20"/>
          <w:szCs w:val="20"/>
        </w:rPr>
        <w:t>semi-integrada</w:t>
      </w:r>
      <w:proofErr w:type="spellEnd"/>
      <w:r>
        <w:rPr>
          <w:rFonts w:ascii="Verdana" w:hAnsi="Verdana" w:cs="Verdana"/>
          <w:sz w:val="20"/>
          <w:szCs w:val="20"/>
        </w:rPr>
        <w:t xml:space="preserve"> ou integrada, a caracterização do sobrepreço se dará pela superação do valor global estimado;</w:t>
      </w:r>
    </w:p>
    <w:p w14:paraId="0E3AED9C" w14:textId="77777777" w:rsidR="004152AD" w:rsidRDefault="00000000">
      <w:pPr>
        <w:pStyle w:val="PargrafodaLista"/>
        <w:numPr>
          <w:ilvl w:val="0"/>
          <w:numId w:val="8"/>
        </w:numPr>
        <w:tabs>
          <w:tab w:val="left" w:pos="325"/>
        </w:tabs>
        <w:spacing w:line="276" w:lineRule="auto"/>
        <w:ind w:left="0" w:right="170" w:firstLine="0"/>
        <w:jc w:val="both"/>
        <w:rPr>
          <w:rFonts w:ascii="Verdana" w:hAnsi="Verdana" w:cs="Verdana"/>
          <w:sz w:val="20"/>
          <w:szCs w:val="20"/>
        </w:rPr>
      </w:pPr>
      <w:r>
        <w:rPr>
          <w:rFonts w:ascii="Verdana" w:hAnsi="Verdana" w:cs="Verdana"/>
          <w:sz w:val="20"/>
          <w:szCs w:val="20"/>
        </w:rPr>
        <w:t>No regime de empreitada por preço unitário, a caracterização do sobrepreço se dará pela superação do valor global estimado e pela superação de custo unitário tido como relevante, conforme planilha anexa ao edital;</w:t>
      </w:r>
    </w:p>
    <w:p w14:paraId="05BA40EF" w14:textId="77777777" w:rsidR="004152AD" w:rsidRDefault="00000000">
      <w:pPr>
        <w:pStyle w:val="PargrafodaLista"/>
        <w:numPr>
          <w:ilvl w:val="0"/>
          <w:numId w:val="8"/>
        </w:numPr>
        <w:tabs>
          <w:tab w:val="left" w:pos="268"/>
        </w:tabs>
        <w:spacing w:line="276" w:lineRule="auto"/>
        <w:ind w:left="0" w:right="170" w:firstLine="0"/>
        <w:jc w:val="both"/>
        <w:rPr>
          <w:rFonts w:ascii="Verdana" w:hAnsi="Verdana" w:cs="Verdana"/>
          <w:sz w:val="20"/>
          <w:szCs w:val="20"/>
        </w:rPr>
      </w:pPr>
      <w:r>
        <w:rPr>
          <w:rFonts w:ascii="Verdana" w:hAnsi="Verdana" w:cs="Verdana"/>
          <w:sz w:val="20"/>
          <w:szCs w:val="20"/>
        </w:rPr>
        <w:t>No caso de serviços de engenharia, serão consideradas inexequíveis as propostas cujos valores</w:t>
      </w:r>
      <w:r>
        <w:rPr>
          <w:rFonts w:ascii="Verdana" w:hAnsi="Verdana" w:cs="Verdana"/>
          <w:spacing w:val="-11"/>
          <w:sz w:val="20"/>
          <w:szCs w:val="20"/>
        </w:rPr>
        <w:t xml:space="preserve"> </w:t>
      </w:r>
      <w:r>
        <w:rPr>
          <w:rFonts w:ascii="Verdana" w:hAnsi="Verdana" w:cs="Verdana"/>
          <w:sz w:val="20"/>
          <w:szCs w:val="20"/>
        </w:rPr>
        <w:t>forem</w:t>
      </w:r>
      <w:r>
        <w:rPr>
          <w:rFonts w:ascii="Verdana" w:hAnsi="Verdana" w:cs="Verdana"/>
          <w:spacing w:val="-5"/>
          <w:sz w:val="20"/>
          <w:szCs w:val="20"/>
        </w:rPr>
        <w:t xml:space="preserve"> </w:t>
      </w:r>
      <w:r>
        <w:rPr>
          <w:rFonts w:ascii="Verdana" w:hAnsi="Verdana" w:cs="Verdana"/>
          <w:sz w:val="20"/>
          <w:szCs w:val="20"/>
        </w:rPr>
        <w:t>inferiores</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75%</w:t>
      </w:r>
      <w:r>
        <w:rPr>
          <w:rFonts w:ascii="Verdana" w:hAnsi="Verdana" w:cs="Verdana"/>
          <w:spacing w:val="-7"/>
          <w:sz w:val="20"/>
          <w:szCs w:val="20"/>
        </w:rPr>
        <w:t xml:space="preserve"> </w:t>
      </w:r>
      <w:r>
        <w:rPr>
          <w:rFonts w:ascii="Verdana" w:hAnsi="Verdana" w:cs="Verdana"/>
          <w:sz w:val="20"/>
          <w:szCs w:val="20"/>
        </w:rPr>
        <w:t>(setenta</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7"/>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cento)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valor</w:t>
      </w:r>
      <w:r>
        <w:rPr>
          <w:rFonts w:ascii="Verdana" w:hAnsi="Verdana" w:cs="Verdana"/>
          <w:spacing w:val="-6"/>
          <w:sz w:val="20"/>
          <w:szCs w:val="20"/>
        </w:rPr>
        <w:t xml:space="preserve"> </w:t>
      </w:r>
      <w:r>
        <w:rPr>
          <w:rFonts w:ascii="Verdana" w:hAnsi="Verdana" w:cs="Verdana"/>
          <w:sz w:val="20"/>
          <w:szCs w:val="20"/>
        </w:rPr>
        <w:t>orçado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 independentemente do regime de execução.</w:t>
      </w:r>
    </w:p>
    <w:p w14:paraId="5559BA55" w14:textId="77777777" w:rsidR="004152AD" w:rsidRDefault="00000000">
      <w:pPr>
        <w:pStyle w:val="Corpodetexto"/>
        <w:spacing w:before="1" w:after="0"/>
        <w:ind w:right="170"/>
        <w:jc w:val="both"/>
        <w:rPr>
          <w:rFonts w:ascii="Verdana" w:hAnsi="Verdana" w:cs="Verdana"/>
          <w:sz w:val="20"/>
          <w:szCs w:val="20"/>
        </w:rPr>
      </w:pPr>
      <w:r>
        <w:rPr>
          <w:rFonts w:ascii="Verdana" w:hAnsi="Verdana" w:cs="Verdana"/>
          <w:sz w:val="20"/>
          <w:szCs w:val="20"/>
        </w:rPr>
        <w:t>7.11.1 Será exigida garantia adicional do licitante vencedor cuja proposta for inferior a 85% (oitenta e cinco por cento) do valor orçado pela</w:t>
      </w:r>
      <w:r>
        <w:rPr>
          <w:rFonts w:ascii="Verdana" w:hAnsi="Verdana" w:cs="Verdana"/>
          <w:spacing w:val="-2"/>
          <w:sz w:val="20"/>
          <w:szCs w:val="20"/>
        </w:rPr>
        <w:t xml:space="preserve"> </w:t>
      </w:r>
      <w:r>
        <w:rPr>
          <w:rFonts w:ascii="Verdana" w:hAnsi="Verdana" w:cs="Verdana"/>
          <w:sz w:val="20"/>
          <w:szCs w:val="20"/>
        </w:rPr>
        <w:t>Administração, equivalente à diferença entre este</w:t>
      </w:r>
      <w:r>
        <w:rPr>
          <w:rFonts w:ascii="Verdana" w:hAnsi="Verdana" w:cs="Verdana"/>
          <w:spacing w:val="-4"/>
          <w:sz w:val="20"/>
          <w:szCs w:val="20"/>
        </w:rPr>
        <w:t xml:space="preserve"> </w:t>
      </w:r>
      <w:r>
        <w:rPr>
          <w:rFonts w:ascii="Verdana" w:hAnsi="Verdana" w:cs="Verdana"/>
          <w:sz w:val="20"/>
          <w:szCs w:val="20"/>
        </w:rPr>
        <w:t>último</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4"/>
          <w:sz w:val="20"/>
          <w:szCs w:val="20"/>
        </w:rPr>
        <w:t xml:space="preserve"> </w:t>
      </w:r>
      <w:r>
        <w:rPr>
          <w:rFonts w:ascii="Verdana" w:hAnsi="Verdana" w:cs="Verdana"/>
          <w:sz w:val="20"/>
          <w:szCs w:val="20"/>
        </w:rPr>
        <w:t>valor</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5"/>
          <w:sz w:val="20"/>
          <w:szCs w:val="20"/>
        </w:rPr>
        <w:t xml:space="preserve"> </w:t>
      </w:r>
      <w:r>
        <w:rPr>
          <w:rFonts w:ascii="Verdana" w:hAnsi="Verdana" w:cs="Verdana"/>
          <w:sz w:val="20"/>
          <w:szCs w:val="20"/>
        </w:rPr>
        <w:t>proposta,</w:t>
      </w:r>
      <w:r>
        <w:rPr>
          <w:rFonts w:ascii="Verdana" w:hAnsi="Verdana" w:cs="Verdana"/>
          <w:spacing w:val="-4"/>
          <w:sz w:val="20"/>
          <w:szCs w:val="20"/>
        </w:rPr>
        <w:t xml:space="preserve"> </w:t>
      </w:r>
      <w:r>
        <w:rPr>
          <w:rFonts w:ascii="Verdana" w:hAnsi="Verdana" w:cs="Verdana"/>
          <w:sz w:val="20"/>
          <w:szCs w:val="20"/>
        </w:rPr>
        <w:t>sem</w:t>
      </w:r>
      <w:r>
        <w:rPr>
          <w:rFonts w:ascii="Verdana" w:hAnsi="Verdana" w:cs="Verdana"/>
          <w:spacing w:val="-3"/>
          <w:sz w:val="20"/>
          <w:szCs w:val="20"/>
        </w:rPr>
        <w:t xml:space="preserve"> </w:t>
      </w:r>
      <w:r>
        <w:rPr>
          <w:rFonts w:ascii="Verdana" w:hAnsi="Verdana" w:cs="Verdana"/>
          <w:sz w:val="20"/>
          <w:szCs w:val="20"/>
        </w:rPr>
        <w:t>prejuízo</w:t>
      </w:r>
      <w:r>
        <w:rPr>
          <w:rFonts w:ascii="Verdana" w:hAnsi="Verdana" w:cs="Verdana"/>
          <w:spacing w:val="-4"/>
          <w:sz w:val="20"/>
          <w:szCs w:val="20"/>
        </w:rPr>
        <w:t xml:space="preserve"> </w:t>
      </w:r>
      <w:r>
        <w:rPr>
          <w:rFonts w:ascii="Verdana" w:hAnsi="Verdana" w:cs="Verdana"/>
          <w:sz w:val="20"/>
          <w:szCs w:val="20"/>
        </w:rPr>
        <w:t>das</w:t>
      </w:r>
      <w:r>
        <w:rPr>
          <w:rFonts w:ascii="Verdana" w:hAnsi="Verdana" w:cs="Verdana"/>
          <w:spacing w:val="-4"/>
          <w:sz w:val="20"/>
          <w:szCs w:val="20"/>
        </w:rPr>
        <w:t xml:space="preserve"> </w:t>
      </w:r>
      <w:r>
        <w:rPr>
          <w:rFonts w:ascii="Verdana" w:hAnsi="Verdana" w:cs="Verdana"/>
          <w:sz w:val="20"/>
          <w:szCs w:val="20"/>
        </w:rPr>
        <w:t>demais</w:t>
      </w:r>
      <w:r>
        <w:rPr>
          <w:rFonts w:ascii="Verdana" w:hAnsi="Verdana" w:cs="Verdana"/>
          <w:spacing w:val="-4"/>
          <w:sz w:val="20"/>
          <w:szCs w:val="20"/>
        </w:rPr>
        <w:t xml:space="preserve"> </w:t>
      </w:r>
      <w:r>
        <w:rPr>
          <w:rFonts w:ascii="Verdana" w:hAnsi="Verdana" w:cs="Verdana"/>
          <w:sz w:val="20"/>
          <w:szCs w:val="20"/>
        </w:rPr>
        <w:t>garantias</w:t>
      </w:r>
      <w:r>
        <w:rPr>
          <w:rFonts w:ascii="Verdana" w:hAnsi="Verdana" w:cs="Verdana"/>
          <w:spacing w:val="-2"/>
          <w:sz w:val="20"/>
          <w:szCs w:val="20"/>
        </w:rPr>
        <w:t xml:space="preserve"> </w:t>
      </w:r>
      <w:r>
        <w:rPr>
          <w:rFonts w:ascii="Verdana" w:hAnsi="Verdana" w:cs="Verdana"/>
          <w:sz w:val="20"/>
          <w:szCs w:val="20"/>
        </w:rPr>
        <w:t>exigíveis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acordo</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3"/>
          <w:sz w:val="20"/>
          <w:szCs w:val="20"/>
        </w:rPr>
        <w:t xml:space="preserve"> </w:t>
      </w:r>
      <w:r>
        <w:rPr>
          <w:rFonts w:ascii="Verdana" w:hAnsi="Verdana" w:cs="Verdana"/>
          <w:sz w:val="20"/>
          <w:szCs w:val="20"/>
        </w:rPr>
        <w:t xml:space="preserve">a </w:t>
      </w:r>
      <w:r>
        <w:rPr>
          <w:rFonts w:ascii="Verdana" w:hAnsi="Verdana" w:cs="Verdana"/>
          <w:spacing w:val="-4"/>
          <w:sz w:val="20"/>
          <w:szCs w:val="20"/>
        </w:rPr>
        <w:t>Lei.</w:t>
      </w:r>
    </w:p>
    <w:p w14:paraId="6E4E40D8" w14:textId="77777777" w:rsidR="004152AD" w:rsidRDefault="00000000">
      <w:pPr>
        <w:pStyle w:val="PargrafodaLista"/>
        <w:numPr>
          <w:ilvl w:val="1"/>
          <w:numId w:val="32"/>
        </w:numPr>
        <w:tabs>
          <w:tab w:val="left" w:pos="490"/>
          <w:tab w:val="left" w:pos="993"/>
        </w:tabs>
        <w:spacing w:line="276" w:lineRule="auto"/>
        <w:ind w:left="0" w:right="195" w:hanging="14"/>
        <w:jc w:val="both"/>
        <w:rPr>
          <w:rFonts w:ascii="Verdana" w:hAnsi="Verdana" w:cs="Verdana"/>
          <w:sz w:val="20"/>
          <w:szCs w:val="20"/>
        </w:rPr>
      </w:pPr>
      <w:r>
        <w:rPr>
          <w:rFonts w:ascii="Verdana" w:hAnsi="Verdana" w:cs="Verdana"/>
          <w:sz w:val="20"/>
          <w:szCs w:val="20"/>
        </w:rPr>
        <w:t>Se houver indícios de inexequibilidade da proposta de preço, ou em caso da necessidade de esclarecimentos complementares, poderão ser efetuadas diligências, para que a empresa comprove a exequibilidade da proposta.</w:t>
      </w:r>
    </w:p>
    <w:p w14:paraId="4B1A82DF" w14:textId="77777777" w:rsidR="004152AD" w:rsidRDefault="00000000">
      <w:pPr>
        <w:pStyle w:val="PargrafodaLista"/>
        <w:numPr>
          <w:ilvl w:val="1"/>
          <w:numId w:val="32"/>
        </w:numPr>
        <w:tabs>
          <w:tab w:val="left" w:pos="490"/>
          <w:tab w:val="left" w:pos="993"/>
        </w:tabs>
        <w:spacing w:line="276" w:lineRule="auto"/>
        <w:ind w:left="0" w:right="195" w:hanging="14"/>
        <w:jc w:val="both"/>
        <w:rPr>
          <w:rFonts w:ascii="Verdana" w:hAnsi="Verdana" w:cs="Verdana"/>
          <w:sz w:val="20"/>
          <w:szCs w:val="20"/>
        </w:rPr>
      </w:pPr>
      <w:r>
        <w:rPr>
          <w:rFonts w:ascii="Verdana" w:hAnsi="Verdana" w:cs="Verdana"/>
          <w:sz w:val="20"/>
          <w:szCs w:val="20"/>
        </w:rPr>
        <w:t>Caso o custo global estimado do objeto licitado tenha sido decomposto em seus respectivos custos unitários por meio de Planilha de Custos e Formação de Preços elaborada pela</w:t>
      </w:r>
      <w:r>
        <w:rPr>
          <w:rFonts w:ascii="Verdana" w:hAnsi="Verdana" w:cs="Verdana"/>
          <w:spacing w:val="-10"/>
          <w:sz w:val="20"/>
          <w:szCs w:val="20"/>
        </w:rPr>
        <w:t xml:space="preserve"> </w:t>
      </w:r>
      <w:r>
        <w:rPr>
          <w:rFonts w:ascii="Verdana" w:hAnsi="Verdana" w:cs="Verdana"/>
          <w:sz w:val="20"/>
          <w:szCs w:val="20"/>
        </w:rPr>
        <w:t>Administração, o licitante classificado em primeiro lugar será convocado para apresentar Planilha</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ele</w:t>
      </w:r>
      <w:r>
        <w:rPr>
          <w:rFonts w:ascii="Verdana" w:hAnsi="Verdana" w:cs="Verdana"/>
          <w:spacing w:val="-15"/>
          <w:sz w:val="20"/>
          <w:szCs w:val="20"/>
        </w:rPr>
        <w:t xml:space="preserve"> </w:t>
      </w:r>
      <w:r>
        <w:rPr>
          <w:rFonts w:ascii="Verdana" w:hAnsi="Verdana" w:cs="Verdana"/>
          <w:sz w:val="20"/>
          <w:szCs w:val="20"/>
        </w:rPr>
        <w:t>elaborada,</w:t>
      </w:r>
      <w:r>
        <w:rPr>
          <w:rFonts w:ascii="Verdana" w:hAnsi="Verdana" w:cs="Verdana"/>
          <w:spacing w:val="-14"/>
          <w:sz w:val="20"/>
          <w:szCs w:val="20"/>
        </w:rPr>
        <w:t xml:space="preserve"> </w:t>
      </w:r>
      <w:r>
        <w:rPr>
          <w:rFonts w:ascii="Verdana" w:hAnsi="Verdana" w:cs="Verdana"/>
          <w:sz w:val="20"/>
          <w:szCs w:val="20"/>
        </w:rPr>
        <w:t>com</w:t>
      </w:r>
      <w:r>
        <w:rPr>
          <w:rFonts w:ascii="Verdana" w:hAnsi="Verdana" w:cs="Verdana"/>
          <w:spacing w:val="-14"/>
          <w:sz w:val="20"/>
          <w:szCs w:val="20"/>
        </w:rPr>
        <w:t xml:space="preserve"> </w:t>
      </w:r>
      <w:r>
        <w:rPr>
          <w:rFonts w:ascii="Verdana" w:hAnsi="Verdana" w:cs="Verdana"/>
          <w:sz w:val="20"/>
          <w:szCs w:val="20"/>
        </w:rPr>
        <w:t>os</w:t>
      </w:r>
      <w:r>
        <w:rPr>
          <w:rFonts w:ascii="Verdana" w:hAnsi="Verdana" w:cs="Verdana"/>
          <w:spacing w:val="-12"/>
          <w:sz w:val="20"/>
          <w:szCs w:val="20"/>
        </w:rPr>
        <w:t xml:space="preserve"> </w:t>
      </w:r>
      <w:r>
        <w:rPr>
          <w:rFonts w:ascii="Verdana" w:hAnsi="Verdana" w:cs="Verdana"/>
          <w:sz w:val="20"/>
          <w:szCs w:val="20"/>
        </w:rPr>
        <w:t>respectivos</w:t>
      </w:r>
      <w:r>
        <w:rPr>
          <w:rFonts w:ascii="Verdana" w:hAnsi="Verdana" w:cs="Verdana"/>
          <w:spacing w:val="-14"/>
          <w:sz w:val="20"/>
          <w:szCs w:val="20"/>
        </w:rPr>
        <w:t xml:space="preserve"> </w:t>
      </w:r>
      <w:r>
        <w:rPr>
          <w:rFonts w:ascii="Verdana" w:hAnsi="Verdana" w:cs="Verdana"/>
          <w:sz w:val="20"/>
          <w:szCs w:val="20"/>
        </w:rPr>
        <w:t>valores</w:t>
      </w:r>
      <w:r>
        <w:rPr>
          <w:rFonts w:ascii="Verdana" w:hAnsi="Verdana" w:cs="Verdana"/>
          <w:spacing w:val="-14"/>
          <w:sz w:val="20"/>
          <w:szCs w:val="20"/>
        </w:rPr>
        <w:t xml:space="preserve"> </w:t>
      </w:r>
      <w:r>
        <w:rPr>
          <w:rFonts w:ascii="Verdana" w:hAnsi="Verdana" w:cs="Verdana"/>
          <w:sz w:val="20"/>
          <w:szCs w:val="20"/>
        </w:rPr>
        <w:t>adequados</w:t>
      </w:r>
      <w:r>
        <w:rPr>
          <w:rFonts w:ascii="Verdana" w:hAnsi="Verdana" w:cs="Verdana"/>
          <w:spacing w:val="-12"/>
          <w:sz w:val="20"/>
          <w:szCs w:val="20"/>
        </w:rPr>
        <w:t xml:space="preserve"> </w:t>
      </w:r>
      <w:r>
        <w:rPr>
          <w:rFonts w:ascii="Verdana" w:hAnsi="Verdana" w:cs="Verdana"/>
          <w:sz w:val="20"/>
          <w:szCs w:val="20"/>
        </w:rPr>
        <w:t>ao</w:t>
      </w:r>
      <w:r>
        <w:rPr>
          <w:rFonts w:ascii="Verdana" w:hAnsi="Verdana" w:cs="Verdana"/>
          <w:spacing w:val="-14"/>
          <w:sz w:val="20"/>
          <w:szCs w:val="20"/>
        </w:rPr>
        <w:t xml:space="preserve"> </w:t>
      </w:r>
      <w:r>
        <w:rPr>
          <w:rFonts w:ascii="Verdana" w:hAnsi="Verdana" w:cs="Verdana"/>
          <w:sz w:val="20"/>
          <w:szCs w:val="20"/>
        </w:rPr>
        <w:t>valor</w:t>
      </w:r>
      <w:r>
        <w:rPr>
          <w:rFonts w:ascii="Verdana" w:hAnsi="Verdana" w:cs="Verdana"/>
          <w:spacing w:val="-12"/>
          <w:sz w:val="20"/>
          <w:szCs w:val="20"/>
        </w:rPr>
        <w:t xml:space="preserve"> </w:t>
      </w:r>
      <w:r>
        <w:rPr>
          <w:rFonts w:ascii="Verdana" w:hAnsi="Verdana" w:cs="Verdana"/>
          <w:sz w:val="20"/>
          <w:szCs w:val="20"/>
        </w:rPr>
        <w:t>final</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sua</w:t>
      </w:r>
      <w:r>
        <w:rPr>
          <w:rFonts w:ascii="Verdana" w:hAnsi="Verdana" w:cs="Verdana"/>
          <w:spacing w:val="-15"/>
          <w:sz w:val="20"/>
          <w:szCs w:val="20"/>
        </w:rPr>
        <w:t xml:space="preserve"> </w:t>
      </w:r>
      <w:r>
        <w:rPr>
          <w:rFonts w:ascii="Verdana" w:hAnsi="Verdana" w:cs="Verdana"/>
          <w:sz w:val="20"/>
          <w:szCs w:val="20"/>
        </w:rPr>
        <w:t>proposta, sob pena de não aceitação da proposta.</w:t>
      </w:r>
    </w:p>
    <w:p w14:paraId="531B8E23" w14:textId="77777777" w:rsidR="004152AD" w:rsidRDefault="00000000">
      <w:pPr>
        <w:pStyle w:val="PargrafodaLista"/>
        <w:numPr>
          <w:ilvl w:val="2"/>
          <w:numId w:val="32"/>
        </w:numPr>
        <w:tabs>
          <w:tab w:val="left" w:pos="212"/>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Em se tratando de serviços de engenharia, o licitante vencedor será convocado a apresentar à</w:t>
      </w:r>
      <w:r>
        <w:rPr>
          <w:rFonts w:ascii="Verdana" w:hAnsi="Verdana" w:cs="Verdana"/>
          <w:spacing w:val="-12"/>
          <w:sz w:val="20"/>
          <w:szCs w:val="20"/>
        </w:rPr>
        <w:t xml:space="preserve"> </w:t>
      </w:r>
      <w:r>
        <w:rPr>
          <w:rFonts w:ascii="Verdana" w:hAnsi="Verdana" w:cs="Verdana"/>
          <w:sz w:val="20"/>
          <w:szCs w:val="20"/>
        </w:rPr>
        <w:t xml:space="preserve">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Verdana" w:hAnsi="Verdana" w:cs="Verdana"/>
          <w:sz w:val="20"/>
          <w:szCs w:val="20"/>
        </w:rPr>
        <w:t>semi-integrada</w:t>
      </w:r>
      <w:proofErr w:type="spellEnd"/>
      <w:r>
        <w:rPr>
          <w:rFonts w:ascii="Verdana" w:hAnsi="Verdana" w:cs="Verdana"/>
          <w:sz w:val="20"/>
          <w:szCs w:val="20"/>
        </w:rPr>
        <w:t xml:space="preserve"> e contratação integrada, exclusivamente para eventuais adequações indispensáveis</w:t>
      </w:r>
      <w:r>
        <w:rPr>
          <w:rFonts w:ascii="Verdana" w:hAnsi="Verdana" w:cs="Verdana"/>
          <w:spacing w:val="-12"/>
          <w:sz w:val="20"/>
          <w:szCs w:val="20"/>
        </w:rPr>
        <w:t xml:space="preserve"> </w:t>
      </w:r>
      <w:r>
        <w:rPr>
          <w:rFonts w:ascii="Verdana" w:hAnsi="Verdana" w:cs="Verdana"/>
          <w:sz w:val="20"/>
          <w:szCs w:val="20"/>
        </w:rPr>
        <w:t>no</w:t>
      </w:r>
      <w:r>
        <w:rPr>
          <w:rFonts w:ascii="Verdana" w:hAnsi="Verdana" w:cs="Verdana"/>
          <w:spacing w:val="-13"/>
          <w:sz w:val="20"/>
          <w:szCs w:val="20"/>
        </w:rPr>
        <w:t xml:space="preserve"> </w:t>
      </w:r>
      <w:r>
        <w:rPr>
          <w:rFonts w:ascii="Verdana" w:hAnsi="Verdana" w:cs="Verdana"/>
          <w:sz w:val="20"/>
          <w:szCs w:val="20"/>
        </w:rPr>
        <w:t>cronograma</w:t>
      </w:r>
      <w:r>
        <w:rPr>
          <w:rFonts w:ascii="Verdana" w:hAnsi="Verdana" w:cs="Verdana"/>
          <w:spacing w:val="-11"/>
          <w:sz w:val="20"/>
          <w:szCs w:val="20"/>
        </w:rPr>
        <w:t xml:space="preserve"> </w:t>
      </w:r>
      <w:r>
        <w:rPr>
          <w:rFonts w:ascii="Verdana" w:hAnsi="Verdana" w:cs="Verdana"/>
          <w:sz w:val="20"/>
          <w:szCs w:val="20"/>
        </w:rPr>
        <w:t>físico-financeiro</w:t>
      </w:r>
      <w:r>
        <w:rPr>
          <w:rFonts w:ascii="Verdana" w:hAnsi="Verdana" w:cs="Verdana"/>
          <w:spacing w:val="-11"/>
          <w:sz w:val="20"/>
          <w:szCs w:val="20"/>
        </w:rPr>
        <w:t xml:space="preserve"> </w:t>
      </w:r>
      <w:r>
        <w:rPr>
          <w:rFonts w:ascii="Verdana" w:hAnsi="Verdana" w:cs="Verdana"/>
          <w:sz w:val="20"/>
          <w:szCs w:val="20"/>
        </w:rPr>
        <w:t>e</w:t>
      </w:r>
      <w:r>
        <w:rPr>
          <w:rFonts w:ascii="Verdana" w:hAnsi="Verdana" w:cs="Verdana"/>
          <w:spacing w:val="-14"/>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balizar</w:t>
      </w:r>
      <w:r>
        <w:rPr>
          <w:rFonts w:ascii="Verdana" w:hAnsi="Verdana" w:cs="Verdana"/>
          <w:spacing w:val="-12"/>
          <w:sz w:val="20"/>
          <w:szCs w:val="20"/>
        </w:rPr>
        <w:t xml:space="preserve"> </w:t>
      </w:r>
      <w:r>
        <w:rPr>
          <w:rFonts w:ascii="Verdana" w:hAnsi="Verdana" w:cs="Verdana"/>
          <w:sz w:val="20"/>
          <w:szCs w:val="20"/>
        </w:rPr>
        <w:t>excepcional</w:t>
      </w:r>
      <w:r>
        <w:rPr>
          <w:rFonts w:ascii="Verdana" w:hAnsi="Verdana" w:cs="Verdana"/>
          <w:spacing w:val="-13"/>
          <w:sz w:val="20"/>
          <w:szCs w:val="20"/>
        </w:rPr>
        <w:t xml:space="preserve"> </w:t>
      </w:r>
      <w:r>
        <w:rPr>
          <w:rFonts w:ascii="Verdana" w:hAnsi="Verdana" w:cs="Verdana"/>
          <w:sz w:val="20"/>
          <w:szCs w:val="20"/>
        </w:rPr>
        <w:t>aditamento</w:t>
      </w:r>
      <w:r>
        <w:rPr>
          <w:rFonts w:ascii="Verdana" w:hAnsi="Verdana" w:cs="Verdana"/>
          <w:spacing w:val="-13"/>
          <w:sz w:val="20"/>
          <w:szCs w:val="20"/>
        </w:rPr>
        <w:t xml:space="preserve"> </w:t>
      </w:r>
      <w:r>
        <w:rPr>
          <w:rFonts w:ascii="Verdana" w:hAnsi="Verdana" w:cs="Verdana"/>
          <w:sz w:val="20"/>
          <w:szCs w:val="20"/>
        </w:rPr>
        <w:t>posterior do contrato.</w:t>
      </w:r>
    </w:p>
    <w:p w14:paraId="6328A87C" w14:textId="77777777" w:rsidR="004152AD" w:rsidRDefault="00000000">
      <w:pPr>
        <w:pStyle w:val="PargrafodaLista"/>
        <w:numPr>
          <w:ilvl w:val="2"/>
          <w:numId w:val="32"/>
        </w:numPr>
        <w:tabs>
          <w:tab w:val="left" w:pos="212"/>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Caso a produtividade for diferente daquela utilizada pela Administração como referência, ou não estiver contida na faixa referencial de produtividade, mas admitida pelo ato convocatório, o licitante deverá apresentar a respectiva comprovação de exequibilidade;</w:t>
      </w:r>
    </w:p>
    <w:p w14:paraId="29D479BC" w14:textId="77777777" w:rsidR="004152AD" w:rsidRDefault="00000000">
      <w:pPr>
        <w:pStyle w:val="PargrafodaLista"/>
        <w:numPr>
          <w:ilvl w:val="2"/>
          <w:numId w:val="32"/>
        </w:numPr>
        <w:tabs>
          <w:tab w:val="left" w:pos="236"/>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Os</w:t>
      </w:r>
      <w:r>
        <w:rPr>
          <w:rFonts w:ascii="Verdana" w:hAnsi="Verdana" w:cs="Verdana"/>
          <w:spacing w:val="-10"/>
          <w:sz w:val="20"/>
          <w:szCs w:val="20"/>
        </w:rPr>
        <w:t xml:space="preserve"> </w:t>
      </w:r>
      <w:r>
        <w:rPr>
          <w:rFonts w:ascii="Verdana" w:hAnsi="Verdana" w:cs="Verdana"/>
          <w:sz w:val="20"/>
          <w:szCs w:val="20"/>
        </w:rPr>
        <w:t>licitantes</w:t>
      </w:r>
      <w:r>
        <w:rPr>
          <w:rFonts w:ascii="Verdana" w:hAnsi="Verdana" w:cs="Verdana"/>
          <w:spacing w:val="-10"/>
          <w:sz w:val="20"/>
          <w:szCs w:val="20"/>
        </w:rPr>
        <w:t xml:space="preserve"> </w:t>
      </w:r>
      <w:r>
        <w:rPr>
          <w:rFonts w:ascii="Verdana" w:hAnsi="Verdana" w:cs="Verdana"/>
          <w:sz w:val="20"/>
          <w:szCs w:val="20"/>
        </w:rPr>
        <w:t>poderão</w:t>
      </w:r>
      <w:r>
        <w:rPr>
          <w:rFonts w:ascii="Verdana" w:hAnsi="Verdana" w:cs="Verdana"/>
          <w:spacing w:val="-9"/>
          <w:sz w:val="20"/>
          <w:szCs w:val="20"/>
        </w:rPr>
        <w:t xml:space="preserve"> </w:t>
      </w:r>
      <w:r>
        <w:rPr>
          <w:rFonts w:ascii="Verdana" w:hAnsi="Verdana" w:cs="Verdana"/>
          <w:sz w:val="20"/>
          <w:szCs w:val="20"/>
        </w:rPr>
        <w:t>apresentar</w:t>
      </w:r>
      <w:r>
        <w:rPr>
          <w:rFonts w:ascii="Verdana" w:hAnsi="Verdana" w:cs="Verdana"/>
          <w:spacing w:val="-10"/>
          <w:sz w:val="20"/>
          <w:szCs w:val="20"/>
        </w:rPr>
        <w:t xml:space="preserve"> </w:t>
      </w:r>
      <w:r>
        <w:rPr>
          <w:rFonts w:ascii="Verdana" w:hAnsi="Verdana" w:cs="Verdana"/>
          <w:sz w:val="20"/>
          <w:szCs w:val="20"/>
        </w:rPr>
        <w:t>produtividades</w:t>
      </w:r>
      <w:r>
        <w:rPr>
          <w:rFonts w:ascii="Verdana" w:hAnsi="Verdana" w:cs="Verdana"/>
          <w:spacing w:val="-9"/>
          <w:sz w:val="20"/>
          <w:szCs w:val="20"/>
        </w:rPr>
        <w:t xml:space="preserve"> </w:t>
      </w:r>
      <w:r>
        <w:rPr>
          <w:rFonts w:ascii="Verdana" w:hAnsi="Verdana" w:cs="Verdana"/>
          <w:sz w:val="20"/>
          <w:szCs w:val="20"/>
        </w:rPr>
        <w:t>diferenciadas</w:t>
      </w:r>
      <w:r>
        <w:rPr>
          <w:rFonts w:ascii="Verdana" w:hAnsi="Verdana" w:cs="Verdana"/>
          <w:spacing w:val="-9"/>
          <w:sz w:val="20"/>
          <w:szCs w:val="20"/>
        </w:rPr>
        <w:t xml:space="preserve"> </w:t>
      </w:r>
      <w:r>
        <w:rPr>
          <w:rFonts w:ascii="Verdana" w:hAnsi="Verdana" w:cs="Verdana"/>
          <w:sz w:val="20"/>
          <w:szCs w:val="20"/>
        </w:rPr>
        <w:t>daquela</w:t>
      </w:r>
      <w:r>
        <w:rPr>
          <w:rFonts w:ascii="Verdana" w:hAnsi="Verdana" w:cs="Verdana"/>
          <w:spacing w:val="-10"/>
          <w:sz w:val="20"/>
          <w:szCs w:val="20"/>
        </w:rPr>
        <w:t xml:space="preserve"> </w:t>
      </w:r>
      <w:r>
        <w:rPr>
          <w:rFonts w:ascii="Verdana" w:hAnsi="Verdana" w:cs="Verdana"/>
          <w:sz w:val="20"/>
          <w:szCs w:val="20"/>
        </w:rPr>
        <w:t>estabelecida</w:t>
      </w:r>
      <w:r>
        <w:rPr>
          <w:rFonts w:ascii="Verdana" w:hAnsi="Verdana" w:cs="Verdana"/>
          <w:spacing w:val="-10"/>
          <w:sz w:val="20"/>
          <w:szCs w:val="20"/>
        </w:rPr>
        <w:t xml:space="preserve"> </w:t>
      </w:r>
      <w:r>
        <w:rPr>
          <w:rFonts w:ascii="Verdana" w:hAnsi="Verdana" w:cs="Verdana"/>
          <w:sz w:val="20"/>
          <w:szCs w:val="20"/>
        </w:rPr>
        <w:t>pela Administração</w:t>
      </w:r>
      <w:r>
        <w:rPr>
          <w:rFonts w:ascii="Verdana" w:hAnsi="Verdana" w:cs="Verdana"/>
          <w:spacing w:val="-9"/>
          <w:sz w:val="20"/>
          <w:szCs w:val="20"/>
        </w:rPr>
        <w:t xml:space="preserve"> </w:t>
      </w:r>
      <w:r>
        <w:rPr>
          <w:rFonts w:ascii="Verdana" w:hAnsi="Verdana" w:cs="Verdana"/>
          <w:sz w:val="20"/>
          <w:szCs w:val="20"/>
        </w:rPr>
        <w:t>como</w:t>
      </w:r>
      <w:r>
        <w:rPr>
          <w:rFonts w:ascii="Verdana" w:hAnsi="Verdana" w:cs="Verdana"/>
          <w:spacing w:val="-9"/>
          <w:sz w:val="20"/>
          <w:szCs w:val="20"/>
        </w:rPr>
        <w:t xml:space="preserve"> </w:t>
      </w:r>
      <w:r>
        <w:rPr>
          <w:rFonts w:ascii="Verdana" w:hAnsi="Verdana" w:cs="Verdana"/>
          <w:sz w:val="20"/>
          <w:szCs w:val="20"/>
        </w:rPr>
        <w:t>referência,</w:t>
      </w:r>
      <w:r>
        <w:rPr>
          <w:rFonts w:ascii="Verdana" w:hAnsi="Verdana" w:cs="Verdana"/>
          <w:spacing w:val="-10"/>
          <w:sz w:val="20"/>
          <w:szCs w:val="20"/>
        </w:rPr>
        <w:t xml:space="preserve"> </w:t>
      </w:r>
      <w:r>
        <w:rPr>
          <w:rFonts w:ascii="Verdana" w:hAnsi="Verdana" w:cs="Verdana"/>
          <w:sz w:val="20"/>
          <w:szCs w:val="20"/>
        </w:rPr>
        <w:t>desde</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0"/>
          <w:sz w:val="20"/>
          <w:szCs w:val="20"/>
        </w:rPr>
        <w:t xml:space="preserve"> </w:t>
      </w:r>
      <w:r>
        <w:rPr>
          <w:rFonts w:ascii="Verdana" w:hAnsi="Verdana" w:cs="Verdana"/>
          <w:sz w:val="20"/>
          <w:szCs w:val="20"/>
        </w:rPr>
        <w:t>não</w:t>
      </w:r>
      <w:r>
        <w:rPr>
          <w:rFonts w:ascii="Verdana" w:hAnsi="Verdana" w:cs="Verdana"/>
          <w:spacing w:val="-9"/>
          <w:sz w:val="20"/>
          <w:szCs w:val="20"/>
        </w:rPr>
        <w:t xml:space="preserve"> </w:t>
      </w:r>
      <w:r>
        <w:rPr>
          <w:rFonts w:ascii="Verdana" w:hAnsi="Verdana" w:cs="Verdana"/>
          <w:sz w:val="20"/>
          <w:szCs w:val="20"/>
        </w:rPr>
        <w:t>alterem</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9"/>
          <w:sz w:val="20"/>
          <w:szCs w:val="20"/>
        </w:rPr>
        <w:t xml:space="preserve"> </w:t>
      </w:r>
      <w:r>
        <w:rPr>
          <w:rFonts w:ascii="Verdana" w:hAnsi="Verdana" w:cs="Verdana"/>
          <w:sz w:val="20"/>
          <w:szCs w:val="20"/>
        </w:rPr>
        <w:t>objeto</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contratação,</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9"/>
          <w:sz w:val="20"/>
          <w:szCs w:val="20"/>
        </w:rPr>
        <w:t xml:space="preserve"> </w:t>
      </w:r>
      <w:r>
        <w:rPr>
          <w:rFonts w:ascii="Verdana" w:hAnsi="Verdana" w:cs="Verdana"/>
          <w:sz w:val="20"/>
          <w:szCs w:val="20"/>
        </w:rPr>
        <w:t>contrariem dispositivos legais vigentes e, caso não estejam contidas nas faixas referenciais de produtividade, comprovem a exequibilidade da proposta.</w:t>
      </w:r>
    </w:p>
    <w:p w14:paraId="574EEF39" w14:textId="77777777" w:rsidR="004152AD" w:rsidRDefault="00000000">
      <w:pPr>
        <w:pStyle w:val="PargrafodaLista"/>
        <w:numPr>
          <w:ilvl w:val="2"/>
          <w:numId w:val="32"/>
        </w:numPr>
        <w:tabs>
          <w:tab w:val="left" w:pos="236"/>
          <w:tab w:val="left" w:pos="876"/>
        </w:tabs>
        <w:spacing w:line="276" w:lineRule="auto"/>
        <w:ind w:left="0" w:right="189" w:firstLine="134"/>
        <w:jc w:val="both"/>
        <w:rPr>
          <w:rFonts w:ascii="Verdana" w:hAnsi="Verdana" w:cs="Verdana"/>
          <w:sz w:val="20"/>
          <w:szCs w:val="20"/>
        </w:rPr>
      </w:pPr>
      <w:r>
        <w:rPr>
          <w:rFonts w:ascii="Verdana" w:hAnsi="Verdana" w:cs="Verdana"/>
          <w:sz w:val="20"/>
          <w:szCs w:val="20"/>
        </w:rPr>
        <w:t>Para efeito do subitem anterior, admite-se a adequação técnica da metodologia empregada pela contratada, visando assegurar a execução do objeto, desde que mantidas as condições para a justa remuneração do serviço.</w:t>
      </w:r>
    </w:p>
    <w:p w14:paraId="0A3C33F4" w14:textId="77777777" w:rsidR="004152AD" w:rsidRDefault="00000000">
      <w:pPr>
        <w:pStyle w:val="PargrafodaLista"/>
        <w:numPr>
          <w:ilvl w:val="1"/>
          <w:numId w:val="32"/>
        </w:numPr>
        <w:tabs>
          <w:tab w:val="left" w:pos="728"/>
        </w:tabs>
        <w:spacing w:line="276" w:lineRule="auto"/>
        <w:ind w:left="0" w:right="190" w:firstLine="0"/>
        <w:jc w:val="both"/>
        <w:rPr>
          <w:rFonts w:ascii="Verdana" w:hAnsi="Verdana" w:cs="Verdana"/>
          <w:sz w:val="20"/>
          <w:szCs w:val="20"/>
        </w:rPr>
      </w:pPr>
      <w:r>
        <w:rPr>
          <w:rFonts w:ascii="Verdana" w:hAnsi="Verdana" w:cs="Verdana"/>
          <w:sz w:val="20"/>
          <w:szCs w:val="20"/>
        </w:rPr>
        <w:t>Erros no preenchimento da planilha não constituem motivo para a desclassificação da proposta.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planilha</w:t>
      </w:r>
      <w:r>
        <w:rPr>
          <w:rFonts w:ascii="Verdana" w:hAnsi="Verdana" w:cs="Verdana"/>
          <w:spacing w:val="-15"/>
          <w:sz w:val="20"/>
          <w:szCs w:val="20"/>
        </w:rPr>
        <w:t xml:space="preserve"> </w:t>
      </w:r>
      <w:r>
        <w:rPr>
          <w:rFonts w:ascii="Verdana" w:hAnsi="Verdana" w:cs="Verdana"/>
          <w:sz w:val="20"/>
          <w:szCs w:val="20"/>
        </w:rPr>
        <w:t>poderá</w:t>
      </w:r>
      <w:r>
        <w:rPr>
          <w:rFonts w:ascii="Verdana" w:hAnsi="Verdana" w:cs="Verdana"/>
          <w:spacing w:val="-8"/>
          <w:sz w:val="20"/>
          <w:szCs w:val="20"/>
        </w:rPr>
        <w:t xml:space="preserve"> </w:t>
      </w:r>
      <w:r>
        <w:rPr>
          <w:rFonts w:ascii="Verdana" w:hAnsi="Verdana" w:cs="Verdana"/>
          <w:sz w:val="20"/>
          <w:szCs w:val="20"/>
        </w:rPr>
        <w:t>ser</w:t>
      </w:r>
      <w:r>
        <w:rPr>
          <w:rFonts w:ascii="Verdana" w:hAnsi="Verdana" w:cs="Verdana"/>
          <w:spacing w:val="-12"/>
          <w:sz w:val="20"/>
          <w:szCs w:val="20"/>
        </w:rPr>
        <w:t xml:space="preserve"> </w:t>
      </w:r>
      <w:r>
        <w:rPr>
          <w:rFonts w:ascii="Verdana" w:hAnsi="Verdana" w:cs="Verdana"/>
          <w:sz w:val="20"/>
          <w:szCs w:val="20"/>
        </w:rPr>
        <w:t>ajustada</w:t>
      </w:r>
      <w:r>
        <w:rPr>
          <w:rFonts w:ascii="Verdana" w:hAnsi="Verdana" w:cs="Verdana"/>
          <w:spacing w:val="-12"/>
          <w:sz w:val="20"/>
          <w:szCs w:val="20"/>
        </w:rPr>
        <w:t xml:space="preserve"> </w:t>
      </w:r>
      <w:r>
        <w:rPr>
          <w:rFonts w:ascii="Verdana" w:hAnsi="Verdana" w:cs="Verdana"/>
          <w:sz w:val="20"/>
          <w:szCs w:val="20"/>
        </w:rPr>
        <w:t>pelo</w:t>
      </w:r>
      <w:r>
        <w:rPr>
          <w:rFonts w:ascii="Verdana" w:hAnsi="Verdana" w:cs="Verdana"/>
          <w:spacing w:val="-11"/>
          <w:sz w:val="20"/>
          <w:szCs w:val="20"/>
        </w:rPr>
        <w:t xml:space="preserve"> </w:t>
      </w:r>
      <w:r>
        <w:rPr>
          <w:rFonts w:ascii="Verdana" w:hAnsi="Verdana" w:cs="Verdana"/>
          <w:sz w:val="20"/>
          <w:szCs w:val="20"/>
        </w:rPr>
        <w:t>fornecedor,</w:t>
      </w:r>
      <w:r>
        <w:rPr>
          <w:rFonts w:ascii="Verdana" w:hAnsi="Verdana" w:cs="Verdana"/>
          <w:spacing w:val="-11"/>
          <w:sz w:val="20"/>
          <w:szCs w:val="20"/>
        </w:rPr>
        <w:t xml:space="preserve"> </w:t>
      </w:r>
      <w:r>
        <w:rPr>
          <w:rFonts w:ascii="Verdana" w:hAnsi="Verdana" w:cs="Verdana"/>
          <w:sz w:val="20"/>
          <w:szCs w:val="20"/>
        </w:rPr>
        <w:t>no</w:t>
      </w:r>
      <w:r>
        <w:rPr>
          <w:rFonts w:ascii="Verdana" w:hAnsi="Verdana" w:cs="Verdana"/>
          <w:spacing w:val="-11"/>
          <w:sz w:val="20"/>
          <w:szCs w:val="20"/>
        </w:rPr>
        <w:t xml:space="preserve"> </w:t>
      </w:r>
      <w:r>
        <w:rPr>
          <w:rFonts w:ascii="Verdana" w:hAnsi="Verdana" w:cs="Verdana"/>
          <w:sz w:val="20"/>
          <w:szCs w:val="20"/>
        </w:rPr>
        <w:t>prazo</w:t>
      </w:r>
      <w:r>
        <w:rPr>
          <w:rFonts w:ascii="Verdana" w:hAnsi="Verdana" w:cs="Verdana"/>
          <w:spacing w:val="-11"/>
          <w:sz w:val="20"/>
          <w:szCs w:val="20"/>
        </w:rPr>
        <w:t xml:space="preserve"> </w:t>
      </w:r>
      <w:r>
        <w:rPr>
          <w:rFonts w:ascii="Verdana" w:hAnsi="Verdana" w:cs="Verdana"/>
          <w:sz w:val="20"/>
          <w:szCs w:val="20"/>
        </w:rPr>
        <w:t>indicado</w:t>
      </w:r>
      <w:r>
        <w:rPr>
          <w:rFonts w:ascii="Verdana" w:hAnsi="Verdana" w:cs="Verdana"/>
          <w:spacing w:val="-9"/>
          <w:sz w:val="20"/>
          <w:szCs w:val="20"/>
        </w:rPr>
        <w:t xml:space="preserve"> </w:t>
      </w:r>
      <w:r>
        <w:rPr>
          <w:rFonts w:ascii="Verdana" w:hAnsi="Verdana" w:cs="Verdana"/>
          <w:sz w:val="20"/>
          <w:szCs w:val="20"/>
        </w:rPr>
        <w:t>pelo</w:t>
      </w:r>
      <w:r>
        <w:rPr>
          <w:rFonts w:ascii="Verdana" w:hAnsi="Verdana" w:cs="Verdana"/>
          <w:spacing w:val="-11"/>
          <w:sz w:val="20"/>
          <w:szCs w:val="20"/>
        </w:rPr>
        <w:t xml:space="preserve"> </w:t>
      </w:r>
      <w:r>
        <w:rPr>
          <w:rFonts w:ascii="Verdana" w:hAnsi="Verdana" w:cs="Verdana"/>
          <w:sz w:val="20"/>
          <w:szCs w:val="20"/>
        </w:rPr>
        <w:t>sistema,</w:t>
      </w:r>
      <w:r>
        <w:rPr>
          <w:rFonts w:ascii="Verdana" w:hAnsi="Verdana" w:cs="Verdana"/>
          <w:spacing w:val="-11"/>
          <w:sz w:val="20"/>
          <w:szCs w:val="20"/>
        </w:rPr>
        <w:t xml:space="preserve"> </w:t>
      </w:r>
      <w:r>
        <w:rPr>
          <w:rFonts w:ascii="Verdana" w:hAnsi="Verdana" w:cs="Verdana"/>
          <w:sz w:val="20"/>
          <w:szCs w:val="20"/>
        </w:rPr>
        <w:t>desde que</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haja</w:t>
      </w:r>
      <w:r>
        <w:rPr>
          <w:rFonts w:ascii="Verdana" w:hAnsi="Verdana" w:cs="Verdana"/>
          <w:spacing w:val="-5"/>
          <w:sz w:val="20"/>
          <w:szCs w:val="20"/>
        </w:rPr>
        <w:t xml:space="preserve"> </w:t>
      </w:r>
      <w:r>
        <w:rPr>
          <w:rFonts w:ascii="Verdana" w:hAnsi="Verdana" w:cs="Verdana"/>
          <w:sz w:val="20"/>
          <w:szCs w:val="20"/>
        </w:rPr>
        <w:t>majoração</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preço</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se</w:t>
      </w:r>
      <w:r>
        <w:rPr>
          <w:rFonts w:ascii="Verdana" w:hAnsi="Verdana" w:cs="Verdana"/>
          <w:spacing w:val="-6"/>
          <w:sz w:val="20"/>
          <w:szCs w:val="20"/>
        </w:rPr>
        <w:t xml:space="preserve"> </w:t>
      </w:r>
      <w:r>
        <w:rPr>
          <w:rFonts w:ascii="Verdana" w:hAnsi="Verdana" w:cs="Verdana"/>
          <w:sz w:val="20"/>
          <w:szCs w:val="20"/>
        </w:rPr>
        <w:t>comprove</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este</w:t>
      </w:r>
      <w:r>
        <w:rPr>
          <w:rFonts w:ascii="Verdana" w:hAnsi="Verdana" w:cs="Verdana"/>
          <w:spacing w:val="-2"/>
          <w:sz w:val="20"/>
          <w:szCs w:val="20"/>
        </w:rPr>
        <w:t xml:space="preserve"> </w:t>
      </w:r>
      <w:r>
        <w:rPr>
          <w:rFonts w:ascii="Verdana" w:hAnsi="Verdana" w:cs="Verdana"/>
          <w:sz w:val="20"/>
          <w:szCs w:val="20"/>
        </w:rPr>
        <w:t>é</w:t>
      </w:r>
      <w:r>
        <w:rPr>
          <w:rFonts w:ascii="Verdana" w:hAnsi="Verdana" w:cs="Verdana"/>
          <w:spacing w:val="-6"/>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bastante</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6"/>
          <w:sz w:val="20"/>
          <w:szCs w:val="20"/>
        </w:rPr>
        <w:t xml:space="preserve"> </w:t>
      </w:r>
      <w:r>
        <w:rPr>
          <w:rFonts w:ascii="Verdana" w:hAnsi="Verdana" w:cs="Verdana"/>
          <w:sz w:val="20"/>
          <w:szCs w:val="20"/>
        </w:rPr>
        <w:t>arcar</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4"/>
          <w:sz w:val="20"/>
          <w:szCs w:val="20"/>
        </w:rPr>
        <w:t xml:space="preserve"> </w:t>
      </w:r>
      <w:r>
        <w:rPr>
          <w:rFonts w:ascii="Verdana" w:hAnsi="Verdana" w:cs="Verdana"/>
          <w:sz w:val="20"/>
          <w:szCs w:val="20"/>
        </w:rPr>
        <w:t>todos os custos da contratação;</w:t>
      </w:r>
    </w:p>
    <w:p w14:paraId="42A1CDBD" w14:textId="77777777" w:rsidR="004152AD" w:rsidRDefault="00000000">
      <w:pPr>
        <w:pStyle w:val="PargrafodaLista"/>
        <w:numPr>
          <w:ilvl w:val="2"/>
          <w:numId w:val="32"/>
        </w:numPr>
        <w:tabs>
          <w:tab w:val="left" w:pos="869"/>
        </w:tabs>
        <w:spacing w:before="1" w:line="276" w:lineRule="auto"/>
        <w:ind w:left="0" w:right="194" w:firstLine="0"/>
        <w:jc w:val="both"/>
        <w:rPr>
          <w:rFonts w:ascii="Verdana" w:hAnsi="Verdana" w:cs="Verdana"/>
          <w:sz w:val="20"/>
          <w:szCs w:val="20"/>
        </w:rPr>
      </w:pP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ajuste</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trata</w:t>
      </w:r>
      <w:r>
        <w:rPr>
          <w:rFonts w:ascii="Verdana" w:hAnsi="Verdana" w:cs="Verdana"/>
          <w:spacing w:val="-2"/>
          <w:sz w:val="20"/>
          <w:szCs w:val="20"/>
        </w:rPr>
        <w:t xml:space="preserve"> </w:t>
      </w:r>
      <w:r>
        <w:rPr>
          <w:rFonts w:ascii="Verdana" w:hAnsi="Verdana" w:cs="Verdana"/>
          <w:sz w:val="20"/>
          <w:szCs w:val="20"/>
        </w:rPr>
        <w:t>este</w:t>
      </w:r>
      <w:r>
        <w:rPr>
          <w:rFonts w:ascii="Verdana" w:hAnsi="Verdana" w:cs="Verdana"/>
          <w:spacing w:val="-1"/>
          <w:sz w:val="20"/>
          <w:szCs w:val="20"/>
        </w:rPr>
        <w:t xml:space="preserve"> </w:t>
      </w:r>
      <w:r>
        <w:rPr>
          <w:rFonts w:ascii="Verdana" w:hAnsi="Verdana" w:cs="Verdana"/>
          <w:sz w:val="20"/>
          <w:szCs w:val="20"/>
        </w:rPr>
        <w:t>dispositivo</w:t>
      </w:r>
      <w:r>
        <w:rPr>
          <w:rFonts w:ascii="Verdana" w:hAnsi="Verdana" w:cs="Verdana"/>
          <w:spacing w:val="-2"/>
          <w:sz w:val="20"/>
          <w:szCs w:val="20"/>
        </w:rPr>
        <w:t xml:space="preserve"> </w:t>
      </w:r>
      <w:r>
        <w:rPr>
          <w:rFonts w:ascii="Verdana" w:hAnsi="Verdana" w:cs="Verdana"/>
          <w:sz w:val="20"/>
          <w:szCs w:val="20"/>
        </w:rPr>
        <w:t>se</w:t>
      </w:r>
      <w:r>
        <w:rPr>
          <w:rFonts w:ascii="Verdana" w:hAnsi="Verdana" w:cs="Verdana"/>
          <w:spacing w:val="-2"/>
          <w:sz w:val="20"/>
          <w:szCs w:val="20"/>
        </w:rPr>
        <w:t xml:space="preserve"> </w:t>
      </w:r>
      <w:r>
        <w:rPr>
          <w:rFonts w:ascii="Verdana" w:hAnsi="Verdana" w:cs="Verdana"/>
          <w:sz w:val="20"/>
          <w:szCs w:val="20"/>
        </w:rPr>
        <w:t>limita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3"/>
          <w:sz w:val="20"/>
          <w:szCs w:val="20"/>
        </w:rPr>
        <w:t xml:space="preserve"> </w:t>
      </w:r>
      <w:r>
        <w:rPr>
          <w:rFonts w:ascii="Verdana" w:hAnsi="Verdana" w:cs="Verdana"/>
          <w:sz w:val="20"/>
          <w:szCs w:val="20"/>
        </w:rPr>
        <w:t>sanar</w:t>
      </w:r>
      <w:r>
        <w:rPr>
          <w:rFonts w:ascii="Verdana" w:hAnsi="Verdana" w:cs="Verdana"/>
          <w:spacing w:val="-2"/>
          <w:sz w:val="20"/>
          <w:szCs w:val="20"/>
        </w:rPr>
        <w:t xml:space="preserve"> </w:t>
      </w:r>
      <w:r>
        <w:rPr>
          <w:rFonts w:ascii="Verdana" w:hAnsi="Verdana" w:cs="Verdana"/>
          <w:sz w:val="20"/>
          <w:szCs w:val="20"/>
        </w:rPr>
        <w:t>erros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falhas</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alterem a substância das propostas;</w:t>
      </w:r>
    </w:p>
    <w:p w14:paraId="545EAB0B" w14:textId="77777777" w:rsidR="004152AD" w:rsidRDefault="00000000">
      <w:pPr>
        <w:pStyle w:val="PargrafodaLista"/>
        <w:numPr>
          <w:ilvl w:val="2"/>
          <w:numId w:val="32"/>
        </w:numPr>
        <w:tabs>
          <w:tab w:val="left" w:pos="869"/>
        </w:tabs>
        <w:spacing w:before="1" w:line="276" w:lineRule="auto"/>
        <w:ind w:left="0" w:right="194" w:firstLine="0"/>
        <w:jc w:val="both"/>
        <w:rPr>
          <w:rFonts w:ascii="Verdana" w:hAnsi="Verdana" w:cs="Verdana"/>
          <w:sz w:val="20"/>
          <w:szCs w:val="20"/>
        </w:rPr>
      </w:pPr>
      <w:r>
        <w:rPr>
          <w:rFonts w:ascii="Verdana" w:hAnsi="Verdana" w:cs="Verdana"/>
          <w:sz w:val="20"/>
          <w:szCs w:val="20"/>
        </w:rPr>
        <w:lastRenderedPageBreak/>
        <w:t>Considera-se erro no preenchimento da planilha passível de correção a indicação de recolhimento de impostos e contribuições na forma do Simples Nacional, quando não cabível esse regime.</w:t>
      </w:r>
    </w:p>
    <w:p w14:paraId="4ED4A79A" w14:textId="77777777" w:rsidR="004152AD" w:rsidRDefault="00000000">
      <w:pPr>
        <w:pStyle w:val="PargrafodaLista"/>
        <w:numPr>
          <w:ilvl w:val="1"/>
          <w:numId w:val="32"/>
        </w:numPr>
        <w:tabs>
          <w:tab w:val="left" w:pos="869"/>
        </w:tabs>
        <w:spacing w:line="276" w:lineRule="auto"/>
        <w:ind w:left="0" w:right="195" w:firstLine="0"/>
        <w:jc w:val="both"/>
        <w:rPr>
          <w:rFonts w:ascii="Verdana" w:hAnsi="Verdana" w:cs="Verdana"/>
          <w:sz w:val="20"/>
          <w:szCs w:val="20"/>
        </w:rPr>
      </w:pPr>
      <w:r>
        <w:rPr>
          <w:rFonts w:ascii="Verdana" w:hAnsi="Verdana" w:cs="Verdana"/>
          <w:sz w:val="20"/>
          <w:szCs w:val="20"/>
        </w:rPr>
        <w:t>Para fins de análise da proposta quanto ao cumprimento das especificações do objeto, poderá ser colhida a manifestação escrita do setor requisitante do serviço ou da área especializada no objeto.</w:t>
      </w:r>
    </w:p>
    <w:p w14:paraId="4F2E9A48" w14:textId="77777777" w:rsidR="004152AD" w:rsidRDefault="004152AD">
      <w:pPr>
        <w:pStyle w:val="Corpodetexto"/>
        <w:spacing w:after="0"/>
        <w:jc w:val="both"/>
        <w:rPr>
          <w:rFonts w:ascii="Verdana" w:hAnsi="Verdana" w:cs="Verdana"/>
          <w:sz w:val="20"/>
          <w:szCs w:val="20"/>
        </w:rPr>
      </w:pPr>
    </w:p>
    <w:p w14:paraId="49E1A61B" w14:textId="77777777" w:rsidR="004152AD" w:rsidRDefault="00000000">
      <w:pPr>
        <w:pStyle w:val="Ttulo1"/>
        <w:numPr>
          <w:ilvl w:val="0"/>
          <w:numId w:val="2"/>
        </w:numPr>
        <w:tabs>
          <w:tab w:val="left" w:pos="-2238"/>
        </w:tabs>
        <w:spacing w:line="276" w:lineRule="auto"/>
        <w:ind w:left="0" w:firstLine="60"/>
        <w:jc w:val="both"/>
        <w:rPr>
          <w:rFonts w:ascii="Verdana" w:hAnsi="Verdana" w:cs="Verdana"/>
          <w:sz w:val="20"/>
          <w:szCs w:val="20"/>
          <w:lang w:eastAsia="ar-SA"/>
        </w:rPr>
      </w:pP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FASE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HABILITAÇÃO</w:t>
      </w:r>
    </w:p>
    <w:p w14:paraId="70AE2D80" w14:textId="77777777" w:rsidR="004152AD" w:rsidRDefault="00000000">
      <w:pPr>
        <w:spacing w:line="276" w:lineRule="auto"/>
        <w:jc w:val="both"/>
        <w:rPr>
          <w:rFonts w:ascii="Verdana" w:hAnsi="Verdana" w:cs="Verdana"/>
          <w:sz w:val="20"/>
          <w:szCs w:val="20"/>
          <w:lang w:eastAsia="ar-SA"/>
        </w:rPr>
      </w:pPr>
      <w:r>
        <w:rPr>
          <w:rFonts w:ascii="Verdana" w:hAnsi="Verdana" w:cs="Verdana"/>
          <w:sz w:val="20"/>
          <w:szCs w:val="20"/>
          <w:lang w:eastAsia="ar-SA"/>
        </w:rPr>
        <w:t>8.1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65148394"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a) SICAF;</w:t>
      </w:r>
    </w:p>
    <w:p w14:paraId="5F08BD2C"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b) Cadastro Nacional de Empresas Inidôneas e Suspensas – CEIS, mantido pela Controladoria-Geral da União (</w:t>
      </w:r>
      <w:hyperlink r:id="rId18" w:tgtFrame="_blank">
        <w:r w:rsidR="004152AD">
          <w:rPr>
            <w:rStyle w:val="Hyperlink"/>
            <w:rFonts w:ascii="Verdana" w:eastAsia="NSimSun" w:hAnsi="Verdana" w:cs="Verdana"/>
            <w:sz w:val="20"/>
            <w:szCs w:val="20"/>
            <w:lang w:eastAsia="ar-SA"/>
          </w:rPr>
          <w:t>www.portaldatransparencia.gov.br/ceis</w:t>
        </w:r>
      </w:hyperlink>
      <w:r>
        <w:rPr>
          <w:rFonts w:ascii="Verdana" w:hAnsi="Verdana" w:cs="Verdana"/>
          <w:sz w:val="20"/>
          <w:szCs w:val="20"/>
          <w:lang w:eastAsia="ar-SA"/>
        </w:rPr>
        <w:t>);</w:t>
      </w:r>
    </w:p>
    <w:p w14:paraId="6D4E3D37"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c) Cadastro Nacional de Condenações Cíveis por Atos de Improbidade Administrativa, mantido pelo Conselho Nacional de Justiça (</w:t>
      </w:r>
      <w:hyperlink r:id="rId19" w:tgtFrame="_blank">
        <w:r w:rsidR="004152AD">
          <w:rPr>
            <w:rStyle w:val="Hyperlink"/>
            <w:rFonts w:ascii="Verdana" w:eastAsia="NSimSun" w:hAnsi="Verdana" w:cs="Verdana"/>
            <w:sz w:val="20"/>
            <w:szCs w:val="20"/>
            <w:lang w:eastAsia="ar-SA"/>
          </w:rPr>
          <w:t>www.cnj.jus.br/improbidade_adm/consultar_requerido.php</w:t>
        </w:r>
      </w:hyperlink>
      <w:r>
        <w:rPr>
          <w:rFonts w:ascii="Verdana" w:hAnsi="Verdana" w:cs="Verdana"/>
          <w:sz w:val="20"/>
          <w:szCs w:val="20"/>
          <w:lang w:eastAsia="ar-SA"/>
        </w:rPr>
        <w:t>).</w:t>
      </w:r>
    </w:p>
    <w:p w14:paraId="6D8F46F6"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2CA23F6F" w14:textId="77777777" w:rsidR="004152AD" w:rsidRDefault="00000000">
      <w:pPr>
        <w:pStyle w:val="PargrafodaLista"/>
        <w:spacing w:line="276" w:lineRule="auto"/>
        <w:ind w:left="0"/>
        <w:jc w:val="both"/>
        <w:rPr>
          <w:rFonts w:ascii="Verdana" w:hAnsi="Verdana" w:cs="Verdana"/>
          <w:sz w:val="20"/>
          <w:szCs w:val="20"/>
          <w:lang w:eastAsia="ar-SA"/>
        </w:rPr>
      </w:pPr>
      <w:r>
        <w:rPr>
          <w:rFonts w:ascii="Verdana" w:hAnsi="Verdana" w:cs="Verdana"/>
          <w:sz w:val="20"/>
          <w:szCs w:val="20"/>
          <w:lang w:eastAsia="ar-SA"/>
        </w:rPr>
        <w:t>e) Cadastro de empresas inid</w:t>
      </w:r>
      <w:r>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20" w:tgtFrame="_blank">
        <w:r w:rsidR="004152AD">
          <w:rPr>
            <w:rStyle w:val="Hyperlink"/>
            <w:rFonts w:ascii="Verdana" w:eastAsia="NSimSun" w:hAnsi="Verdana" w:cs="Verdana"/>
            <w:sz w:val="20"/>
            <w:szCs w:val="20"/>
          </w:rPr>
          <w:t>https://www.tcees.tc.br/portal-da-transparencia/consultas/lista-de</w:t>
        </w:r>
      </w:hyperlink>
      <w:r>
        <w:rPr>
          <w:rFonts w:ascii="Verdana" w:hAnsi="Verdana" w:cs="Verdana"/>
          <w:sz w:val="20"/>
          <w:szCs w:val="20"/>
        </w:rPr>
        <w:t xml:space="preserve"> responsáveis/proibidos-de-contratar/).</w:t>
      </w:r>
    </w:p>
    <w:p w14:paraId="676846BC"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lang w:eastAsia="ar-SA"/>
        </w:rPr>
        <w:t>8.2. Para a consulta de licitantes pessoa jurídica poderá haver a substituição das consultas das alíneas “b”, “c” e “d” acima pela Consulta Consolidada de Pessoa Jurídica do TCU (</w:t>
      </w:r>
      <w:hyperlink r:id="rId21" w:tgtFrame="_blank">
        <w:r w:rsidR="004152AD">
          <w:rPr>
            <w:rStyle w:val="Hyperlink"/>
            <w:rFonts w:ascii="Verdana" w:eastAsia="NSimSun" w:hAnsi="Verdana" w:cs="Verdana"/>
            <w:sz w:val="20"/>
            <w:szCs w:val="20"/>
            <w:lang w:eastAsia="ar-SA"/>
          </w:rPr>
          <w:t>https://certidoesapf.apps.tcu.gov.br/</w:t>
        </w:r>
      </w:hyperlink>
      <w:r>
        <w:rPr>
          <w:rFonts w:ascii="Verdana" w:hAnsi="Verdana" w:cs="Verdana"/>
          <w:sz w:val="20"/>
          <w:szCs w:val="20"/>
          <w:lang w:eastAsia="ar-SA"/>
        </w:rPr>
        <w:t>);</w:t>
      </w:r>
    </w:p>
    <w:p w14:paraId="266E8A17"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8.3.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9B46E7E"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8.4. Caso conste na Consulta de Situação do Fornecedor a existência de Ocorrências Impeditivas Indiretas, o gestor diligenciará para verificar se houve fraude por parte das empresas apontadas no Relatório de Ocorrências Impeditivas Indiretas.</w:t>
      </w:r>
    </w:p>
    <w:p w14:paraId="19FFC552"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8.5. A tentativa de burla será verificada por meio dos vínculos societários, linhas de fornecimento similares, dentre outros.</w:t>
      </w:r>
    </w:p>
    <w:p w14:paraId="0441A3D9"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8.6. O licitante será convocado para manifestação previamente à sua desclassificação.</w:t>
      </w:r>
    </w:p>
    <w:p w14:paraId="65377321"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8.7. Constatada a existência de sanção, o Agente de Contratação reputará o licitante inabilitado, por falta de condição de participação.</w:t>
      </w:r>
    </w:p>
    <w:p w14:paraId="1B4894C7" w14:textId="77777777" w:rsidR="004152AD" w:rsidRDefault="00000000">
      <w:pPr>
        <w:spacing w:before="57" w:after="57" w:line="276" w:lineRule="auto"/>
        <w:jc w:val="both"/>
        <w:rPr>
          <w:rFonts w:ascii="Verdana" w:hAnsi="Verdana" w:cs="Verdana"/>
          <w:sz w:val="20"/>
          <w:szCs w:val="20"/>
          <w:lang w:eastAsia="ar-SA"/>
        </w:rPr>
      </w:pPr>
      <w:r>
        <w:rPr>
          <w:rFonts w:ascii="Verdana" w:hAnsi="Verdana" w:cs="Verdana"/>
          <w:sz w:val="20"/>
          <w:szCs w:val="20"/>
        </w:rPr>
        <w:t xml:space="preserve">8.8. No caso de inabilitação, haverá nova verificação, pelo sistema, da eventual ocorrência do empate ficto, previsto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seguindo-se a disciplina antes estabelecida para aceitação da proposta subsequente.</w:t>
      </w:r>
    </w:p>
    <w:p w14:paraId="4A805D53" w14:textId="77777777" w:rsidR="004152AD" w:rsidRDefault="00000000">
      <w:pPr>
        <w:spacing w:before="57" w:after="57" w:line="276" w:lineRule="auto"/>
        <w:jc w:val="both"/>
        <w:rPr>
          <w:rFonts w:ascii="Verdana" w:hAnsi="Verdana" w:cs="Verdana"/>
          <w:sz w:val="20"/>
          <w:szCs w:val="20"/>
          <w:lang w:eastAsia="ar-SA"/>
        </w:rPr>
      </w:pPr>
      <w:r>
        <w:rPr>
          <w:rFonts w:ascii="Verdana" w:hAnsi="Verdana" w:cs="Verdana"/>
          <w:sz w:val="20"/>
          <w:szCs w:val="20"/>
          <w:lang w:eastAsia="ar-SA"/>
        </w:rPr>
        <w:lastRenderedPageBreak/>
        <w:t xml:space="preserve">8.9 </w:t>
      </w:r>
      <w:r>
        <w:rPr>
          <w:rFonts w:ascii="Verdana" w:hAnsi="Verdana" w:cs="Verdana"/>
          <w:sz w:val="20"/>
          <w:szCs w:val="20"/>
        </w:rPr>
        <w:t>Caso atendidas as condições de participação, 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9891A7C"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lang w:eastAsia="ar-SA"/>
        </w:rPr>
        <w:t>8.10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BC9DF03"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8.11 É dever do licitante atualizar previamente as comprovações constantes do SICAF para que estejam vigentes na data da abertura da sessão pública, ou encaminhar, em conjunto com a apresentação da proposta, a respectiva documentação atualizada.</w:t>
      </w:r>
    </w:p>
    <w:p w14:paraId="6A7D595E"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8.12 O descumprimento do subitem acima implicará a inabilitação do licitante, exceto se a consulta aos sítios eletrônicos oficiais emissores de certidões feita pelo Agente de Contratação lograr êxito em encontrar a(s) certidão(ões) válida(s), conforme art. 43, §3º, do Decreto 10.024, de 2019.</w:t>
      </w:r>
    </w:p>
    <w:p w14:paraId="65DA5ED6"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57522F8"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 xml:space="preserve">8.14 Somente haverá a necessidade de comprovação do preenchimento de requisitos mediante apresentação dos documentos originais </w:t>
      </w:r>
      <w:proofErr w:type="spellStart"/>
      <w:r>
        <w:rPr>
          <w:rFonts w:ascii="Verdana" w:hAnsi="Verdana" w:cs="Verdana"/>
          <w:sz w:val="20"/>
          <w:szCs w:val="20"/>
        </w:rPr>
        <w:t>não-digitais</w:t>
      </w:r>
      <w:proofErr w:type="spellEnd"/>
      <w:r>
        <w:rPr>
          <w:rFonts w:ascii="Verdana" w:hAnsi="Verdana" w:cs="Verdana"/>
          <w:sz w:val="20"/>
          <w:szCs w:val="20"/>
        </w:rPr>
        <w:t xml:space="preserve"> quando houver dúvida em relação à integridade do documento digital</w:t>
      </w:r>
    </w:p>
    <w:p w14:paraId="79CB34CB"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8.15 Não serão aceitos documentos de habilitação com indicação de CNPJ/CPF diferentes, salvo aqueles legalmente permitidos.</w:t>
      </w:r>
    </w:p>
    <w:p w14:paraId="03B55280" w14:textId="77777777" w:rsidR="004152AD" w:rsidRDefault="00000000">
      <w:pPr>
        <w:spacing w:before="57" w:after="57" w:line="276" w:lineRule="auto"/>
        <w:jc w:val="both"/>
        <w:rPr>
          <w:rFonts w:ascii="Verdana" w:hAnsi="Verdana" w:cs="Verdana"/>
          <w:sz w:val="20"/>
          <w:szCs w:val="20"/>
        </w:rPr>
      </w:pPr>
      <w:r>
        <w:rPr>
          <w:rFonts w:ascii="Verdana" w:hAnsi="Verdana" w:cs="Verdana"/>
          <w:sz w:val="20"/>
          <w:szCs w:val="20"/>
        </w:rPr>
        <w:t>8.16 Serão aceitos registros de CNPJ de licitante matriz e filial com diferenças de números de documentos pertinentes ao CND e ao CRF/FGTS, quando for comprovada a centralização do recolhimento dessas contribuições.</w:t>
      </w:r>
    </w:p>
    <w:p w14:paraId="5E2AAAA0" w14:textId="77777777" w:rsidR="004152AD" w:rsidRDefault="00000000">
      <w:pPr>
        <w:spacing w:line="276" w:lineRule="auto"/>
        <w:jc w:val="both"/>
        <w:rPr>
          <w:rFonts w:ascii="Verdana" w:hAnsi="Verdana" w:cs="Verdana"/>
          <w:sz w:val="20"/>
          <w:szCs w:val="20"/>
        </w:rPr>
      </w:pPr>
      <w:r>
        <w:rPr>
          <w:rFonts w:ascii="Verdana" w:hAnsi="Verdana" w:cs="Verdana"/>
          <w:sz w:val="20"/>
          <w:szCs w:val="20"/>
        </w:rPr>
        <w:t>8.17 Ressalvado o disposto na lei, os licitantes deverão encaminhar, nos termos deste Edital, a documentação relacionada nos itens a seguir, para fins de habilitação:</w:t>
      </w:r>
    </w:p>
    <w:p w14:paraId="25E0A9D2" w14:textId="77777777" w:rsidR="004152AD" w:rsidRDefault="004152AD">
      <w:pPr>
        <w:pStyle w:val="PADRO"/>
        <w:widowControl/>
        <w:tabs>
          <w:tab w:val="left" w:pos="567"/>
        </w:tabs>
        <w:spacing w:before="0" w:after="0"/>
        <w:ind w:firstLine="0"/>
        <w:rPr>
          <w:rFonts w:ascii="Verdana" w:hAnsi="Verdana" w:cs="Verdana"/>
          <w:sz w:val="20"/>
          <w:szCs w:val="20"/>
        </w:rPr>
      </w:pPr>
    </w:p>
    <w:p w14:paraId="36DFB422" w14:textId="77777777" w:rsidR="004152AD" w:rsidRDefault="00000000">
      <w:pPr>
        <w:pStyle w:val="PargrafodaLista"/>
        <w:spacing w:line="276" w:lineRule="auto"/>
        <w:ind w:left="0"/>
        <w:jc w:val="both"/>
        <w:rPr>
          <w:rFonts w:ascii="Verdana" w:hAnsi="Verdana" w:cs="Verdana"/>
          <w:sz w:val="20"/>
          <w:szCs w:val="20"/>
        </w:rPr>
      </w:pPr>
      <w:r>
        <w:rPr>
          <w:rFonts w:ascii="Verdana" w:hAnsi="Verdana" w:cs="Verdana"/>
          <w:b/>
          <w:bCs/>
          <w:sz w:val="20"/>
          <w:szCs w:val="20"/>
        </w:rPr>
        <w:t>9.18 Habilitação jurídica:</w:t>
      </w:r>
    </w:p>
    <w:p w14:paraId="3F0E43D5" w14:textId="77777777" w:rsidR="004152AD" w:rsidRDefault="00000000">
      <w:pPr>
        <w:pStyle w:val="PargrafodaLista"/>
        <w:spacing w:before="57" w:after="57" w:line="276" w:lineRule="auto"/>
        <w:ind w:left="0" w:hanging="28"/>
        <w:jc w:val="both"/>
        <w:rPr>
          <w:rFonts w:ascii="Verdana" w:hAnsi="Verdana" w:cs="Verdana"/>
          <w:sz w:val="20"/>
          <w:szCs w:val="20"/>
        </w:rPr>
      </w:pPr>
      <w:r>
        <w:rPr>
          <w:rFonts w:ascii="Verdana" w:hAnsi="Verdana" w:cs="Verdana"/>
          <w:sz w:val="20"/>
          <w:szCs w:val="20"/>
        </w:rPr>
        <w:t>9.18.1 No caso de empresário individual: inscrição no Registro Público de Empresas Mercantis, a cargo da Junta Comercial da respectiva sede;</w:t>
      </w:r>
    </w:p>
    <w:p w14:paraId="214D2729" w14:textId="77777777" w:rsidR="004152AD" w:rsidRDefault="00000000">
      <w:pPr>
        <w:pStyle w:val="PargrafodaLista"/>
        <w:spacing w:before="57" w:after="57" w:line="276" w:lineRule="auto"/>
        <w:ind w:left="0" w:hanging="28"/>
        <w:jc w:val="both"/>
        <w:rPr>
          <w:rFonts w:ascii="Verdana" w:hAnsi="Verdana" w:cs="Verdana"/>
          <w:sz w:val="20"/>
          <w:szCs w:val="20"/>
        </w:rPr>
      </w:pPr>
      <w:r>
        <w:rPr>
          <w:rFonts w:ascii="Verdana" w:hAnsi="Verdana" w:cs="Verdana"/>
          <w:sz w:val="20"/>
          <w:szCs w:val="20"/>
        </w:rPr>
        <w:t xml:space="preserve">9.18.2 Em se tratando de microempreendedor individual – MEI: Certificado da Condição de Microempreendedor Individual – CCMEI, cuja aceitação ficará condicionada à verificação da autenticidade no sítio </w:t>
      </w:r>
      <w:hyperlink r:id="rId22" w:tgtFrame="_blank">
        <w:r w:rsidR="004152AD">
          <w:rPr>
            <w:rStyle w:val="Hyperlink"/>
            <w:rFonts w:ascii="Verdana" w:eastAsia="NSimSun" w:hAnsi="Verdana" w:cs="Verdana"/>
            <w:color w:val="000000"/>
            <w:sz w:val="20"/>
            <w:szCs w:val="20"/>
          </w:rPr>
          <w:t>www.portaldoempreendedor.gov.br</w:t>
        </w:r>
      </w:hyperlink>
      <w:r>
        <w:rPr>
          <w:rFonts w:ascii="Verdana" w:hAnsi="Verdana" w:cs="Verdana"/>
          <w:sz w:val="20"/>
          <w:szCs w:val="20"/>
        </w:rPr>
        <w:t>;</w:t>
      </w:r>
    </w:p>
    <w:p w14:paraId="27E40F23"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32570E0"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9.18.4 Inscrição no Registro Público de Empresas Mercantis onde opera, com averbação no Registro onde tem sede a matriz, no caso de ser o participante sucursal, filial ou agência;</w:t>
      </w:r>
    </w:p>
    <w:p w14:paraId="7E68464B"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9.18.5 No caso de sociedade simples: inscrição do ato constitutivo no Registro Civil das Pessoas Jurídicas do local de sua sede, acompanhada de prova da indicação dos seus administradores;</w:t>
      </w:r>
    </w:p>
    <w:p w14:paraId="015DB472"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lastRenderedPageBreak/>
        <w:t>9.18.6</w:t>
      </w:r>
      <w:r>
        <w:rPr>
          <w:rFonts w:ascii="Verdana" w:hAnsi="Verdana" w:cs="Verdana"/>
          <w:b/>
          <w:bCs/>
          <w:sz w:val="20"/>
          <w:szCs w:val="20"/>
        </w:rPr>
        <w:t xml:space="preserve"> </w:t>
      </w:r>
      <w:r>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2E01D02" w14:textId="77777777" w:rsidR="004152AD" w:rsidRDefault="00000000">
      <w:pPr>
        <w:pStyle w:val="PargrafodaLista"/>
        <w:spacing w:line="276" w:lineRule="auto"/>
        <w:ind w:left="0" w:hanging="28"/>
        <w:jc w:val="both"/>
        <w:rPr>
          <w:rFonts w:ascii="Verdana" w:hAnsi="Verdana" w:cs="Verdana"/>
          <w:sz w:val="20"/>
          <w:szCs w:val="20"/>
        </w:rPr>
      </w:pPr>
      <w:r>
        <w:rPr>
          <w:rFonts w:ascii="Verdana" w:hAnsi="Verdana" w:cs="Verdana"/>
          <w:sz w:val="20"/>
          <w:szCs w:val="20"/>
        </w:rPr>
        <w:t>9.18.7 No caso de empresa ou sociedade estrangeira em funcionamento no País: decreto de autorização;</w:t>
      </w:r>
    </w:p>
    <w:p w14:paraId="6AC593EA" w14:textId="77777777" w:rsidR="004152AD" w:rsidRDefault="00000000">
      <w:pPr>
        <w:pStyle w:val="PargrafodaLista"/>
        <w:spacing w:line="276" w:lineRule="auto"/>
        <w:ind w:left="0" w:hanging="28"/>
        <w:jc w:val="both"/>
        <w:rPr>
          <w:rFonts w:ascii="Verdana" w:hAnsi="Verdana" w:cs="Verdana"/>
          <w:bCs/>
          <w:sz w:val="20"/>
          <w:szCs w:val="20"/>
        </w:rPr>
      </w:pPr>
      <w:r>
        <w:rPr>
          <w:rFonts w:ascii="Verdana" w:hAnsi="Verdana" w:cs="Verdana"/>
          <w:sz w:val="20"/>
          <w:szCs w:val="20"/>
        </w:rPr>
        <w:t>9.18.8 Os documentos acima deverão estar acompanhados de todas as alterações ou da c</w:t>
      </w:r>
      <w:r>
        <w:rPr>
          <w:rFonts w:ascii="Verdana" w:hAnsi="Verdana" w:cs="Verdana"/>
          <w:bCs/>
          <w:sz w:val="20"/>
          <w:szCs w:val="20"/>
        </w:rPr>
        <w:t>onsolidação respectiva;</w:t>
      </w:r>
    </w:p>
    <w:p w14:paraId="38C87A92" w14:textId="77777777" w:rsidR="004152AD" w:rsidRDefault="004152AD">
      <w:pPr>
        <w:pStyle w:val="PargrafodaLista"/>
        <w:spacing w:line="276" w:lineRule="auto"/>
        <w:ind w:left="0" w:firstLine="64"/>
        <w:jc w:val="both"/>
        <w:rPr>
          <w:rFonts w:ascii="Verdana" w:hAnsi="Verdana" w:cs="Verdana"/>
          <w:bCs/>
          <w:sz w:val="20"/>
          <w:szCs w:val="20"/>
        </w:rPr>
      </w:pPr>
    </w:p>
    <w:p w14:paraId="7E12F63F" w14:textId="77777777" w:rsidR="004152AD" w:rsidRDefault="00000000">
      <w:pPr>
        <w:pStyle w:val="PargrafodaLista"/>
        <w:spacing w:line="276" w:lineRule="auto"/>
        <w:ind w:left="0" w:firstLine="64"/>
        <w:jc w:val="both"/>
        <w:rPr>
          <w:rFonts w:ascii="Verdana" w:hAnsi="Verdana" w:cs="Verdana"/>
          <w:sz w:val="20"/>
          <w:szCs w:val="20"/>
          <w:lang w:eastAsia="en-US"/>
        </w:rPr>
      </w:pPr>
      <w:r>
        <w:rPr>
          <w:rFonts w:ascii="Verdana" w:hAnsi="Verdana" w:cs="Verdana"/>
          <w:b/>
          <w:bCs/>
          <w:sz w:val="20"/>
          <w:szCs w:val="20"/>
        </w:rPr>
        <w:t>9.19. Regularidade fiscal e trabalhista</w:t>
      </w:r>
      <w:r>
        <w:rPr>
          <w:rFonts w:ascii="Verdana" w:hAnsi="Verdana" w:cs="Verdana"/>
          <w:b/>
          <w:bCs/>
          <w:color w:val="0000FF"/>
          <w:sz w:val="20"/>
          <w:szCs w:val="20"/>
        </w:rPr>
        <w:t>:</w:t>
      </w:r>
    </w:p>
    <w:p w14:paraId="387DCC78" w14:textId="77777777" w:rsidR="004152AD" w:rsidRDefault="00000000">
      <w:pPr>
        <w:widowControl w:val="0"/>
        <w:snapToGrid w:val="0"/>
        <w:spacing w:before="57" w:after="57" w:line="276" w:lineRule="auto"/>
        <w:ind w:firstLine="64"/>
        <w:jc w:val="both"/>
        <w:rPr>
          <w:rFonts w:ascii="Verdana" w:hAnsi="Verdana" w:cs="Verdana"/>
          <w:sz w:val="20"/>
          <w:szCs w:val="20"/>
          <w:lang w:eastAsia="en-US"/>
        </w:rPr>
      </w:pPr>
      <w:r>
        <w:rPr>
          <w:rFonts w:ascii="Verdana" w:hAnsi="Verdana" w:cs="Verdana"/>
          <w:sz w:val="20"/>
          <w:szCs w:val="20"/>
          <w:lang w:eastAsia="en-US"/>
        </w:rPr>
        <w:t>9.19.1 Prova de inscrição no Cadastro Nacional de Pessoas Jurídicas ou no Cadastro de Pessoas Físicas, conforme o caso;</w:t>
      </w:r>
    </w:p>
    <w:p w14:paraId="4D19DB8E"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z w:val="20"/>
          <w:szCs w:val="20"/>
          <w:lang w:eastAsia="en-US"/>
        </w:rPr>
        <w:t>9.19.2 Certidão de regularidade junto à fazenda pública Municipal, do domicílio do Licitante;</w:t>
      </w:r>
    </w:p>
    <w:p w14:paraId="7408A6C2"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z w:val="20"/>
          <w:szCs w:val="20"/>
        </w:rPr>
        <w:t>9.19.3 Certidão de regularidade junto à fazenda pública Estadual, do domicílio do Licitante;</w:t>
      </w:r>
    </w:p>
    <w:p w14:paraId="0AF247F5"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z w:val="20"/>
          <w:szCs w:val="20"/>
        </w:rPr>
        <w:t>9.19.4 Certidão conjunta de regularidade junto à fazenda pública Federal, (Quitação de tributos e contribuições Federais e Quanto à dívida ativa da União) e junto ao INSS, conforme Portaria MF nº 358 de 05/09/2014;</w:t>
      </w:r>
    </w:p>
    <w:p w14:paraId="0BBF2FA4" w14:textId="77777777" w:rsidR="004152AD" w:rsidRDefault="00000000">
      <w:pPr>
        <w:widowControl w:val="0"/>
        <w:snapToGrid w:val="0"/>
        <w:spacing w:line="276" w:lineRule="auto"/>
        <w:ind w:firstLine="64"/>
        <w:jc w:val="both"/>
        <w:rPr>
          <w:rFonts w:ascii="Verdana" w:hAnsi="Verdana" w:cs="Verdana"/>
          <w:sz w:val="20"/>
          <w:szCs w:val="20"/>
          <w:lang w:eastAsia="en-US"/>
        </w:rPr>
      </w:pPr>
      <w:r>
        <w:rPr>
          <w:rFonts w:ascii="Verdana" w:hAnsi="Verdana" w:cs="Verdana"/>
          <w:sz w:val="20"/>
          <w:szCs w:val="20"/>
        </w:rPr>
        <w:t>9.19.5 Certidão de regularidade junto ao FGTS;</w:t>
      </w:r>
    </w:p>
    <w:p w14:paraId="40934B71" w14:textId="77777777" w:rsidR="004152AD" w:rsidRDefault="00000000">
      <w:pPr>
        <w:widowControl w:val="0"/>
        <w:snapToGrid w:val="0"/>
        <w:spacing w:line="276" w:lineRule="auto"/>
        <w:ind w:firstLine="64"/>
        <w:jc w:val="both"/>
        <w:rPr>
          <w:rFonts w:ascii="Verdana" w:hAnsi="Verdana" w:cs="Verdana"/>
          <w:spacing w:val="-2"/>
          <w:sz w:val="20"/>
          <w:szCs w:val="20"/>
          <w:lang w:eastAsia="en-US" w:bidi="pt-BR"/>
        </w:rPr>
      </w:pPr>
      <w:r>
        <w:rPr>
          <w:rFonts w:ascii="Verdana" w:hAnsi="Verdana" w:cs="Verdana"/>
          <w:sz w:val="20"/>
          <w:szCs w:val="20"/>
          <w:lang w:eastAsia="en-US"/>
        </w:rPr>
        <w:t>9.19.6 Certidão Negativa De Débitos Trabalhistas (CNDT) de acordo com a Lei 12440 de 7 de julho de 2011.</w:t>
      </w:r>
    </w:p>
    <w:p w14:paraId="6DC215F9" w14:textId="77777777" w:rsidR="004152AD" w:rsidRDefault="00000000">
      <w:pPr>
        <w:widowControl w:val="0"/>
        <w:snapToGrid w:val="0"/>
        <w:spacing w:line="276" w:lineRule="auto"/>
        <w:ind w:firstLine="64"/>
        <w:jc w:val="both"/>
        <w:rPr>
          <w:rFonts w:ascii="Verdana" w:hAnsi="Verdana" w:cs="Verdana"/>
          <w:sz w:val="20"/>
          <w:szCs w:val="20"/>
        </w:rPr>
      </w:pPr>
      <w:r>
        <w:rPr>
          <w:rFonts w:ascii="Verdana" w:hAnsi="Verdana" w:cs="Verdana"/>
          <w:spacing w:val="-2"/>
          <w:sz w:val="20"/>
          <w:szCs w:val="20"/>
          <w:lang w:eastAsia="en-US" w:bidi="pt-BR"/>
        </w:rPr>
        <w:t xml:space="preserve">9.19.7 Caso o vencedor do menor preço seja qualificado como microempresa ou empresa de pequeno porte </w:t>
      </w:r>
      <w:r>
        <w:rPr>
          <w:rFonts w:ascii="Verdana" w:hAnsi="Verdana" w:cs="Verdana"/>
          <w:spacing w:val="-2"/>
          <w:sz w:val="20"/>
          <w:szCs w:val="20"/>
          <w:lang w:eastAsia="en-US"/>
        </w:rPr>
        <w:t>deverá apresentar toda a documentação exigida para efeito de comprovação de regularidade fiscal, mesmo que esta apresente alguma restrição, sob pena de inabilitação.</w:t>
      </w:r>
    </w:p>
    <w:p w14:paraId="49D1EF30" w14:textId="77777777" w:rsidR="004152AD" w:rsidRDefault="004152AD">
      <w:pPr>
        <w:widowControl w:val="0"/>
        <w:snapToGrid w:val="0"/>
        <w:spacing w:line="276" w:lineRule="auto"/>
        <w:ind w:firstLine="64"/>
        <w:jc w:val="both"/>
        <w:rPr>
          <w:rFonts w:ascii="Verdana" w:hAnsi="Verdana" w:cs="Verdana"/>
          <w:sz w:val="20"/>
          <w:szCs w:val="20"/>
        </w:rPr>
      </w:pPr>
    </w:p>
    <w:p w14:paraId="15D1D67D" w14:textId="77777777" w:rsidR="004152AD" w:rsidRDefault="00000000">
      <w:pPr>
        <w:pStyle w:val="PargrafodaLista"/>
        <w:spacing w:line="276" w:lineRule="auto"/>
        <w:ind w:left="0" w:firstLine="64"/>
        <w:jc w:val="both"/>
        <w:rPr>
          <w:rFonts w:ascii="Verdana" w:hAnsi="Verdana" w:cs="Verdana"/>
          <w:sz w:val="20"/>
          <w:szCs w:val="20"/>
        </w:rPr>
      </w:pPr>
      <w:r>
        <w:rPr>
          <w:rFonts w:ascii="Verdana" w:hAnsi="Verdana" w:cs="Verdana"/>
          <w:b/>
          <w:sz w:val="20"/>
          <w:szCs w:val="20"/>
        </w:rPr>
        <w:t>9.20 Qualificação Econômico-Financeira</w:t>
      </w:r>
      <w:r>
        <w:rPr>
          <w:rFonts w:ascii="Verdana" w:hAnsi="Verdana" w:cs="Verdana"/>
          <w:sz w:val="20"/>
          <w:szCs w:val="20"/>
        </w:rPr>
        <w:t>.</w:t>
      </w:r>
    </w:p>
    <w:p w14:paraId="2E1E28EB" w14:textId="77777777" w:rsidR="004152AD" w:rsidRDefault="00000000">
      <w:pPr>
        <w:tabs>
          <w:tab w:val="left" w:pos="850"/>
        </w:tabs>
        <w:snapToGrid w:val="0"/>
        <w:spacing w:line="276" w:lineRule="auto"/>
        <w:ind w:firstLine="64"/>
        <w:jc w:val="both"/>
        <w:rPr>
          <w:rFonts w:ascii="Verdana" w:hAnsi="Verdana" w:cs="Verdana"/>
          <w:sz w:val="20"/>
          <w:szCs w:val="20"/>
        </w:rPr>
      </w:pPr>
      <w:r>
        <w:rPr>
          <w:rFonts w:ascii="Verdana" w:hAnsi="Verdana" w:cs="Verdana"/>
          <w:sz w:val="20"/>
          <w:szCs w:val="20"/>
        </w:rPr>
        <w:t>9.20.1 Certidão negativa de falência, recuperação judicial e extrajudicial, expedida pelo cartório distribuidor da sede da Licitante ou por meio digital, emitida em até 30 (trinta) dias anteriores à data de abertura da Licitação;</w:t>
      </w:r>
    </w:p>
    <w:p w14:paraId="561478FD" w14:textId="77777777" w:rsidR="004152AD" w:rsidRDefault="00000000">
      <w:pPr>
        <w:tabs>
          <w:tab w:val="left" w:pos="850"/>
        </w:tabs>
        <w:snapToGrid w:val="0"/>
        <w:spacing w:line="276" w:lineRule="auto"/>
        <w:ind w:firstLine="64"/>
        <w:jc w:val="both"/>
        <w:rPr>
          <w:rFonts w:ascii="Verdana" w:hAnsi="Verdana" w:cs="Verdana"/>
          <w:sz w:val="20"/>
          <w:szCs w:val="20"/>
        </w:rPr>
      </w:pPr>
      <w:r>
        <w:rPr>
          <w:rFonts w:ascii="Verdana" w:hAnsi="Verdana" w:cs="Verdana"/>
          <w:sz w:val="20"/>
          <w:szCs w:val="20"/>
        </w:rPr>
        <w:t>9.20.2 Havendo algum prazo de validade estabelecido por cartório na certidão citada na letra anterior, será considerado o prazo constante da certidão para comprovação da sua validade.</w:t>
      </w:r>
    </w:p>
    <w:p w14:paraId="6A7275E6" w14:textId="77777777" w:rsidR="004152AD" w:rsidRDefault="00000000">
      <w:pPr>
        <w:tabs>
          <w:tab w:val="left" w:pos="850"/>
        </w:tabs>
        <w:snapToGrid w:val="0"/>
        <w:spacing w:line="276" w:lineRule="auto"/>
        <w:ind w:firstLine="64"/>
        <w:jc w:val="both"/>
        <w:rPr>
          <w:rFonts w:ascii="Verdana" w:hAnsi="Verdana" w:cs="Verdana"/>
          <w:iCs/>
          <w:spacing w:val="-2"/>
          <w:sz w:val="20"/>
          <w:szCs w:val="20"/>
          <w:lang w:eastAsia="en-US"/>
        </w:rPr>
      </w:pPr>
      <w:r>
        <w:rPr>
          <w:rFonts w:ascii="Verdana" w:hAnsi="Verdana" w:cs="Verdana"/>
          <w:sz w:val="20"/>
          <w:szCs w:val="20"/>
        </w:rPr>
        <w:t>9.20.3 Para a contagem do prazo estabelecido na letra “a” deste capítulo, será contado a partir do primeiro dia que antecede a data da realização desta licitação.</w:t>
      </w:r>
    </w:p>
    <w:p w14:paraId="4421D94A" w14:textId="77777777" w:rsidR="004152AD" w:rsidRDefault="00000000">
      <w:pPr>
        <w:tabs>
          <w:tab w:val="left" w:pos="771"/>
        </w:tabs>
        <w:snapToGrid w:val="0"/>
        <w:spacing w:line="276" w:lineRule="auto"/>
        <w:ind w:firstLine="64"/>
        <w:jc w:val="both"/>
        <w:rPr>
          <w:rFonts w:ascii="Verdana" w:hAnsi="Verdana" w:cs="Verdana"/>
          <w:iCs/>
          <w:spacing w:val="-2"/>
          <w:sz w:val="20"/>
          <w:szCs w:val="20"/>
          <w:lang w:eastAsia="en-US"/>
        </w:rPr>
      </w:pPr>
      <w:r>
        <w:rPr>
          <w:rFonts w:ascii="Verdana" w:hAnsi="Verdana" w:cs="Verdana"/>
          <w:iCs/>
          <w:spacing w:val="-2"/>
          <w:sz w:val="20"/>
          <w:szCs w:val="20"/>
          <w:lang w:eastAsia="en-US"/>
        </w:rPr>
        <w:t>9.20.4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199B277" w14:textId="77777777" w:rsidR="004152AD" w:rsidRDefault="00000000">
      <w:pPr>
        <w:tabs>
          <w:tab w:val="left" w:pos="771"/>
        </w:tabs>
        <w:snapToGrid w:val="0"/>
        <w:spacing w:line="276" w:lineRule="auto"/>
        <w:ind w:firstLine="64"/>
        <w:jc w:val="both"/>
        <w:rPr>
          <w:rFonts w:ascii="Verdana" w:hAnsi="Verdana" w:cs="Verdana"/>
          <w:b/>
          <w:sz w:val="20"/>
          <w:szCs w:val="20"/>
        </w:rPr>
      </w:pPr>
      <w:r>
        <w:rPr>
          <w:rFonts w:ascii="Verdana" w:hAnsi="Verdana" w:cs="Verdana"/>
          <w:iCs/>
          <w:spacing w:val="-2"/>
          <w:sz w:val="20"/>
          <w:szCs w:val="20"/>
          <w:lang w:eastAsia="en-US"/>
        </w:rPr>
        <w:t xml:space="preserve">9.20.5 </w:t>
      </w:r>
      <w:r>
        <w:rPr>
          <w:rFonts w:ascii="Verdana" w:hAnsi="Verdana" w:cs="Verdana"/>
          <w:b/>
          <w:bCs/>
          <w:iCs/>
          <w:spacing w:val="-2"/>
          <w:sz w:val="20"/>
          <w:szCs w:val="20"/>
          <w:lang w:eastAsia="en-US"/>
        </w:rPr>
        <w:t>BALANÇO PATRIMONIAL DA EMPRESA</w:t>
      </w:r>
      <w:r>
        <w:rPr>
          <w:rFonts w:ascii="Verdana" w:hAnsi="Verdana" w:cs="Verdana"/>
          <w:iCs/>
          <w:spacing w:val="-2"/>
          <w:sz w:val="20"/>
          <w:szCs w:val="20"/>
          <w:lang w:eastAsia="en-US"/>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14:paraId="60605D1D"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b) PARA MICROEMPRESAS</w:t>
      </w:r>
      <w:r>
        <w:rPr>
          <w:rFonts w:ascii="Verdana" w:hAnsi="Verdana" w:cs="Verdana"/>
          <w:sz w:val="20"/>
          <w:szCs w:val="20"/>
        </w:rPr>
        <w:t>:</w:t>
      </w:r>
    </w:p>
    <w:p w14:paraId="6BE1123A"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lastRenderedPageBreak/>
        <w:t>a.1)</w:t>
      </w:r>
      <w:r>
        <w:rPr>
          <w:rFonts w:ascii="Verdana" w:hAnsi="Verdana" w:cs="Verdana"/>
          <w:sz w:val="20"/>
          <w:szCs w:val="20"/>
        </w:rPr>
        <w:t xml:space="preserve">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w:t>
      </w:r>
      <w:r>
        <w:rPr>
          <w:rFonts w:ascii="Verdana" w:hAnsi="Verdana" w:cs="Verdana"/>
          <w:b/>
          <w:sz w:val="20"/>
          <w:szCs w:val="20"/>
        </w:rPr>
        <w:t xml:space="preserve">Micro Empresas e para as Empresas de Pequeno Porte, no caso </w:t>
      </w:r>
      <w:proofErr w:type="gramStart"/>
      <w:r>
        <w:rPr>
          <w:rFonts w:ascii="Verdana" w:hAnsi="Verdana" w:cs="Verdana"/>
          <w:b/>
          <w:sz w:val="20"/>
          <w:szCs w:val="20"/>
        </w:rPr>
        <w:t>da</w:t>
      </w:r>
      <w:proofErr w:type="gramEnd"/>
      <w:r>
        <w:rPr>
          <w:rFonts w:ascii="Verdana" w:hAnsi="Verdana" w:cs="Verdana"/>
          <w:b/>
          <w:sz w:val="20"/>
          <w:szCs w:val="20"/>
        </w:rPr>
        <w:t xml:space="preserve"> licitante enquadrar-se como ME ou EPP</w:t>
      </w:r>
      <w:r>
        <w:rPr>
          <w:rFonts w:ascii="Verdana" w:hAnsi="Verdana" w:cs="Verdana"/>
          <w:sz w:val="20"/>
          <w:szCs w:val="20"/>
        </w:rPr>
        <w:t>:</w:t>
      </w:r>
    </w:p>
    <w:p w14:paraId="34851C1A"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a.2)</w:t>
      </w:r>
      <w:r>
        <w:rPr>
          <w:rFonts w:ascii="Verdana" w:hAnsi="Verdana" w:cs="Verdana"/>
          <w:sz w:val="20"/>
          <w:szCs w:val="20"/>
        </w:rPr>
        <w:t xml:space="preserve">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14:paraId="7193F3F9"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a.3)</w:t>
      </w:r>
      <w:r>
        <w:rPr>
          <w:rFonts w:ascii="Verdana" w:hAnsi="Verdana" w:cs="Verdana"/>
          <w:sz w:val="20"/>
          <w:szCs w:val="20"/>
        </w:rPr>
        <w:t xml:space="preserve"> Quando a empresa apresentar o SPED – 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54039230" w14:textId="77777777" w:rsidR="004152AD" w:rsidRDefault="00000000">
      <w:pPr>
        <w:tabs>
          <w:tab w:val="left" w:pos="397"/>
        </w:tabs>
        <w:jc w:val="both"/>
        <w:rPr>
          <w:rFonts w:ascii="Verdana" w:hAnsi="Verdana" w:cs="Verdana"/>
          <w:b/>
          <w:bCs/>
          <w:sz w:val="20"/>
          <w:szCs w:val="20"/>
        </w:rPr>
      </w:pPr>
      <w:r>
        <w:rPr>
          <w:rFonts w:ascii="Verdana" w:hAnsi="Verdana" w:cs="Verdana"/>
          <w:b/>
          <w:sz w:val="20"/>
          <w:szCs w:val="20"/>
        </w:rPr>
        <w:t>a.4) PARA EMPRESA DE MÉDIO E GRANDE PORTE</w:t>
      </w:r>
    </w:p>
    <w:p w14:paraId="280C29A9" w14:textId="77777777" w:rsidR="004152AD" w:rsidRDefault="00000000">
      <w:pPr>
        <w:tabs>
          <w:tab w:val="left" w:pos="397"/>
        </w:tabs>
        <w:jc w:val="both"/>
        <w:rPr>
          <w:rFonts w:ascii="Verdana" w:hAnsi="Verdana" w:cs="Verdana"/>
          <w:b/>
          <w:sz w:val="20"/>
          <w:szCs w:val="20"/>
        </w:rPr>
      </w:pPr>
      <w:r>
        <w:rPr>
          <w:rFonts w:ascii="Verdana" w:hAnsi="Verdana" w:cs="Verdana"/>
          <w:b/>
          <w:bCs/>
          <w:sz w:val="20"/>
          <w:szCs w:val="20"/>
        </w:rPr>
        <w:t>a.5)</w:t>
      </w:r>
      <w:r>
        <w:rPr>
          <w:rFonts w:ascii="Verdana" w:hAnsi="Verdana" w:cs="Verdana"/>
          <w:sz w:val="20"/>
          <w:szCs w:val="20"/>
        </w:rPr>
        <w:t xml:space="preserve">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w:t>
      </w:r>
      <w:r>
        <w:rPr>
          <w:rFonts w:ascii="Verdana" w:hAnsi="Verdana" w:cs="Verdana"/>
          <w:b/>
          <w:sz w:val="20"/>
          <w:szCs w:val="20"/>
        </w:rPr>
        <w:t xml:space="preserve">Médias Empresas, no caso </w:t>
      </w:r>
      <w:proofErr w:type="gramStart"/>
      <w:r>
        <w:rPr>
          <w:rFonts w:ascii="Verdana" w:hAnsi="Verdana" w:cs="Verdana"/>
          <w:b/>
          <w:sz w:val="20"/>
          <w:szCs w:val="20"/>
        </w:rPr>
        <w:t>da</w:t>
      </w:r>
      <w:proofErr w:type="gramEnd"/>
      <w:r>
        <w:rPr>
          <w:rFonts w:ascii="Verdana" w:hAnsi="Verdana" w:cs="Verdana"/>
          <w:b/>
          <w:sz w:val="20"/>
          <w:szCs w:val="20"/>
        </w:rPr>
        <w:t xml:space="preserve"> licitante enquadrar-se como Média empresa</w:t>
      </w:r>
      <w:r>
        <w:rPr>
          <w:rFonts w:ascii="Verdana" w:hAnsi="Verdana" w:cs="Verdana"/>
          <w:sz w:val="20"/>
          <w:szCs w:val="20"/>
        </w:rPr>
        <w:t>:</w:t>
      </w:r>
    </w:p>
    <w:p w14:paraId="75A6F349"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a.6)</w:t>
      </w:r>
      <w:r>
        <w:rPr>
          <w:rFonts w:ascii="Verdana" w:hAnsi="Verdana" w:cs="Verdana"/>
          <w:sz w:val="20"/>
          <w:szCs w:val="20"/>
        </w:rPr>
        <w:t xml:space="preserve">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14:paraId="20D02EE2"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a.7)</w:t>
      </w:r>
      <w:r>
        <w:rPr>
          <w:rFonts w:ascii="Verdana" w:hAnsi="Verdana" w:cs="Verdana"/>
          <w:sz w:val="20"/>
          <w:szCs w:val="20"/>
        </w:rPr>
        <w:t xml:space="preserve">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6DA35536" w14:textId="77777777" w:rsidR="004152AD" w:rsidRDefault="00000000">
      <w:pPr>
        <w:tabs>
          <w:tab w:val="left" w:pos="397"/>
        </w:tabs>
        <w:jc w:val="both"/>
        <w:rPr>
          <w:rFonts w:ascii="Verdana" w:hAnsi="Verdana" w:cs="Verdana"/>
          <w:b/>
          <w:bCs/>
          <w:sz w:val="20"/>
          <w:szCs w:val="20"/>
        </w:rPr>
      </w:pPr>
      <w:r>
        <w:rPr>
          <w:rFonts w:ascii="Verdana" w:hAnsi="Verdana" w:cs="Verdana"/>
          <w:b/>
          <w:sz w:val="20"/>
          <w:szCs w:val="20"/>
        </w:rPr>
        <w:t>a.8) S/A – Sociedades Anônimas</w:t>
      </w:r>
    </w:p>
    <w:p w14:paraId="2E08F2E7" w14:textId="77777777" w:rsidR="004152AD" w:rsidRDefault="00000000">
      <w:pPr>
        <w:tabs>
          <w:tab w:val="left" w:pos="397"/>
        </w:tabs>
        <w:jc w:val="both"/>
        <w:rPr>
          <w:rFonts w:ascii="Verdana" w:hAnsi="Verdana" w:cs="Verdana"/>
          <w:b/>
          <w:sz w:val="20"/>
          <w:szCs w:val="20"/>
        </w:rPr>
      </w:pPr>
      <w:r>
        <w:rPr>
          <w:rFonts w:ascii="Verdana" w:hAnsi="Verdana" w:cs="Verdana"/>
          <w:b/>
          <w:bCs/>
          <w:sz w:val="20"/>
          <w:szCs w:val="20"/>
        </w:rPr>
        <w:t>a.9)</w:t>
      </w:r>
      <w:r>
        <w:rPr>
          <w:rFonts w:ascii="Verdana" w:hAnsi="Verdana" w:cs="Verdana"/>
          <w:sz w:val="20"/>
          <w:szCs w:val="20"/>
        </w:rPr>
        <w:t xml:space="preserve"> No caso de </w:t>
      </w:r>
      <w:r>
        <w:rPr>
          <w:rFonts w:ascii="Verdana" w:hAnsi="Verdana" w:cs="Verdana"/>
          <w:b/>
          <w:sz w:val="20"/>
          <w:szCs w:val="20"/>
        </w:rPr>
        <w:t>S/A – Sociedades Anônimas</w:t>
      </w:r>
      <w:r>
        <w:rPr>
          <w:rFonts w:ascii="Verdana" w:hAnsi="Verdana" w:cs="Verdana"/>
          <w:sz w:val="20"/>
          <w:szCs w:val="20"/>
        </w:rPr>
        <w:t>,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14:paraId="285B4C2E"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a.10)</w:t>
      </w:r>
      <w:r>
        <w:rPr>
          <w:rFonts w:ascii="Verdana" w:hAnsi="Verdana" w:cs="Verdana"/>
          <w:sz w:val="20"/>
          <w:szCs w:val="20"/>
        </w:rPr>
        <w:t xml:space="preserve"> As </w:t>
      </w:r>
      <w:r>
        <w:rPr>
          <w:rFonts w:ascii="Verdana" w:hAnsi="Verdana" w:cs="Verdana"/>
          <w:b/>
          <w:sz w:val="20"/>
          <w:szCs w:val="20"/>
        </w:rPr>
        <w:t>empresas constituídas no exercício em curso</w:t>
      </w:r>
      <w:r>
        <w:rPr>
          <w:rFonts w:ascii="Verdana" w:hAnsi="Verdana" w:cs="Verdana"/>
          <w:sz w:val="20"/>
          <w:szCs w:val="20"/>
        </w:rPr>
        <w:t xml:space="preserve"> deverão apresentar a cópia do balanço de abertura ou cópia do livro diário contendo o balanço de abertura, inclusive os termos de abertura e encerramento.</w:t>
      </w:r>
    </w:p>
    <w:p w14:paraId="51864665" w14:textId="77777777" w:rsidR="004152AD" w:rsidRDefault="00000000">
      <w:pPr>
        <w:tabs>
          <w:tab w:val="left" w:pos="397"/>
        </w:tabs>
        <w:jc w:val="both"/>
        <w:rPr>
          <w:rFonts w:ascii="Verdana" w:hAnsi="Verdana" w:cs="Verdana"/>
          <w:b/>
          <w:sz w:val="20"/>
          <w:szCs w:val="20"/>
        </w:rPr>
      </w:pPr>
      <w:r>
        <w:rPr>
          <w:rFonts w:ascii="Verdana" w:hAnsi="Verdana" w:cs="Verdana"/>
          <w:b/>
          <w:sz w:val="20"/>
          <w:szCs w:val="20"/>
        </w:rPr>
        <w:t>a.11) Apresentação de Relatório Contábil</w:t>
      </w:r>
      <w:r>
        <w:rPr>
          <w:rFonts w:ascii="Verdana" w:hAnsi="Verdana" w:cs="Verdana"/>
          <w:sz w:val="20"/>
          <w:szCs w:val="20"/>
        </w:rPr>
        <w:t xml:space="preserve">,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w:t>
      </w:r>
      <w:r>
        <w:rPr>
          <w:rFonts w:ascii="Verdana" w:hAnsi="Verdana" w:cs="Verdana"/>
          <w:b/>
          <w:sz w:val="20"/>
          <w:szCs w:val="20"/>
        </w:rPr>
        <w:t>devidamente assinado pelo Contabilista Responsável pela Contabilidade da licitante</w:t>
      </w:r>
      <w:r>
        <w:rPr>
          <w:rFonts w:ascii="Verdana" w:hAnsi="Verdana" w:cs="Verdana"/>
          <w:sz w:val="20"/>
          <w:szCs w:val="20"/>
        </w:rPr>
        <w:t xml:space="preserve"> e devidamente registrado no CRC – Conselho Regional de Contabilidade.</w:t>
      </w:r>
    </w:p>
    <w:p w14:paraId="274767AF" w14:textId="77777777" w:rsidR="004152AD" w:rsidRDefault="00000000">
      <w:pPr>
        <w:tabs>
          <w:tab w:val="left" w:pos="397"/>
        </w:tabs>
        <w:jc w:val="both"/>
        <w:rPr>
          <w:rFonts w:ascii="Verdana" w:hAnsi="Verdana" w:cs="Verdana"/>
          <w:sz w:val="20"/>
          <w:szCs w:val="20"/>
        </w:rPr>
      </w:pPr>
      <w:r>
        <w:rPr>
          <w:rFonts w:ascii="Verdana" w:hAnsi="Verdana" w:cs="Verdana"/>
          <w:b/>
          <w:sz w:val="20"/>
          <w:szCs w:val="20"/>
        </w:rPr>
        <w:lastRenderedPageBreak/>
        <w:t>a.12) Os Índices financeiros que deverão ser comprovados são:</w:t>
      </w:r>
    </w:p>
    <w:p w14:paraId="796179FD" w14:textId="77777777" w:rsidR="004152AD" w:rsidRDefault="00000000">
      <w:pPr>
        <w:tabs>
          <w:tab w:val="left" w:pos="1985"/>
          <w:tab w:val="left" w:pos="2268"/>
        </w:tabs>
        <w:ind w:left="567" w:hanging="567"/>
        <w:jc w:val="both"/>
        <w:rPr>
          <w:rFonts w:ascii="Verdana" w:hAnsi="Verdana" w:cs="Verdana"/>
          <w:sz w:val="20"/>
          <w:szCs w:val="20"/>
        </w:rPr>
      </w:pPr>
      <w:r>
        <w:rPr>
          <w:rFonts w:ascii="Verdana" w:hAnsi="Verdana" w:cs="Verdana"/>
          <w:sz w:val="20"/>
          <w:szCs w:val="20"/>
        </w:rPr>
        <w:tab/>
        <w:t>Índice de Liquidez Geral - ILG igual ou superior a 1,00 (um)</w:t>
      </w:r>
    </w:p>
    <w:p w14:paraId="2B91E1D0" w14:textId="77777777" w:rsidR="004152AD" w:rsidRDefault="00000000">
      <w:pPr>
        <w:ind w:left="567" w:hanging="567"/>
        <w:jc w:val="both"/>
        <w:rPr>
          <w:rFonts w:ascii="Verdana" w:hAnsi="Verdana" w:cs="Verdana"/>
          <w:sz w:val="20"/>
          <w:szCs w:val="20"/>
        </w:rPr>
      </w:pPr>
      <w:r>
        <w:rPr>
          <w:rFonts w:ascii="Verdana" w:hAnsi="Verdana" w:cs="Verdana"/>
          <w:sz w:val="20"/>
          <w:szCs w:val="20"/>
        </w:rPr>
        <w:tab/>
        <w:t>ILG</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 + Realizável a Longo Prazo</w:t>
      </w:r>
    </w:p>
    <w:p w14:paraId="1690A8A1" w14:textId="77777777" w:rsidR="004152AD" w:rsidRDefault="00000000">
      <w:pPr>
        <w:ind w:left="567" w:hanging="567"/>
        <w:jc w:val="both"/>
        <w:rPr>
          <w:rFonts w:ascii="Verdana" w:hAnsi="Verdana" w:cs="Verdana"/>
          <w:sz w:val="20"/>
          <w:szCs w:val="20"/>
        </w:rPr>
      </w:pPr>
      <w:r>
        <w:rPr>
          <w:rFonts w:ascii="Verdana" w:hAnsi="Verdana" w:cs="Verdana"/>
          <w:sz w:val="20"/>
          <w:szCs w:val="20"/>
        </w:rPr>
        <w:tab/>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rPr>
        <w:tab/>
        <w:t>Passivo Circulante + Exigível a Longo Prazo</w:t>
      </w:r>
    </w:p>
    <w:p w14:paraId="46A1E794" w14:textId="77777777" w:rsidR="004152AD" w:rsidRDefault="004152AD">
      <w:pPr>
        <w:ind w:left="567" w:hanging="567"/>
        <w:jc w:val="both"/>
        <w:rPr>
          <w:rFonts w:ascii="Verdana" w:hAnsi="Verdana" w:cs="Verdana"/>
          <w:sz w:val="20"/>
          <w:szCs w:val="20"/>
        </w:rPr>
      </w:pPr>
    </w:p>
    <w:p w14:paraId="4C3DF05B" w14:textId="77777777" w:rsidR="004152AD" w:rsidRDefault="00000000">
      <w:pPr>
        <w:tabs>
          <w:tab w:val="left" w:pos="1985"/>
          <w:tab w:val="left" w:pos="2268"/>
        </w:tabs>
        <w:ind w:left="567" w:hanging="567"/>
        <w:jc w:val="both"/>
        <w:rPr>
          <w:rFonts w:ascii="Verdana" w:hAnsi="Verdana" w:cs="Verdana"/>
          <w:sz w:val="20"/>
          <w:szCs w:val="20"/>
        </w:rPr>
      </w:pPr>
      <w:r>
        <w:rPr>
          <w:rFonts w:ascii="Verdana" w:hAnsi="Verdana" w:cs="Verdana"/>
          <w:sz w:val="20"/>
          <w:szCs w:val="20"/>
        </w:rPr>
        <w:tab/>
        <w:t>Índice de Liquidez Corrente – ILC igual ou superior a 1,00 (um)</w:t>
      </w:r>
    </w:p>
    <w:p w14:paraId="7F3AB9DB" w14:textId="77777777" w:rsidR="004152AD" w:rsidRDefault="00000000">
      <w:pPr>
        <w:ind w:left="567" w:hanging="567"/>
        <w:jc w:val="both"/>
        <w:rPr>
          <w:rFonts w:ascii="Verdana" w:hAnsi="Verdana" w:cs="Verdana"/>
          <w:sz w:val="20"/>
          <w:szCs w:val="20"/>
        </w:rPr>
      </w:pPr>
      <w:r>
        <w:rPr>
          <w:rFonts w:ascii="Verdana" w:hAnsi="Verdana" w:cs="Verdana"/>
          <w:sz w:val="20"/>
          <w:szCs w:val="20"/>
        </w:rPr>
        <w:tab/>
        <w:t>ILC</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w:t>
      </w:r>
    </w:p>
    <w:p w14:paraId="0AF90EDB" w14:textId="77777777" w:rsidR="004152AD" w:rsidRDefault="00000000">
      <w:pPr>
        <w:tabs>
          <w:tab w:val="left" w:pos="2694"/>
        </w:tabs>
        <w:ind w:left="567" w:hanging="567"/>
        <w:jc w:val="both"/>
        <w:rPr>
          <w:rFonts w:ascii="Verdana" w:hAnsi="Verdana" w:cs="Verdana"/>
          <w:sz w:val="20"/>
          <w:szCs w:val="20"/>
        </w:rPr>
      </w:pPr>
      <w:r>
        <w:rPr>
          <w:rFonts w:ascii="Verdana" w:hAnsi="Verdana" w:cs="Verdana"/>
          <w:sz w:val="20"/>
          <w:szCs w:val="20"/>
        </w:rPr>
        <w:tab/>
      </w:r>
      <w:r>
        <w:rPr>
          <w:rFonts w:ascii="Verdana" w:hAnsi="Verdana" w:cs="Verdana"/>
          <w:sz w:val="20"/>
          <w:szCs w:val="20"/>
        </w:rPr>
        <w:tab/>
        <w:t>Passivo Circulante</w:t>
      </w:r>
    </w:p>
    <w:p w14:paraId="0FBBAA9F" w14:textId="77777777" w:rsidR="004152AD" w:rsidRDefault="004152AD">
      <w:pPr>
        <w:ind w:left="567" w:hanging="567"/>
        <w:jc w:val="both"/>
        <w:rPr>
          <w:rFonts w:ascii="Verdana" w:hAnsi="Verdana" w:cs="Verdana"/>
          <w:sz w:val="20"/>
          <w:szCs w:val="20"/>
        </w:rPr>
      </w:pPr>
    </w:p>
    <w:p w14:paraId="2D8D5F0B" w14:textId="77777777" w:rsidR="004152AD" w:rsidRDefault="00000000">
      <w:pPr>
        <w:tabs>
          <w:tab w:val="left" w:pos="1985"/>
          <w:tab w:val="left" w:pos="2268"/>
        </w:tabs>
        <w:ind w:left="567" w:hanging="567"/>
        <w:jc w:val="both"/>
        <w:rPr>
          <w:rFonts w:ascii="Verdana" w:hAnsi="Verdana" w:cs="Verdana"/>
          <w:sz w:val="20"/>
          <w:szCs w:val="20"/>
        </w:rPr>
      </w:pPr>
      <w:r>
        <w:rPr>
          <w:rFonts w:ascii="Verdana" w:hAnsi="Verdana" w:cs="Verdana"/>
          <w:sz w:val="20"/>
          <w:szCs w:val="20"/>
        </w:rPr>
        <w:tab/>
        <w:t>Índice de Endividamento Geral – IEG igual ou inferior a 1,00 (um)</w:t>
      </w:r>
    </w:p>
    <w:p w14:paraId="2383F533" w14:textId="77777777" w:rsidR="004152AD" w:rsidRDefault="00000000">
      <w:pPr>
        <w:ind w:left="567"/>
        <w:jc w:val="both"/>
        <w:rPr>
          <w:rFonts w:ascii="Verdana" w:hAnsi="Verdana" w:cs="Verdana"/>
          <w:sz w:val="20"/>
          <w:szCs w:val="20"/>
        </w:rPr>
      </w:pPr>
      <w:r>
        <w:rPr>
          <w:rFonts w:ascii="Verdana" w:hAnsi="Verdana" w:cs="Verdana"/>
          <w:sz w:val="20"/>
          <w:szCs w:val="20"/>
        </w:rPr>
        <w:t>IEG</w:t>
      </w:r>
      <w:r>
        <w:rPr>
          <w:rFonts w:ascii="Verdana" w:hAnsi="Verdana" w:cs="Verdana"/>
          <w:sz w:val="20"/>
          <w:szCs w:val="20"/>
        </w:rPr>
        <w:tab/>
        <w:t xml:space="preserve">= </w:t>
      </w:r>
      <w:r>
        <w:rPr>
          <w:rFonts w:ascii="Verdana" w:hAnsi="Verdana" w:cs="Verdana"/>
          <w:sz w:val="20"/>
          <w:szCs w:val="20"/>
          <w:u w:val="single"/>
        </w:rPr>
        <w:t>Passivo Circulante + Exigível à Longo Prazo</w:t>
      </w:r>
    </w:p>
    <w:p w14:paraId="186274F4" w14:textId="77777777" w:rsidR="004152AD" w:rsidRDefault="00000000">
      <w:pPr>
        <w:tabs>
          <w:tab w:val="left" w:pos="0"/>
          <w:tab w:val="left" w:pos="426"/>
        </w:tabs>
        <w:jc w:val="both"/>
        <w:rPr>
          <w:rFonts w:ascii="Verdana" w:hAnsi="Verdana" w:cs="Verdana"/>
          <w:b/>
          <w:sz w:val="20"/>
          <w:szCs w:val="20"/>
        </w:rPr>
      </w:pPr>
      <w:r>
        <w:rPr>
          <w:rFonts w:ascii="Verdana" w:hAnsi="Verdana" w:cs="Verdana"/>
          <w:sz w:val="20"/>
          <w:szCs w:val="20"/>
        </w:rPr>
        <w:tab/>
        <w:t xml:space="preserve">                                  Ativo Total</w:t>
      </w:r>
    </w:p>
    <w:p w14:paraId="142D7CCD" w14:textId="77777777" w:rsidR="004152AD" w:rsidRDefault="00000000">
      <w:pPr>
        <w:pStyle w:val="Standard"/>
        <w:jc w:val="both"/>
      </w:pPr>
      <w:r>
        <w:rPr>
          <w:rFonts w:ascii="Verdana" w:hAnsi="Verdana" w:cs="Verdana"/>
          <w:b/>
          <w:sz w:val="20"/>
          <w:szCs w:val="20"/>
        </w:rPr>
        <w:t>a.13)</w:t>
      </w:r>
      <w:r>
        <w:rPr>
          <w:rFonts w:ascii="Verdana" w:hAnsi="Verdana" w:cs="Verdana"/>
          <w:sz w:val="20"/>
          <w:szCs w:val="20"/>
        </w:rPr>
        <w:t xml:space="preserve"> Os licitantes que apresentarem resultado menor do que 1,00 (um), em qualquer dos índices referidos acima, quando de suas habilitações, deverão comprovar </w:t>
      </w:r>
      <w:r>
        <w:rPr>
          <w:rFonts w:ascii="Verdana" w:hAnsi="Verdana" w:cs="Verdana"/>
          <w:sz w:val="20"/>
          <w:szCs w:val="20"/>
          <w:u w:val="single"/>
        </w:rPr>
        <w:t>patrimônio líquido mínimo, na forma dos dizeres da lei 14.133/21;</w:t>
      </w:r>
    </w:p>
    <w:p w14:paraId="301974E1" w14:textId="77777777" w:rsidR="004152AD" w:rsidRDefault="00000000">
      <w:pPr>
        <w:pStyle w:val="Standard"/>
        <w:jc w:val="both"/>
        <w:rPr>
          <w:rFonts w:ascii="Verdana" w:hAnsi="Verdana" w:cs="Verdana"/>
          <w:b/>
          <w:sz w:val="20"/>
          <w:szCs w:val="20"/>
        </w:rPr>
      </w:pPr>
      <w:r>
        <w:rPr>
          <w:rFonts w:ascii="Verdana" w:hAnsi="Verdana" w:cs="Verdana"/>
          <w:b/>
          <w:sz w:val="20"/>
          <w:szCs w:val="20"/>
        </w:rPr>
        <w:t>a.14)</w:t>
      </w:r>
      <w:r>
        <w:rPr>
          <w:rFonts w:ascii="Verdana" w:hAnsi="Verdana" w:cs="Verdana"/>
          <w:sz w:val="20"/>
          <w:szCs w:val="20"/>
        </w:rPr>
        <w:t xml:space="preserve"> A comprovação de patrimônio líquido será equivalente a 10% (dez por cento) do valor estimado para contratação, considerado o valor estimado para o período de 12 (doze) meses, conforme determina a Lei nº 14.133/2021, admitida a atualização para a data de apresentação da proposta, por meio de índices oficiais;</w:t>
      </w:r>
    </w:p>
    <w:p w14:paraId="5BA59C40" w14:textId="77777777" w:rsidR="004152AD" w:rsidRDefault="00000000">
      <w:pPr>
        <w:pStyle w:val="Standard"/>
        <w:jc w:val="both"/>
        <w:rPr>
          <w:rFonts w:ascii="Verdana" w:hAnsi="Verdana" w:cs="Verdana"/>
          <w:b/>
          <w:iCs/>
          <w:spacing w:val="-2"/>
          <w:sz w:val="20"/>
          <w:szCs w:val="20"/>
          <w:lang w:eastAsia="en-US"/>
        </w:rPr>
      </w:pPr>
      <w:r>
        <w:rPr>
          <w:rFonts w:ascii="Verdana" w:hAnsi="Verdana" w:cs="Verdana"/>
          <w:b/>
          <w:sz w:val="20"/>
          <w:szCs w:val="20"/>
        </w:rPr>
        <w:t>a.15)</w:t>
      </w:r>
      <w:r>
        <w:rPr>
          <w:rFonts w:ascii="Verdana" w:hAnsi="Verdana" w:cs="Verdana"/>
          <w:sz w:val="20"/>
          <w:szCs w:val="20"/>
        </w:rPr>
        <w:t xml:space="preserve">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14:paraId="7B682C25" w14:textId="77777777" w:rsidR="004152AD" w:rsidRDefault="00000000">
      <w:pPr>
        <w:tabs>
          <w:tab w:val="left" w:pos="771"/>
        </w:tabs>
        <w:snapToGrid w:val="0"/>
        <w:spacing w:line="276" w:lineRule="auto"/>
        <w:jc w:val="both"/>
        <w:rPr>
          <w:rFonts w:ascii="Verdana" w:hAnsi="Verdana" w:cs="Verdana"/>
          <w:sz w:val="20"/>
          <w:szCs w:val="20"/>
        </w:rPr>
      </w:pPr>
      <w:r>
        <w:rPr>
          <w:rFonts w:ascii="Verdana" w:hAnsi="Verdana" w:cs="Verdana"/>
          <w:b/>
          <w:iCs/>
          <w:spacing w:val="-2"/>
          <w:sz w:val="20"/>
          <w:szCs w:val="20"/>
          <w:lang w:eastAsia="en-US"/>
        </w:rPr>
        <w:t>a.16)</w:t>
      </w:r>
      <w:r>
        <w:rPr>
          <w:rFonts w:ascii="Verdana" w:hAnsi="Verdana" w:cs="Verdana"/>
          <w:iCs/>
          <w:spacing w:val="-2"/>
          <w:sz w:val="20"/>
          <w:szCs w:val="20"/>
          <w:lang w:eastAsia="en-US"/>
        </w:rPr>
        <w:t xml:space="preserve"> Caso o objeto contratual venha a ser cumprido por filial do licitante, os documentos exigidos neste item também deverão ser apresentados pela filial executora do contrato, sem prejuízo para a exigência de apresentação dos documentos relativos à sua matriz.</w:t>
      </w:r>
    </w:p>
    <w:p w14:paraId="66729308" w14:textId="77777777" w:rsidR="004152AD" w:rsidRDefault="004152AD">
      <w:pPr>
        <w:pStyle w:val="Ttulo2"/>
        <w:tabs>
          <w:tab w:val="left" w:pos="0"/>
          <w:tab w:val="left" w:pos="581"/>
        </w:tabs>
        <w:spacing w:line="276" w:lineRule="auto"/>
        <w:ind w:left="0" w:firstLine="64"/>
        <w:jc w:val="both"/>
        <w:rPr>
          <w:rFonts w:ascii="Verdana" w:hAnsi="Verdana" w:cs="Verdana"/>
          <w:sz w:val="20"/>
          <w:szCs w:val="20"/>
        </w:rPr>
      </w:pPr>
    </w:p>
    <w:p w14:paraId="547F8308" w14:textId="77777777" w:rsidR="004152AD" w:rsidRDefault="00000000">
      <w:pPr>
        <w:pStyle w:val="Ttulo2"/>
        <w:tabs>
          <w:tab w:val="left" w:pos="0"/>
          <w:tab w:val="left" w:pos="631"/>
        </w:tabs>
        <w:spacing w:line="276" w:lineRule="auto"/>
        <w:ind w:left="0"/>
        <w:jc w:val="both"/>
        <w:rPr>
          <w:rFonts w:ascii="Verdana" w:hAnsi="Verdana" w:cs="Verdana"/>
          <w:w w:val="105"/>
          <w:sz w:val="20"/>
          <w:szCs w:val="20"/>
        </w:rPr>
      </w:pPr>
      <w:r>
        <w:rPr>
          <w:rFonts w:ascii="Verdana" w:hAnsi="Verdana" w:cs="Verdana"/>
          <w:sz w:val="20"/>
          <w:szCs w:val="20"/>
        </w:rPr>
        <w:t>9.21 Qualificação</w:t>
      </w:r>
      <w:r>
        <w:rPr>
          <w:rFonts w:ascii="Verdana" w:hAnsi="Verdana" w:cs="Verdana"/>
          <w:spacing w:val="-8"/>
          <w:sz w:val="20"/>
          <w:szCs w:val="20"/>
        </w:rPr>
        <w:t xml:space="preserve"> </w:t>
      </w:r>
      <w:r>
        <w:rPr>
          <w:rFonts w:ascii="Verdana" w:hAnsi="Verdana" w:cs="Verdana"/>
          <w:spacing w:val="-2"/>
          <w:sz w:val="20"/>
          <w:szCs w:val="20"/>
        </w:rPr>
        <w:t>Técnica</w:t>
      </w:r>
    </w:p>
    <w:p w14:paraId="3AD29DAD" w14:textId="77777777" w:rsidR="004152AD" w:rsidRDefault="00000000">
      <w:pPr>
        <w:tabs>
          <w:tab w:val="left" w:pos="1052"/>
        </w:tabs>
        <w:spacing w:line="276" w:lineRule="auto"/>
        <w:ind w:right="227"/>
        <w:jc w:val="both"/>
        <w:rPr>
          <w:rFonts w:ascii="Verdana" w:hAnsi="Verdana" w:cs="Verdana"/>
          <w:w w:val="105"/>
          <w:sz w:val="20"/>
          <w:szCs w:val="20"/>
        </w:rPr>
      </w:pPr>
      <w:r>
        <w:rPr>
          <w:rFonts w:ascii="Verdana" w:hAnsi="Verdana" w:cs="Verdana"/>
          <w:w w:val="105"/>
          <w:sz w:val="20"/>
          <w:szCs w:val="20"/>
        </w:rPr>
        <w:t xml:space="preserve">9.21.1. </w:t>
      </w:r>
      <w:r>
        <w:rPr>
          <w:rFonts w:ascii="Verdana" w:hAnsi="Verdana" w:cs="Verdana"/>
          <w:b/>
          <w:bCs/>
          <w:w w:val="105"/>
          <w:sz w:val="20"/>
          <w:szCs w:val="20"/>
        </w:rPr>
        <w:t>Qualificação</w:t>
      </w:r>
      <w:r>
        <w:rPr>
          <w:rFonts w:ascii="Verdana" w:hAnsi="Verdana" w:cs="Verdana"/>
          <w:b/>
          <w:bCs/>
          <w:spacing w:val="-8"/>
          <w:w w:val="105"/>
          <w:sz w:val="20"/>
          <w:szCs w:val="20"/>
        </w:rPr>
        <w:t xml:space="preserve"> </w:t>
      </w:r>
      <w:r>
        <w:rPr>
          <w:rFonts w:ascii="Verdana" w:hAnsi="Verdana" w:cs="Verdana"/>
          <w:b/>
          <w:bCs/>
          <w:spacing w:val="-2"/>
          <w:w w:val="105"/>
          <w:sz w:val="20"/>
          <w:szCs w:val="20"/>
        </w:rPr>
        <w:t>Técnica</w:t>
      </w:r>
    </w:p>
    <w:p w14:paraId="3CF7D289" w14:textId="77777777" w:rsidR="004152AD" w:rsidRDefault="00000000">
      <w:pPr>
        <w:tabs>
          <w:tab w:val="left" w:pos="1052"/>
        </w:tabs>
        <w:ind w:right="243"/>
        <w:jc w:val="both"/>
        <w:rPr>
          <w:rFonts w:ascii="Verdana" w:hAnsi="Verdana" w:cs="Verdana"/>
          <w:sz w:val="20"/>
          <w:szCs w:val="20"/>
        </w:rPr>
      </w:pPr>
      <w:r>
        <w:rPr>
          <w:rFonts w:ascii="Verdana" w:hAnsi="Verdana" w:cs="Verdana"/>
          <w:w w:val="105"/>
          <w:sz w:val="20"/>
          <w:szCs w:val="20"/>
        </w:rPr>
        <w:t>9.21.2. Comprovante</w:t>
      </w:r>
      <w:r>
        <w:rPr>
          <w:rFonts w:ascii="Verdana" w:hAnsi="Verdana" w:cs="Verdana"/>
          <w:spacing w:val="1"/>
          <w:w w:val="105"/>
          <w:sz w:val="20"/>
          <w:szCs w:val="20"/>
        </w:rPr>
        <w:t xml:space="preserve"> </w:t>
      </w:r>
      <w:r>
        <w:rPr>
          <w:rFonts w:ascii="Verdana" w:hAnsi="Verdana" w:cs="Verdana"/>
          <w:w w:val="105"/>
          <w:sz w:val="20"/>
          <w:szCs w:val="20"/>
        </w:rPr>
        <w:t>de registro no Conselho Regional de Engenharia</w:t>
      </w:r>
      <w:r>
        <w:rPr>
          <w:rFonts w:ascii="Verdana" w:hAnsi="Verdana" w:cs="Verdana"/>
          <w:spacing w:val="1"/>
          <w:w w:val="105"/>
          <w:sz w:val="20"/>
          <w:szCs w:val="20"/>
        </w:rPr>
        <w:t xml:space="preserve"> </w:t>
      </w:r>
      <w:r>
        <w:rPr>
          <w:rFonts w:ascii="Verdana" w:hAnsi="Verdana" w:cs="Verdana"/>
          <w:w w:val="105"/>
          <w:sz w:val="20"/>
          <w:szCs w:val="20"/>
        </w:rPr>
        <w:t xml:space="preserve">e Agronomia </w:t>
      </w:r>
      <w:r>
        <w:rPr>
          <w:rFonts w:ascii="Verdana" w:hAnsi="Verdana" w:cs="Verdana"/>
          <w:w w:val="90"/>
          <w:sz w:val="20"/>
          <w:szCs w:val="20"/>
        </w:rPr>
        <w:t>—</w:t>
      </w:r>
      <w:r>
        <w:rPr>
          <w:rFonts w:ascii="Verdana" w:hAnsi="Verdana" w:cs="Verdana"/>
          <w:spacing w:val="1"/>
          <w:w w:val="90"/>
          <w:sz w:val="20"/>
          <w:szCs w:val="20"/>
        </w:rPr>
        <w:t xml:space="preserve"> </w:t>
      </w:r>
      <w:r>
        <w:rPr>
          <w:rFonts w:ascii="Verdana" w:hAnsi="Verdana" w:cs="Verdana"/>
          <w:w w:val="105"/>
          <w:sz w:val="20"/>
          <w:szCs w:val="20"/>
        </w:rPr>
        <w:t>CREA</w:t>
      </w:r>
      <w:r>
        <w:rPr>
          <w:rFonts w:ascii="Verdana" w:hAnsi="Verdana" w:cs="Verdana"/>
          <w:spacing w:val="1"/>
          <w:w w:val="105"/>
          <w:sz w:val="20"/>
          <w:szCs w:val="20"/>
        </w:rPr>
        <w:t xml:space="preserve"> </w:t>
      </w:r>
      <w:r>
        <w:rPr>
          <w:rFonts w:ascii="Verdana" w:hAnsi="Verdana" w:cs="Verdana"/>
          <w:w w:val="105"/>
          <w:sz w:val="20"/>
          <w:szCs w:val="20"/>
        </w:rPr>
        <w:t>ou</w:t>
      </w:r>
      <w:r>
        <w:rPr>
          <w:rFonts w:ascii="Verdana" w:hAnsi="Verdana" w:cs="Verdana"/>
          <w:spacing w:val="1"/>
          <w:w w:val="105"/>
          <w:sz w:val="20"/>
          <w:szCs w:val="20"/>
        </w:rPr>
        <w:t xml:space="preserve"> </w:t>
      </w:r>
      <w:r>
        <w:rPr>
          <w:rFonts w:ascii="Verdana" w:hAnsi="Verdana" w:cs="Verdana"/>
          <w:w w:val="105"/>
          <w:sz w:val="20"/>
          <w:szCs w:val="20"/>
        </w:rPr>
        <w:t>Conselho</w:t>
      </w:r>
      <w:r>
        <w:rPr>
          <w:rFonts w:ascii="Verdana" w:hAnsi="Verdana" w:cs="Verdana"/>
          <w:spacing w:val="1"/>
          <w:w w:val="105"/>
          <w:sz w:val="20"/>
          <w:szCs w:val="20"/>
        </w:rPr>
        <w:t xml:space="preserve"> </w:t>
      </w:r>
      <w:r>
        <w:rPr>
          <w:rFonts w:ascii="Verdana" w:hAnsi="Verdana" w:cs="Verdana"/>
          <w:w w:val="105"/>
          <w:sz w:val="20"/>
          <w:szCs w:val="20"/>
        </w:rPr>
        <w:t>de</w:t>
      </w:r>
      <w:r>
        <w:rPr>
          <w:rFonts w:ascii="Verdana" w:hAnsi="Verdana" w:cs="Verdana"/>
          <w:spacing w:val="1"/>
          <w:w w:val="105"/>
          <w:sz w:val="20"/>
          <w:szCs w:val="20"/>
        </w:rPr>
        <w:t xml:space="preserve"> </w:t>
      </w:r>
      <w:r>
        <w:rPr>
          <w:rFonts w:ascii="Verdana" w:hAnsi="Verdana" w:cs="Verdana"/>
          <w:w w:val="105"/>
          <w:sz w:val="20"/>
          <w:szCs w:val="20"/>
        </w:rPr>
        <w:t>Arquitetura</w:t>
      </w:r>
      <w:r>
        <w:rPr>
          <w:rFonts w:ascii="Verdana" w:hAnsi="Verdana" w:cs="Verdana"/>
          <w:spacing w:val="1"/>
          <w:w w:val="105"/>
          <w:sz w:val="20"/>
          <w:szCs w:val="20"/>
        </w:rPr>
        <w:t xml:space="preserve"> </w:t>
      </w:r>
      <w:r>
        <w:rPr>
          <w:rFonts w:ascii="Verdana" w:hAnsi="Verdana" w:cs="Verdana"/>
          <w:w w:val="105"/>
          <w:sz w:val="20"/>
          <w:szCs w:val="20"/>
        </w:rPr>
        <w:t>e</w:t>
      </w:r>
      <w:r>
        <w:rPr>
          <w:rFonts w:ascii="Verdana" w:hAnsi="Verdana" w:cs="Verdana"/>
          <w:spacing w:val="1"/>
          <w:w w:val="105"/>
          <w:sz w:val="20"/>
          <w:szCs w:val="20"/>
        </w:rPr>
        <w:t xml:space="preserve"> </w:t>
      </w:r>
      <w:r>
        <w:rPr>
          <w:rFonts w:ascii="Verdana" w:hAnsi="Verdana" w:cs="Verdana"/>
          <w:w w:val="105"/>
          <w:sz w:val="20"/>
          <w:szCs w:val="20"/>
        </w:rPr>
        <w:t xml:space="preserve">Urbanismo </w:t>
      </w:r>
      <w:r>
        <w:rPr>
          <w:rFonts w:ascii="Verdana" w:hAnsi="Verdana" w:cs="Verdana"/>
          <w:w w:val="90"/>
          <w:sz w:val="20"/>
          <w:szCs w:val="20"/>
        </w:rPr>
        <w:t>—</w:t>
      </w:r>
      <w:r>
        <w:rPr>
          <w:rFonts w:ascii="Verdana" w:hAnsi="Verdana" w:cs="Verdana"/>
          <w:spacing w:val="1"/>
          <w:w w:val="90"/>
          <w:sz w:val="20"/>
          <w:szCs w:val="20"/>
        </w:rPr>
        <w:t xml:space="preserve"> </w:t>
      </w:r>
      <w:r>
        <w:rPr>
          <w:rFonts w:ascii="Verdana" w:hAnsi="Verdana" w:cs="Verdana"/>
          <w:w w:val="105"/>
          <w:sz w:val="20"/>
          <w:szCs w:val="20"/>
        </w:rPr>
        <w:t>CAU,</w:t>
      </w:r>
      <w:r>
        <w:rPr>
          <w:rFonts w:ascii="Verdana" w:hAnsi="Verdana" w:cs="Verdana"/>
          <w:spacing w:val="1"/>
          <w:w w:val="105"/>
          <w:sz w:val="20"/>
          <w:szCs w:val="20"/>
        </w:rPr>
        <w:t xml:space="preserve"> </w:t>
      </w:r>
      <w:r>
        <w:rPr>
          <w:rFonts w:ascii="Verdana" w:hAnsi="Verdana" w:cs="Verdana"/>
          <w:w w:val="105"/>
          <w:sz w:val="20"/>
          <w:szCs w:val="20"/>
        </w:rPr>
        <w:t>da</w:t>
      </w:r>
      <w:r>
        <w:rPr>
          <w:rFonts w:ascii="Verdana" w:hAnsi="Verdana" w:cs="Verdana"/>
          <w:spacing w:val="1"/>
          <w:w w:val="105"/>
          <w:sz w:val="20"/>
          <w:szCs w:val="20"/>
        </w:rPr>
        <w:t xml:space="preserve"> </w:t>
      </w:r>
      <w:r>
        <w:rPr>
          <w:rFonts w:ascii="Verdana" w:hAnsi="Verdana" w:cs="Verdana"/>
          <w:w w:val="105"/>
          <w:sz w:val="20"/>
          <w:szCs w:val="20"/>
        </w:rPr>
        <w:t>licitante e de</w:t>
      </w:r>
      <w:r>
        <w:rPr>
          <w:rFonts w:ascii="Verdana" w:hAnsi="Verdana" w:cs="Verdana"/>
          <w:spacing w:val="1"/>
          <w:w w:val="105"/>
          <w:sz w:val="20"/>
          <w:szCs w:val="20"/>
        </w:rPr>
        <w:t xml:space="preserve"> </w:t>
      </w:r>
      <w:r>
        <w:rPr>
          <w:rFonts w:ascii="Verdana" w:hAnsi="Verdana" w:cs="Verdana"/>
          <w:w w:val="105"/>
          <w:sz w:val="20"/>
          <w:szCs w:val="20"/>
        </w:rPr>
        <w:t>seus</w:t>
      </w:r>
      <w:r>
        <w:rPr>
          <w:rFonts w:ascii="Verdana" w:hAnsi="Verdana" w:cs="Verdana"/>
          <w:spacing w:val="1"/>
          <w:w w:val="105"/>
          <w:sz w:val="20"/>
          <w:szCs w:val="20"/>
        </w:rPr>
        <w:t xml:space="preserve"> </w:t>
      </w:r>
      <w:r>
        <w:rPr>
          <w:rFonts w:ascii="Verdana" w:hAnsi="Verdana" w:cs="Verdana"/>
          <w:sz w:val="20"/>
          <w:szCs w:val="20"/>
        </w:rPr>
        <w:t>responsáveis</w:t>
      </w:r>
      <w:r>
        <w:rPr>
          <w:rFonts w:ascii="Verdana" w:hAnsi="Verdana" w:cs="Verdana"/>
          <w:spacing w:val="13"/>
          <w:sz w:val="20"/>
          <w:szCs w:val="20"/>
        </w:rPr>
        <w:t xml:space="preserve"> </w:t>
      </w:r>
      <w:r>
        <w:rPr>
          <w:rFonts w:ascii="Verdana" w:hAnsi="Verdana" w:cs="Verdana"/>
          <w:sz w:val="20"/>
          <w:szCs w:val="20"/>
        </w:rPr>
        <w:t>técnicos</w:t>
      </w:r>
      <w:r>
        <w:rPr>
          <w:rFonts w:ascii="Verdana" w:hAnsi="Verdana" w:cs="Verdana"/>
          <w:spacing w:val="13"/>
          <w:sz w:val="20"/>
          <w:szCs w:val="20"/>
        </w:rPr>
        <w:t xml:space="preserve"> </w:t>
      </w:r>
      <w:r>
        <w:rPr>
          <w:rFonts w:ascii="Verdana" w:hAnsi="Verdana" w:cs="Verdana"/>
          <w:w w:val="90"/>
          <w:sz w:val="20"/>
          <w:szCs w:val="20"/>
        </w:rPr>
        <w:t>—</w:t>
      </w:r>
      <w:r>
        <w:rPr>
          <w:rFonts w:ascii="Verdana" w:hAnsi="Verdana" w:cs="Verdana"/>
          <w:spacing w:val="3"/>
          <w:w w:val="90"/>
          <w:sz w:val="20"/>
          <w:szCs w:val="20"/>
        </w:rPr>
        <w:t xml:space="preserve"> </w:t>
      </w:r>
      <w:r>
        <w:rPr>
          <w:rFonts w:ascii="Verdana" w:hAnsi="Verdana" w:cs="Verdana"/>
          <w:sz w:val="20"/>
          <w:szCs w:val="20"/>
        </w:rPr>
        <w:t>Engenheiro</w:t>
      </w:r>
      <w:r>
        <w:rPr>
          <w:rFonts w:ascii="Verdana" w:hAnsi="Verdana" w:cs="Verdana"/>
          <w:spacing w:val="20"/>
          <w:sz w:val="20"/>
          <w:szCs w:val="20"/>
        </w:rPr>
        <w:t xml:space="preserve"> </w:t>
      </w:r>
      <w:r>
        <w:rPr>
          <w:rFonts w:ascii="Verdana" w:hAnsi="Verdana" w:cs="Verdana"/>
          <w:sz w:val="20"/>
          <w:szCs w:val="20"/>
        </w:rPr>
        <w:t>Civil</w:t>
      </w:r>
      <w:r>
        <w:rPr>
          <w:rFonts w:ascii="Verdana" w:hAnsi="Verdana" w:cs="Verdana"/>
          <w:spacing w:val="6"/>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Arquiteto.</w:t>
      </w:r>
    </w:p>
    <w:p w14:paraId="0A549FB3" w14:textId="77777777" w:rsidR="004152AD" w:rsidRDefault="00000000">
      <w:pPr>
        <w:pStyle w:val="PargrafodaLista"/>
        <w:tabs>
          <w:tab w:val="left" w:pos="1022"/>
        </w:tabs>
        <w:spacing w:before="2"/>
        <w:ind w:left="0" w:right="241"/>
        <w:jc w:val="both"/>
        <w:rPr>
          <w:rFonts w:ascii="Verdana" w:hAnsi="Verdana" w:cs="Verdana"/>
          <w:b/>
          <w:spacing w:val="-1"/>
          <w:sz w:val="20"/>
          <w:szCs w:val="20"/>
        </w:rPr>
      </w:pPr>
      <w:r>
        <w:rPr>
          <w:rFonts w:ascii="Verdana" w:hAnsi="Verdana" w:cs="Verdana"/>
          <w:sz w:val="20"/>
          <w:szCs w:val="20"/>
        </w:rPr>
        <w:t>9.21.3. Comprovação de a licitante possuir, em seu corpo técnico, na data de abertura das</w:t>
      </w:r>
      <w:r>
        <w:rPr>
          <w:rFonts w:ascii="Verdana" w:hAnsi="Verdana" w:cs="Verdana"/>
          <w:spacing w:val="1"/>
          <w:sz w:val="20"/>
          <w:szCs w:val="20"/>
        </w:rPr>
        <w:t xml:space="preserve"> </w:t>
      </w:r>
      <w:r>
        <w:rPr>
          <w:rFonts w:ascii="Verdana" w:hAnsi="Verdana" w:cs="Verdana"/>
          <w:sz w:val="20"/>
          <w:szCs w:val="20"/>
        </w:rPr>
        <w:t>propostas, Profissional(</w:t>
      </w:r>
      <w:proofErr w:type="spellStart"/>
      <w:r>
        <w:rPr>
          <w:rFonts w:ascii="Verdana" w:hAnsi="Verdana" w:cs="Verdana"/>
          <w:sz w:val="20"/>
          <w:szCs w:val="20"/>
        </w:rPr>
        <w:t>is</w:t>
      </w:r>
      <w:proofErr w:type="spellEnd"/>
      <w:r>
        <w:rPr>
          <w:rFonts w:ascii="Verdana" w:hAnsi="Verdana" w:cs="Verdana"/>
          <w:sz w:val="20"/>
          <w:szCs w:val="20"/>
        </w:rPr>
        <w:t>) de nível superior, ENGENHEIRO CIVIL ou ARQUITETO,</w:t>
      </w:r>
      <w:r>
        <w:rPr>
          <w:rFonts w:ascii="Verdana" w:hAnsi="Verdana" w:cs="Verdana"/>
          <w:spacing w:val="1"/>
          <w:sz w:val="20"/>
          <w:szCs w:val="20"/>
        </w:rPr>
        <w:t xml:space="preserve"> </w:t>
      </w:r>
      <w:r>
        <w:rPr>
          <w:rFonts w:ascii="Verdana" w:hAnsi="Verdana" w:cs="Verdana"/>
          <w:sz w:val="20"/>
          <w:szCs w:val="20"/>
        </w:rPr>
        <w:t>reconhecida(s)</w:t>
      </w:r>
      <w:r>
        <w:rPr>
          <w:rFonts w:ascii="Verdana" w:hAnsi="Verdana" w:cs="Verdana"/>
          <w:spacing w:val="1"/>
          <w:sz w:val="20"/>
          <w:szCs w:val="20"/>
        </w:rPr>
        <w:t xml:space="preserve"> </w:t>
      </w:r>
      <w:r>
        <w:rPr>
          <w:rFonts w:ascii="Verdana" w:hAnsi="Verdana" w:cs="Verdana"/>
          <w:sz w:val="20"/>
          <w:szCs w:val="20"/>
        </w:rPr>
        <w:t>pelo</w:t>
      </w:r>
      <w:r>
        <w:rPr>
          <w:rFonts w:ascii="Verdana" w:hAnsi="Verdana" w:cs="Verdana"/>
          <w:spacing w:val="1"/>
          <w:sz w:val="20"/>
          <w:szCs w:val="20"/>
        </w:rPr>
        <w:t xml:space="preserve"> </w:t>
      </w:r>
      <w:r>
        <w:rPr>
          <w:rFonts w:ascii="Verdana" w:hAnsi="Verdana" w:cs="Verdana"/>
          <w:sz w:val="20"/>
          <w:szCs w:val="20"/>
        </w:rPr>
        <w:t>CREA</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Conselho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Arquitetura</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Urbanismo</w:t>
      </w:r>
      <w:r>
        <w:rPr>
          <w:rFonts w:ascii="Verdana" w:hAnsi="Verdana" w:cs="Verdana"/>
          <w:spacing w:val="1"/>
          <w:sz w:val="20"/>
          <w:szCs w:val="20"/>
        </w:rPr>
        <w:t xml:space="preserve"> </w:t>
      </w:r>
      <w:r>
        <w:rPr>
          <w:rFonts w:ascii="Verdana" w:hAnsi="Verdana" w:cs="Verdana"/>
          <w:sz w:val="20"/>
          <w:szCs w:val="20"/>
        </w:rPr>
        <w:t>-</w:t>
      </w:r>
      <w:r>
        <w:rPr>
          <w:rFonts w:ascii="Verdana" w:hAnsi="Verdana" w:cs="Verdana"/>
          <w:spacing w:val="59"/>
          <w:sz w:val="20"/>
          <w:szCs w:val="20"/>
        </w:rPr>
        <w:t xml:space="preserve"> </w:t>
      </w:r>
      <w:r>
        <w:rPr>
          <w:rFonts w:ascii="Verdana" w:hAnsi="Verdana" w:cs="Verdana"/>
          <w:sz w:val="20"/>
          <w:szCs w:val="20"/>
        </w:rPr>
        <w:t>CAU,</w:t>
      </w:r>
      <w:r>
        <w:rPr>
          <w:rFonts w:ascii="Verdana" w:hAnsi="Verdana" w:cs="Verdana"/>
          <w:spacing w:val="1"/>
          <w:sz w:val="20"/>
          <w:szCs w:val="20"/>
        </w:rPr>
        <w:t xml:space="preserve"> </w:t>
      </w:r>
      <w:r>
        <w:rPr>
          <w:rFonts w:ascii="Verdana" w:hAnsi="Verdana" w:cs="Verdana"/>
          <w:sz w:val="20"/>
          <w:szCs w:val="20"/>
        </w:rPr>
        <w:t>detentor(es) de atestado(s) de responsabilidade técnica devidamente registrado(s)</w:t>
      </w:r>
      <w:r>
        <w:rPr>
          <w:rFonts w:ascii="Verdana" w:hAnsi="Verdana" w:cs="Verdana"/>
          <w:spacing w:val="1"/>
          <w:sz w:val="20"/>
          <w:szCs w:val="20"/>
        </w:rPr>
        <w:t xml:space="preserve"> </w:t>
      </w:r>
      <w:r>
        <w:rPr>
          <w:rFonts w:ascii="Verdana" w:hAnsi="Verdana" w:cs="Verdana"/>
          <w:sz w:val="20"/>
          <w:szCs w:val="20"/>
        </w:rPr>
        <w:t>no CREA ou CAU da região onde os serviços foram executados, acompanhado(s)</w:t>
      </w:r>
      <w:r>
        <w:rPr>
          <w:rFonts w:ascii="Verdana" w:hAnsi="Verdana" w:cs="Verdana"/>
          <w:spacing w:val="1"/>
          <w:sz w:val="20"/>
          <w:szCs w:val="20"/>
        </w:rPr>
        <w:t xml:space="preserve"> </w:t>
      </w:r>
      <w:r>
        <w:rPr>
          <w:rFonts w:ascii="Verdana" w:hAnsi="Verdana" w:cs="Verdana"/>
          <w:sz w:val="20"/>
          <w:szCs w:val="20"/>
        </w:rPr>
        <w:t>da(s) respectiva(s) Certidão(ões) de Acervo Técnico – CAT, expedida(s) por este(s)</w:t>
      </w:r>
      <w:r>
        <w:rPr>
          <w:rFonts w:ascii="Verdana" w:hAnsi="Verdana" w:cs="Verdana"/>
          <w:spacing w:val="1"/>
          <w:sz w:val="20"/>
          <w:szCs w:val="20"/>
        </w:rPr>
        <w:t xml:space="preserve"> </w:t>
      </w:r>
      <w:r>
        <w:rPr>
          <w:rFonts w:ascii="Verdana" w:hAnsi="Verdana" w:cs="Verdana"/>
          <w:sz w:val="20"/>
          <w:szCs w:val="20"/>
        </w:rPr>
        <w:t>Conselho(s),</w:t>
      </w:r>
      <w:r>
        <w:rPr>
          <w:rFonts w:ascii="Verdana" w:hAnsi="Verdana" w:cs="Verdana"/>
          <w:spacing w:val="1"/>
          <w:sz w:val="20"/>
          <w:szCs w:val="20"/>
        </w:rPr>
        <w:t xml:space="preserve"> </w:t>
      </w:r>
      <w:r>
        <w:rPr>
          <w:rFonts w:ascii="Verdana" w:hAnsi="Verdana" w:cs="Verdana"/>
          <w:sz w:val="20"/>
          <w:szCs w:val="20"/>
        </w:rPr>
        <w:t>que comprove(m)</w:t>
      </w:r>
      <w:r>
        <w:rPr>
          <w:rFonts w:ascii="Verdana" w:hAnsi="Verdana" w:cs="Verdana"/>
          <w:spacing w:val="1"/>
          <w:sz w:val="20"/>
          <w:szCs w:val="20"/>
        </w:rPr>
        <w:t xml:space="preserve"> </w:t>
      </w:r>
      <w:r>
        <w:rPr>
          <w:rFonts w:ascii="Verdana" w:hAnsi="Verdana" w:cs="Verdana"/>
          <w:sz w:val="20"/>
          <w:szCs w:val="20"/>
        </w:rPr>
        <w:t>ter o(s) profissional(s) executado para órgão ou</w:t>
      </w:r>
      <w:r>
        <w:rPr>
          <w:rFonts w:ascii="Verdana" w:hAnsi="Verdana" w:cs="Verdana"/>
          <w:spacing w:val="1"/>
          <w:sz w:val="20"/>
          <w:szCs w:val="20"/>
        </w:rPr>
        <w:t xml:space="preserve"> </w:t>
      </w:r>
      <w:r>
        <w:rPr>
          <w:rFonts w:ascii="Verdana" w:hAnsi="Verdana" w:cs="Verdana"/>
          <w:sz w:val="20"/>
          <w:szCs w:val="20"/>
        </w:rPr>
        <w:t>entidade da administração pública direta ou indireta, federal, estadual, municipal ou,</w:t>
      </w:r>
      <w:r>
        <w:rPr>
          <w:rFonts w:ascii="Verdana" w:hAnsi="Verdana" w:cs="Verdana"/>
          <w:spacing w:val="1"/>
          <w:sz w:val="20"/>
          <w:szCs w:val="20"/>
        </w:rPr>
        <w:t xml:space="preserve"> </w:t>
      </w:r>
      <w:r>
        <w:rPr>
          <w:rFonts w:ascii="Verdana" w:hAnsi="Verdana" w:cs="Verdana"/>
          <w:sz w:val="20"/>
          <w:szCs w:val="20"/>
        </w:rPr>
        <w:t>ainda, para empresa privada que não a própria licitante (CNPJ diferente) - serviço(s)</w:t>
      </w:r>
      <w:r>
        <w:rPr>
          <w:rFonts w:ascii="Verdana" w:hAnsi="Verdana" w:cs="Verdana"/>
          <w:spacing w:val="1"/>
          <w:sz w:val="20"/>
          <w:szCs w:val="20"/>
        </w:rPr>
        <w:t xml:space="preserve"> </w:t>
      </w:r>
      <w:r>
        <w:rPr>
          <w:rFonts w:ascii="Verdana" w:hAnsi="Verdana" w:cs="Verdana"/>
          <w:sz w:val="20"/>
          <w:szCs w:val="20"/>
        </w:rPr>
        <w:t>relativo(s)</w:t>
      </w:r>
      <w:r>
        <w:rPr>
          <w:rFonts w:ascii="Verdana" w:hAnsi="Verdana" w:cs="Verdana"/>
          <w:spacing w:val="2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9"/>
          <w:sz w:val="20"/>
          <w:szCs w:val="20"/>
        </w:rPr>
        <w:t xml:space="preserve"> </w:t>
      </w:r>
      <w:r>
        <w:rPr>
          <w:rFonts w:ascii="Verdana" w:hAnsi="Verdana" w:cs="Verdana"/>
          <w:sz w:val="20"/>
          <w:szCs w:val="20"/>
        </w:rPr>
        <w:t>ora</w:t>
      </w:r>
      <w:r>
        <w:rPr>
          <w:rFonts w:ascii="Verdana" w:hAnsi="Verdana" w:cs="Verdana"/>
          <w:spacing w:val="6"/>
          <w:sz w:val="20"/>
          <w:szCs w:val="20"/>
        </w:rPr>
        <w:t xml:space="preserve"> </w:t>
      </w:r>
      <w:r>
        <w:rPr>
          <w:rFonts w:ascii="Verdana" w:hAnsi="Verdana" w:cs="Verdana"/>
          <w:sz w:val="20"/>
          <w:szCs w:val="20"/>
        </w:rPr>
        <w:t>licitado.</w:t>
      </w:r>
    </w:p>
    <w:p w14:paraId="6B7F45E7" w14:textId="77777777" w:rsidR="004152AD" w:rsidRDefault="00000000">
      <w:pPr>
        <w:jc w:val="both"/>
        <w:rPr>
          <w:rFonts w:ascii="Verdana" w:hAnsi="Verdana" w:cs="Verdana"/>
          <w:sz w:val="20"/>
          <w:szCs w:val="20"/>
        </w:rPr>
      </w:pPr>
      <w:r>
        <w:rPr>
          <w:rFonts w:ascii="Verdana" w:hAnsi="Verdana" w:cs="Verdana"/>
          <w:b/>
          <w:spacing w:val="-1"/>
          <w:sz w:val="20"/>
          <w:szCs w:val="20"/>
        </w:rPr>
        <w:t>9.22. Capacidade</w:t>
      </w:r>
      <w:r>
        <w:rPr>
          <w:rFonts w:ascii="Verdana" w:hAnsi="Verdana" w:cs="Verdana"/>
          <w:b/>
          <w:spacing w:val="2"/>
          <w:sz w:val="20"/>
          <w:szCs w:val="20"/>
        </w:rPr>
        <w:t xml:space="preserve"> </w:t>
      </w:r>
      <w:r>
        <w:rPr>
          <w:rFonts w:ascii="Verdana" w:hAnsi="Verdana" w:cs="Verdana"/>
          <w:b/>
          <w:sz w:val="20"/>
          <w:szCs w:val="20"/>
        </w:rPr>
        <w:t>técnico-profissional</w:t>
      </w:r>
      <w:r>
        <w:rPr>
          <w:rFonts w:ascii="Verdana" w:hAnsi="Verdana" w:cs="Verdana"/>
          <w:b/>
          <w:spacing w:val="-17"/>
          <w:sz w:val="20"/>
          <w:szCs w:val="20"/>
        </w:rPr>
        <w:t xml:space="preserve"> </w:t>
      </w:r>
      <w:r>
        <w:rPr>
          <w:rFonts w:ascii="Verdana" w:hAnsi="Verdana" w:cs="Verdana"/>
          <w:b/>
          <w:sz w:val="20"/>
          <w:szCs w:val="20"/>
        </w:rPr>
        <w:t>Engenheiro</w:t>
      </w:r>
      <w:r>
        <w:rPr>
          <w:rFonts w:ascii="Verdana" w:hAnsi="Verdana" w:cs="Verdana"/>
          <w:b/>
          <w:spacing w:val="8"/>
          <w:sz w:val="20"/>
          <w:szCs w:val="20"/>
        </w:rPr>
        <w:t xml:space="preserve"> </w:t>
      </w:r>
      <w:r>
        <w:rPr>
          <w:rFonts w:ascii="Verdana" w:hAnsi="Verdana" w:cs="Verdana"/>
          <w:b/>
          <w:sz w:val="20"/>
          <w:szCs w:val="20"/>
        </w:rPr>
        <w:t>Civil/Arquiteto:</w:t>
      </w:r>
    </w:p>
    <w:p w14:paraId="0CA9B1BF" w14:textId="77777777" w:rsidR="004152AD" w:rsidRDefault="00000000">
      <w:pPr>
        <w:jc w:val="both"/>
        <w:rPr>
          <w:rFonts w:ascii="Verdana" w:hAnsi="Verdana" w:cs="Verdana"/>
          <w:sz w:val="20"/>
          <w:szCs w:val="20"/>
        </w:rPr>
      </w:pPr>
      <w:r>
        <w:rPr>
          <w:rFonts w:ascii="Verdana" w:hAnsi="Verdana" w:cs="Verdana"/>
          <w:sz w:val="20"/>
          <w:szCs w:val="20"/>
        </w:rPr>
        <w:t>a) Declaração de aceitação dos profissionais com vínculo que atuará como responsável Técnico para o acompanhamento dos serviços</w:t>
      </w:r>
      <w:r>
        <w:rPr>
          <w:rFonts w:ascii="Verdana" w:hAnsi="Verdana" w:cs="Verdana"/>
          <w:spacing w:val="1"/>
          <w:sz w:val="20"/>
          <w:szCs w:val="20"/>
        </w:rPr>
        <w:t xml:space="preserve"> </w:t>
      </w:r>
      <w:r>
        <w:rPr>
          <w:rFonts w:ascii="Verdana" w:hAnsi="Verdana" w:cs="Verdana"/>
          <w:sz w:val="20"/>
          <w:szCs w:val="20"/>
        </w:rPr>
        <w:t>objeto desta</w:t>
      </w:r>
      <w:r>
        <w:rPr>
          <w:rFonts w:ascii="Verdana" w:hAnsi="Verdana" w:cs="Verdana"/>
          <w:spacing w:val="-1"/>
          <w:sz w:val="20"/>
          <w:szCs w:val="20"/>
        </w:rPr>
        <w:t xml:space="preserve"> </w:t>
      </w:r>
      <w:r>
        <w:rPr>
          <w:rFonts w:ascii="Verdana" w:hAnsi="Verdana" w:cs="Verdana"/>
          <w:sz w:val="20"/>
          <w:szCs w:val="20"/>
        </w:rPr>
        <w:t>licitação.</w:t>
      </w:r>
    </w:p>
    <w:p w14:paraId="6514A58E" w14:textId="77777777" w:rsidR="004152AD" w:rsidRDefault="004152AD">
      <w:pPr>
        <w:jc w:val="both"/>
        <w:rPr>
          <w:rFonts w:ascii="Verdana" w:hAnsi="Verdana" w:cs="Verdana"/>
          <w:sz w:val="20"/>
          <w:szCs w:val="20"/>
        </w:rPr>
      </w:pPr>
    </w:p>
    <w:p w14:paraId="64202920" w14:textId="77777777" w:rsidR="004152AD" w:rsidRDefault="00000000">
      <w:pPr>
        <w:tabs>
          <w:tab w:val="left" w:pos="709"/>
          <w:tab w:val="center" w:pos="4419"/>
          <w:tab w:val="right" w:pos="8838"/>
        </w:tabs>
        <w:jc w:val="both"/>
        <w:rPr>
          <w:rFonts w:ascii="Verdana" w:hAnsi="Verdana"/>
          <w:sz w:val="20"/>
          <w:szCs w:val="20"/>
        </w:rPr>
      </w:pPr>
      <w:r>
        <w:rPr>
          <w:rFonts w:ascii="Verdana" w:hAnsi="Verdana"/>
          <w:b/>
          <w:sz w:val="20"/>
          <w:szCs w:val="20"/>
        </w:rPr>
        <w:t xml:space="preserve">CAPACIDADE TÉCNICO-PROFISSIONAL </w:t>
      </w:r>
      <w:r>
        <w:rPr>
          <w:rFonts w:ascii="Verdana" w:eastAsia="Times New Roman" w:hAnsi="Verdana"/>
          <w:b/>
          <w:bCs/>
          <w:color w:val="auto"/>
          <w:sz w:val="20"/>
          <w:szCs w:val="20"/>
          <w:lang w:bidi="ar-SA"/>
        </w:rPr>
        <w:t>E</w:t>
      </w:r>
      <w:r>
        <w:rPr>
          <w:rFonts w:ascii="Verdana" w:hAnsi="Verdana"/>
          <w:b/>
          <w:bCs/>
          <w:sz w:val="20"/>
          <w:szCs w:val="20"/>
        </w:rPr>
        <w:t xml:space="preserve">NGENHEIRO </w:t>
      </w:r>
      <w:r>
        <w:rPr>
          <w:rFonts w:ascii="Verdana" w:eastAsia="Times New Roman" w:hAnsi="Verdana"/>
          <w:b/>
          <w:bCs/>
          <w:color w:val="auto"/>
          <w:sz w:val="20"/>
          <w:szCs w:val="20"/>
          <w:lang w:bidi="ar-SA"/>
        </w:rPr>
        <w:t>C</w:t>
      </w:r>
      <w:r>
        <w:rPr>
          <w:rFonts w:ascii="Verdana" w:hAnsi="Verdana"/>
          <w:b/>
          <w:bCs/>
          <w:sz w:val="20"/>
          <w:szCs w:val="20"/>
        </w:rPr>
        <w:t>IVIL/ARQUITETO:</w:t>
      </w:r>
    </w:p>
    <w:tbl>
      <w:tblPr>
        <w:tblW w:w="9863" w:type="dxa"/>
        <w:jc w:val="center"/>
        <w:tblLayout w:type="fixed"/>
        <w:tblCellMar>
          <w:top w:w="55" w:type="dxa"/>
          <w:left w:w="55" w:type="dxa"/>
          <w:bottom w:w="55" w:type="dxa"/>
          <w:right w:w="55" w:type="dxa"/>
        </w:tblCellMar>
        <w:tblLook w:val="04A0" w:firstRow="1" w:lastRow="0" w:firstColumn="1" w:lastColumn="0" w:noHBand="0" w:noVBand="1"/>
      </w:tblPr>
      <w:tblGrid>
        <w:gridCol w:w="924"/>
        <w:gridCol w:w="8939"/>
      </w:tblGrid>
      <w:tr w:rsidR="004152AD" w14:paraId="0C5CAD2C" w14:textId="77777777">
        <w:trPr>
          <w:trHeight w:val="663"/>
          <w:jc w:val="center"/>
        </w:trPr>
        <w:tc>
          <w:tcPr>
            <w:tcW w:w="924" w:type="dxa"/>
            <w:tcBorders>
              <w:top w:val="single" w:sz="4" w:space="0" w:color="000000"/>
              <w:left w:val="single" w:sz="4" w:space="0" w:color="000000"/>
              <w:bottom w:val="single" w:sz="4" w:space="0" w:color="000000"/>
            </w:tcBorders>
            <w:vAlign w:val="center"/>
          </w:tcPr>
          <w:p w14:paraId="40D6AA16" w14:textId="77777777" w:rsidR="004152AD" w:rsidRDefault="00000000">
            <w:pPr>
              <w:jc w:val="center"/>
              <w:rPr>
                <w:rFonts w:ascii="Verdana" w:hAnsi="Verdana"/>
                <w:b/>
                <w:sz w:val="20"/>
                <w:szCs w:val="20"/>
              </w:rPr>
            </w:pPr>
            <w:r>
              <w:rPr>
                <w:rFonts w:ascii="Verdana" w:hAnsi="Verdana"/>
                <w:b/>
                <w:sz w:val="20"/>
                <w:szCs w:val="20"/>
              </w:rPr>
              <w:t>ITENS</w:t>
            </w:r>
          </w:p>
        </w:tc>
        <w:tc>
          <w:tcPr>
            <w:tcW w:w="8938" w:type="dxa"/>
            <w:tcBorders>
              <w:top w:val="single" w:sz="4" w:space="0" w:color="000000"/>
              <w:left w:val="single" w:sz="4" w:space="0" w:color="000000"/>
              <w:bottom w:val="single" w:sz="4" w:space="0" w:color="000000"/>
              <w:right w:val="single" w:sz="4" w:space="0" w:color="000000"/>
            </w:tcBorders>
            <w:vAlign w:val="center"/>
          </w:tcPr>
          <w:p w14:paraId="0647D255"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DESCRIÇÃO DO SERVIÇO</w:t>
            </w:r>
          </w:p>
        </w:tc>
      </w:tr>
      <w:tr w:rsidR="004152AD" w14:paraId="1E1DD3B1" w14:textId="77777777">
        <w:trPr>
          <w:trHeight w:val="447"/>
          <w:jc w:val="center"/>
        </w:trPr>
        <w:tc>
          <w:tcPr>
            <w:tcW w:w="924" w:type="dxa"/>
            <w:tcBorders>
              <w:left w:val="single" w:sz="4" w:space="0" w:color="000000"/>
              <w:bottom w:val="single" w:sz="4" w:space="0" w:color="000000"/>
            </w:tcBorders>
            <w:vAlign w:val="center"/>
          </w:tcPr>
          <w:p w14:paraId="5A6C1D7E"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01</w:t>
            </w:r>
          </w:p>
        </w:tc>
        <w:tc>
          <w:tcPr>
            <w:tcW w:w="8938" w:type="dxa"/>
            <w:tcBorders>
              <w:left w:val="single" w:sz="4" w:space="0" w:color="000000"/>
              <w:bottom w:val="single" w:sz="4" w:space="0" w:color="000000"/>
              <w:right w:val="single" w:sz="4" w:space="0" w:color="000000"/>
            </w:tcBorders>
            <w:vAlign w:val="center"/>
          </w:tcPr>
          <w:p w14:paraId="00B44092" w14:textId="77777777" w:rsidR="004152AD" w:rsidRDefault="00000000">
            <w:pPr>
              <w:rPr>
                <w:rFonts w:ascii="Verdana" w:hAnsi="Verdana"/>
                <w:sz w:val="20"/>
                <w:szCs w:val="20"/>
              </w:rPr>
            </w:pPr>
            <w:r>
              <w:rPr>
                <w:rFonts w:ascii="Verdana" w:hAnsi="Verdana"/>
                <w:sz w:val="20"/>
                <w:szCs w:val="20"/>
              </w:rPr>
              <w:t>Cobertura em telha ondulada de alumínio, esp. 0.5mm, inclusive acessórios de fixação</w:t>
            </w:r>
          </w:p>
        </w:tc>
      </w:tr>
      <w:tr w:rsidR="004152AD" w14:paraId="71074C22" w14:textId="77777777">
        <w:trPr>
          <w:trHeight w:val="447"/>
          <w:jc w:val="center"/>
        </w:trPr>
        <w:tc>
          <w:tcPr>
            <w:tcW w:w="924" w:type="dxa"/>
            <w:tcBorders>
              <w:left w:val="single" w:sz="4" w:space="0" w:color="000000"/>
              <w:bottom w:val="single" w:sz="4" w:space="0" w:color="000000"/>
            </w:tcBorders>
            <w:vAlign w:val="center"/>
          </w:tcPr>
          <w:p w14:paraId="794EFF0C"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02</w:t>
            </w:r>
          </w:p>
        </w:tc>
        <w:tc>
          <w:tcPr>
            <w:tcW w:w="8938" w:type="dxa"/>
            <w:tcBorders>
              <w:left w:val="single" w:sz="4" w:space="0" w:color="000000"/>
              <w:bottom w:val="single" w:sz="4" w:space="0" w:color="000000"/>
              <w:right w:val="single" w:sz="4" w:space="0" w:color="000000"/>
            </w:tcBorders>
            <w:vAlign w:val="center"/>
          </w:tcPr>
          <w:p w14:paraId="669B5B37"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Calha Em Chapa De Aço Galvanizado Número 24, Desenvolvimento De 100 Cm, Incluso Transporte Vertical.</w:t>
            </w:r>
          </w:p>
        </w:tc>
      </w:tr>
      <w:tr w:rsidR="004152AD" w14:paraId="632F12AD" w14:textId="77777777">
        <w:trPr>
          <w:trHeight w:val="447"/>
          <w:jc w:val="center"/>
        </w:trPr>
        <w:tc>
          <w:tcPr>
            <w:tcW w:w="924" w:type="dxa"/>
            <w:tcBorders>
              <w:left w:val="single" w:sz="4" w:space="0" w:color="000000"/>
              <w:bottom w:val="single" w:sz="4" w:space="0" w:color="000000"/>
            </w:tcBorders>
            <w:vAlign w:val="center"/>
          </w:tcPr>
          <w:p w14:paraId="4000978F"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lastRenderedPageBreak/>
              <w:t>03</w:t>
            </w:r>
          </w:p>
        </w:tc>
        <w:tc>
          <w:tcPr>
            <w:tcW w:w="8938" w:type="dxa"/>
            <w:tcBorders>
              <w:left w:val="single" w:sz="4" w:space="0" w:color="000000"/>
              <w:bottom w:val="single" w:sz="4" w:space="0" w:color="000000"/>
              <w:right w:val="single" w:sz="4" w:space="0" w:color="000000"/>
            </w:tcBorders>
            <w:vAlign w:val="center"/>
          </w:tcPr>
          <w:p w14:paraId="71C30F4E"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 xml:space="preserve">Reboco de argamassa de cimento, cal hidratada CH1 e areia média ou grossa lavada no traço 1:0.5:6, com impermeabilizante para revestimentos (caixas, fossas, filtros, cisternas, </w:t>
            </w:r>
            <w:proofErr w:type="spellStart"/>
            <w:r>
              <w:rPr>
                <w:rFonts w:ascii="Verdana" w:eastAsia="Times New Roman" w:hAnsi="Verdana"/>
                <w:sz w:val="20"/>
                <w:szCs w:val="20"/>
                <w:lang w:bidi="ar-SA"/>
              </w:rPr>
              <w:t>etc</w:t>
            </w:r>
            <w:proofErr w:type="spellEnd"/>
            <w:r>
              <w:rPr>
                <w:rFonts w:ascii="Verdana" w:eastAsia="Times New Roman" w:hAnsi="Verdana"/>
                <w:sz w:val="20"/>
                <w:szCs w:val="20"/>
                <w:lang w:bidi="ar-SA"/>
              </w:rPr>
              <w:t>…)</w:t>
            </w:r>
          </w:p>
        </w:tc>
      </w:tr>
      <w:tr w:rsidR="004152AD" w14:paraId="53151374" w14:textId="77777777">
        <w:trPr>
          <w:trHeight w:val="447"/>
          <w:jc w:val="center"/>
        </w:trPr>
        <w:tc>
          <w:tcPr>
            <w:tcW w:w="924" w:type="dxa"/>
            <w:tcBorders>
              <w:left w:val="single" w:sz="4" w:space="0" w:color="000000"/>
              <w:bottom w:val="single" w:sz="4" w:space="0" w:color="000000"/>
            </w:tcBorders>
            <w:vAlign w:val="center"/>
          </w:tcPr>
          <w:p w14:paraId="1FEC740E"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04</w:t>
            </w:r>
          </w:p>
        </w:tc>
        <w:tc>
          <w:tcPr>
            <w:tcW w:w="8938" w:type="dxa"/>
            <w:tcBorders>
              <w:left w:val="single" w:sz="4" w:space="0" w:color="000000"/>
              <w:bottom w:val="single" w:sz="4" w:space="0" w:color="000000"/>
              <w:right w:val="single" w:sz="4" w:space="0" w:color="000000"/>
            </w:tcBorders>
            <w:vAlign w:val="center"/>
          </w:tcPr>
          <w:p w14:paraId="4D2D0491"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Revestimento com pastilha de porcelana de (4x</w:t>
            </w:r>
            <w:proofErr w:type="gramStart"/>
            <w:r>
              <w:rPr>
                <w:rFonts w:ascii="Verdana" w:eastAsia="Times New Roman" w:hAnsi="Verdana"/>
                <w:sz w:val="20"/>
                <w:szCs w:val="20"/>
                <w:lang w:bidi="ar-SA"/>
              </w:rPr>
              <w:t>4)cm</w:t>
            </w:r>
            <w:proofErr w:type="gramEnd"/>
            <w:r>
              <w:rPr>
                <w:rFonts w:ascii="Verdana" w:eastAsia="Times New Roman" w:hAnsi="Verdana"/>
                <w:sz w:val="20"/>
                <w:szCs w:val="20"/>
                <w:lang w:bidi="ar-SA"/>
              </w:rPr>
              <w:t xml:space="preserve">, </w:t>
            </w:r>
            <w:proofErr w:type="spellStart"/>
            <w:r>
              <w:rPr>
                <w:rFonts w:ascii="Verdana" w:eastAsia="Times New Roman" w:hAnsi="Verdana"/>
                <w:sz w:val="20"/>
                <w:szCs w:val="20"/>
                <w:lang w:bidi="ar-SA"/>
              </w:rPr>
              <w:t>Jatoba</w:t>
            </w:r>
            <w:proofErr w:type="spellEnd"/>
            <w:r>
              <w:rPr>
                <w:rFonts w:ascii="Verdana" w:eastAsia="Times New Roman" w:hAnsi="Verdana"/>
                <w:sz w:val="20"/>
                <w:szCs w:val="20"/>
                <w:lang w:bidi="ar-SA"/>
              </w:rPr>
              <w:t xml:space="preserve"> de 1 qualidade </w:t>
            </w:r>
            <w:proofErr w:type="spellStart"/>
            <w:r>
              <w:rPr>
                <w:rFonts w:ascii="Verdana" w:eastAsia="Times New Roman" w:hAnsi="Verdana"/>
                <w:sz w:val="20"/>
                <w:szCs w:val="20"/>
                <w:lang w:bidi="ar-SA"/>
              </w:rPr>
              <w:t>referencia</w:t>
            </w:r>
            <w:proofErr w:type="spellEnd"/>
            <w:r>
              <w:rPr>
                <w:rFonts w:ascii="Verdana" w:eastAsia="Times New Roman" w:hAnsi="Verdana"/>
                <w:sz w:val="20"/>
                <w:szCs w:val="20"/>
                <w:lang w:bidi="ar-SA"/>
              </w:rPr>
              <w:t xml:space="preserve"> JC 1810 ou similar, inclusive chapisco, emboco com argamassa de </w:t>
            </w:r>
            <w:proofErr w:type="gramStart"/>
            <w:r>
              <w:rPr>
                <w:rFonts w:ascii="Verdana" w:eastAsia="Times New Roman" w:hAnsi="Verdana"/>
                <w:sz w:val="20"/>
                <w:szCs w:val="20"/>
                <w:lang w:bidi="ar-SA"/>
              </w:rPr>
              <w:t>cimento ,</w:t>
            </w:r>
            <w:proofErr w:type="gramEnd"/>
            <w:r>
              <w:rPr>
                <w:rFonts w:ascii="Verdana" w:eastAsia="Times New Roman" w:hAnsi="Verdana"/>
                <w:sz w:val="20"/>
                <w:szCs w:val="20"/>
                <w:lang w:bidi="ar-SA"/>
              </w:rPr>
              <w:t xml:space="preserve"> areia e saibro no </w:t>
            </w:r>
            <w:proofErr w:type="spellStart"/>
            <w:r>
              <w:rPr>
                <w:rFonts w:ascii="Verdana" w:eastAsia="Times New Roman" w:hAnsi="Verdana"/>
                <w:sz w:val="20"/>
                <w:szCs w:val="20"/>
                <w:lang w:bidi="ar-SA"/>
              </w:rPr>
              <w:t>traco</w:t>
            </w:r>
            <w:proofErr w:type="spellEnd"/>
            <w:r>
              <w:rPr>
                <w:rFonts w:ascii="Verdana" w:eastAsia="Times New Roman" w:hAnsi="Verdana"/>
                <w:sz w:val="20"/>
                <w:szCs w:val="20"/>
                <w:lang w:bidi="ar-SA"/>
              </w:rPr>
              <w:t xml:space="preserve"> 1:2:2, assentes e rejuntadas com nata de cimento branco. Fornecimento e assentamento.</w:t>
            </w:r>
          </w:p>
        </w:tc>
      </w:tr>
      <w:tr w:rsidR="004152AD" w14:paraId="7A8F43C7" w14:textId="77777777">
        <w:trPr>
          <w:trHeight w:val="447"/>
          <w:jc w:val="center"/>
        </w:trPr>
        <w:tc>
          <w:tcPr>
            <w:tcW w:w="924" w:type="dxa"/>
            <w:tcBorders>
              <w:left w:val="single" w:sz="4" w:space="0" w:color="000000"/>
              <w:bottom w:val="single" w:sz="4" w:space="0" w:color="000000"/>
            </w:tcBorders>
            <w:vAlign w:val="center"/>
          </w:tcPr>
          <w:p w14:paraId="6A982EBE" w14:textId="77777777" w:rsidR="004152AD" w:rsidRDefault="00000000">
            <w:pPr>
              <w:jc w:val="center"/>
              <w:rPr>
                <w:rFonts w:ascii="Verdana" w:eastAsia="Times New Roman" w:hAnsi="Verdana"/>
                <w:b/>
                <w:color w:val="auto"/>
                <w:sz w:val="20"/>
                <w:szCs w:val="20"/>
                <w:lang w:bidi="ar-SA"/>
              </w:rPr>
            </w:pPr>
            <w:r>
              <w:rPr>
                <w:rFonts w:ascii="Verdana" w:eastAsia="Times New Roman" w:hAnsi="Verdana"/>
                <w:b/>
                <w:color w:val="auto"/>
                <w:sz w:val="20"/>
                <w:szCs w:val="20"/>
                <w:lang w:bidi="ar-SA"/>
              </w:rPr>
              <w:t>05</w:t>
            </w:r>
          </w:p>
        </w:tc>
        <w:tc>
          <w:tcPr>
            <w:tcW w:w="8938" w:type="dxa"/>
            <w:tcBorders>
              <w:left w:val="single" w:sz="4" w:space="0" w:color="000000"/>
              <w:bottom w:val="single" w:sz="4" w:space="0" w:color="000000"/>
              <w:right w:val="single" w:sz="4" w:space="0" w:color="000000"/>
            </w:tcBorders>
            <w:vAlign w:val="center"/>
          </w:tcPr>
          <w:p w14:paraId="6B46148D"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 xml:space="preserve">Alambrado com tela losangular de arame fio 12, malha 2" revestido em PVC com tubo de ferro galvanizado vertical de 21/2" e horizontal de 1", inclusive portão, pintados com esmalte sobre fundo </w:t>
            </w:r>
            <w:proofErr w:type="spellStart"/>
            <w:r>
              <w:rPr>
                <w:rFonts w:ascii="Verdana" w:eastAsia="Times New Roman" w:hAnsi="Verdana"/>
                <w:sz w:val="20"/>
                <w:szCs w:val="20"/>
                <w:lang w:bidi="ar-SA"/>
              </w:rPr>
              <w:t>anti</w:t>
            </w:r>
            <w:proofErr w:type="spellEnd"/>
            <w:r>
              <w:rPr>
                <w:rFonts w:ascii="Verdana" w:eastAsia="Times New Roman" w:hAnsi="Verdana"/>
                <w:sz w:val="20"/>
                <w:szCs w:val="20"/>
                <w:lang w:bidi="ar-SA"/>
              </w:rPr>
              <w:t xml:space="preserve"> corrosivo</w:t>
            </w:r>
          </w:p>
        </w:tc>
      </w:tr>
    </w:tbl>
    <w:p w14:paraId="6528327C" w14:textId="77777777" w:rsidR="004152AD" w:rsidRDefault="004152AD">
      <w:pPr>
        <w:tabs>
          <w:tab w:val="left" w:pos="709"/>
          <w:tab w:val="center" w:pos="4419"/>
          <w:tab w:val="right" w:pos="8838"/>
        </w:tabs>
        <w:jc w:val="both"/>
        <w:rPr>
          <w:rFonts w:ascii="Verdana" w:hAnsi="Verdana"/>
          <w:b/>
          <w:sz w:val="20"/>
          <w:szCs w:val="20"/>
        </w:rPr>
      </w:pPr>
    </w:p>
    <w:p w14:paraId="5225AF5D" w14:textId="77777777" w:rsidR="004152AD" w:rsidRDefault="00000000">
      <w:pPr>
        <w:pStyle w:val="PargrafodaLista"/>
        <w:tabs>
          <w:tab w:val="left" w:pos="1576"/>
        </w:tabs>
        <w:spacing w:before="100"/>
        <w:ind w:left="0"/>
        <w:jc w:val="both"/>
        <w:rPr>
          <w:rFonts w:ascii="Verdana" w:hAnsi="Verdana" w:cs="Verdana"/>
          <w:sz w:val="20"/>
          <w:szCs w:val="20"/>
        </w:rPr>
      </w:pPr>
      <w:r>
        <w:rPr>
          <w:rFonts w:ascii="Verdana" w:hAnsi="Verdana" w:cs="Verdana"/>
          <w:b/>
          <w:bCs/>
          <w:sz w:val="20"/>
          <w:szCs w:val="20"/>
        </w:rPr>
        <w:t>Nota:</w:t>
      </w:r>
      <w:r>
        <w:rPr>
          <w:rFonts w:ascii="Verdana" w:hAnsi="Verdana" w:cs="Verdana"/>
          <w:sz w:val="20"/>
          <w:szCs w:val="20"/>
        </w:rPr>
        <w:t xml:space="preserve"> Na hipótese de a vencedora da licitação ter seu Registro no CREA </w:t>
      </w:r>
      <w:r>
        <w:rPr>
          <w:rFonts w:ascii="Verdana" w:hAnsi="Verdana" w:cs="Verdana"/>
          <w:spacing w:val="-1"/>
          <w:sz w:val="20"/>
          <w:szCs w:val="20"/>
        </w:rPr>
        <w:t>de</w:t>
      </w:r>
      <w:r>
        <w:rPr>
          <w:rFonts w:ascii="Verdana" w:hAnsi="Verdana" w:cs="Verdana"/>
          <w:spacing w:val="-17"/>
          <w:sz w:val="20"/>
          <w:szCs w:val="20"/>
        </w:rPr>
        <w:t xml:space="preserve"> </w:t>
      </w:r>
      <w:r>
        <w:rPr>
          <w:rFonts w:ascii="Verdana" w:hAnsi="Verdana" w:cs="Verdana"/>
          <w:spacing w:val="-1"/>
          <w:sz w:val="20"/>
          <w:szCs w:val="20"/>
        </w:rPr>
        <w:t>outro</w:t>
      </w:r>
      <w:r>
        <w:rPr>
          <w:rFonts w:ascii="Verdana" w:hAnsi="Verdana" w:cs="Verdana"/>
          <w:spacing w:val="-14"/>
          <w:sz w:val="20"/>
          <w:szCs w:val="20"/>
        </w:rPr>
        <w:t xml:space="preserve"> </w:t>
      </w:r>
      <w:r>
        <w:rPr>
          <w:rFonts w:ascii="Verdana" w:hAnsi="Verdana" w:cs="Verdana"/>
          <w:spacing w:val="-1"/>
          <w:sz w:val="20"/>
          <w:szCs w:val="20"/>
        </w:rPr>
        <w:t>Estado,</w:t>
      </w:r>
      <w:r>
        <w:rPr>
          <w:rFonts w:ascii="Verdana" w:hAnsi="Verdana" w:cs="Verdana"/>
          <w:spacing w:val="-14"/>
          <w:sz w:val="20"/>
          <w:szCs w:val="20"/>
        </w:rPr>
        <w:t xml:space="preserve"> </w:t>
      </w:r>
      <w:r>
        <w:rPr>
          <w:rFonts w:ascii="Verdana" w:hAnsi="Verdana" w:cs="Verdana"/>
          <w:sz w:val="20"/>
          <w:szCs w:val="20"/>
        </w:rPr>
        <w:t>deverá</w:t>
      </w:r>
      <w:r>
        <w:rPr>
          <w:rFonts w:ascii="Verdana" w:hAnsi="Verdana" w:cs="Verdana"/>
          <w:spacing w:val="-14"/>
          <w:sz w:val="20"/>
          <w:szCs w:val="20"/>
        </w:rPr>
        <w:t xml:space="preserve"> </w:t>
      </w:r>
      <w:r>
        <w:rPr>
          <w:rFonts w:ascii="Verdana" w:hAnsi="Verdana" w:cs="Verdana"/>
          <w:sz w:val="20"/>
          <w:szCs w:val="20"/>
        </w:rPr>
        <w:t>apresentar</w:t>
      </w:r>
      <w:r>
        <w:rPr>
          <w:rFonts w:ascii="Verdana" w:hAnsi="Verdana" w:cs="Verdana"/>
          <w:spacing w:val="-14"/>
          <w:sz w:val="20"/>
          <w:szCs w:val="20"/>
        </w:rPr>
        <w:t xml:space="preserve"> </w:t>
      </w:r>
      <w:r>
        <w:rPr>
          <w:rFonts w:ascii="Verdana" w:hAnsi="Verdana" w:cs="Verdana"/>
          <w:sz w:val="20"/>
          <w:szCs w:val="20"/>
        </w:rPr>
        <w:t>no</w:t>
      </w:r>
      <w:r>
        <w:rPr>
          <w:rFonts w:ascii="Verdana" w:hAnsi="Verdana" w:cs="Verdana"/>
          <w:spacing w:val="-14"/>
          <w:sz w:val="20"/>
          <w:szCs w:val="20"/>
        </w:rPr>
        <w:t xml:space="preserve"> </w:t>
      </w:r>
      <w:r>
        <w:rPr>
          <w:rFonts w:ascii="Verdana" w:hAnsi="Verdana" w:cs="Verdana"/>
          <w:sz w:val="20"/>
          <w:szCs w:val="20"/>
        </w:rPr>
        <w:t>ato</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assinatura</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6"/>
          <w:sz w:val="20"/>
          <w:szCs w:val="20"/>
        </w:rPr>
        <w:t xml:space="preserve"> </w:t>
      </w:r>
      <w:r>
        <w:rPr>
          <w:rFonts w:ascii="Verdana" w:hAnsi="Verdana" w:cs="Verdana"/>
          <w:sz w:val="20"/>
          <w:szCs w:val="20"/>
        </w:rPr>
        <w:t>CONTRATO</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“VISTO” do</w:t>
      </w:r>
      <w:r>
        <w:rPr>
          <w:rFonts w:ascii="Verdana" w:hAnsi="Verdana" w:cs="Verdana"/>
          <w:spacing w:val="-9"/>
          <w:sz w:val="20"/>
          <w:szCs w:val="20"/>
        </w:rPr>
        <w:t xml:space="preserve"> </w:t>
      </w:r>
      <w:r>
        <w:rPr>
          <w:rFonts w:ascii="Verdana" w:hAnsi="Verdana" w:cs="Verdana"/>
          <w:sz w:val="20"/>
          <w:szCs w:val="20"/>
        </w:rPr>
        <w:t>seu</w:t>
      </w:r>
      <w:r>
        <w:rPr>
          <w:rFonts w:ascii="Verdana" w:hAnsi="Verdana" w:cs="Verdana"/>
          <w:spacing w:val="-9"/>
          <w:sz w:val="20"/>
          <w:szCs w:val="20"/>
        </w:rPr>
        <w:t xml:space="preserve"> </w:t>
      </w:r>
      <w:r>
        <w:rPr>
          <w:rFonts w:ascii="Verdana" w:hAnsi="Verdana" w:cs="Verdana"/>
          <w:sz w:val="20"/>
          <w:szCs w:val="20"/>
        </w:rPr>
        <w:t>Registro</w:t>
      </w:r>
      <w:r>
        <w:rPr>
          <w:rFonts w:ascii="Verdana" w:hAnsi="Verdana" w:cs="Verdana"/>
          <w:spacing w:val="-8"/>
          <w:sz w:val="20"/>
          <w:szCs w:val="20"/>
        </w:rPr>
        <w:t xml:space="preserve"> </w:t>
      </w:r>
      <w:r>
        <w:rPr>
          <w:rFonts w:ascii="Verdana" w:hAnsi="Verdana" w:cs="Verdana"/>
          <w:sz w:val="20"/>
          <w:szCs w:val="20"/>
        </w:rPr>
        <w:t>no</w:t>
      </w:r>
      <w:r>
        <w:rPr>
          <w:rFonts w:ascii="Verdana" w:hAnsi="Verdana" w:cs="Verdana"/>
          <w:spacing w:val="-9"/>
          <w:sz w:val="20"/>
          <w:szCs w:val="20"/>
        </w:rPr>
        <w:t xml:space="preserve"> </w:t>
      </w:r>
      <w:r>
        <w:rPr>
          <w:rFonts w:ascii="Verdana" w:hAnsi="Verdana" w:cs="Verdana"/>
          <w:sz w:val="20"/>
          <w:szCs w:val="20"/>
        </w:rPr>
        <w:t>CREA</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9"/>
          <w:sz w:val="20"/>
          <w:szCs w:val="20"/>
        </w:rPr>
        <w:t xml:space="preserve"> </w:t>
      </w:r>
      <w:r>
        <w:rPr>
          <w:rFonts w:ascii="Verdana" w:hAnsi="Verdana" w:cs="Verdana"/>
          <w:sz w:val="20"/>
          <w:szCs w:val="20"/>
        </w:rPr>
        <w:t>ES,</w:t>
      </w:r>
      <w:r>
        <w:rPr>
          <w:rFonts w:ascii="Verdana" w:hAnsi="Verdana" w:cs="Verdana"/>
          <w:spacing w:val="-8"/>
          <w:sz w:val="20"/>
          <w:szCs w:val="20"/>
        </w:rPr>
        <w:t xml:space="preserve"> </w:t>
      </w:r>
      <w:r>
        <w:rPr>
          <w:rFonts w:ascii="Verdana" w:hAnsi="Verdana" w:cs="Verdana"/>
          <w:sz w:val="20"/>
          <w:szCs w:val="20"/>
        </w:rPr>
        <w:t>nos</w:t>
      </w:r>
      <w:r>
        <w:rPr>
          <w:rFonts w:ascii="Verdana" w:hAnsi="Verdana" w:cs="Verdana"/>
          <w:spacing w:val="-9"/>
          <w:sz w:val="20"/>
          <w:szCs w:val="20"/>
        </w:rPr>
        <w:t xml:space="preserve"> </w:t>
      </w:r>
      <w:r>
        <w:rPr>
          <w:rFonts w:ascii="Verdana" w:hAnsi="Verdana" w:cs="Verdana"/>
          <w:sz w:val="20"/>
          <w:szCs w:val="20"/>
        </w:rPr>
        <w:t>termos</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9"/>
          <w:sz w:val="20"/>
          <w:szCs w:val="20"/>
        </w:rPr>
        <w:t xml:space="preserve"> </w:t>
      </w:r>
      <w:r>
        <w:rPr>
          <w:rFonts w:ascii="Verdana" w:hAnsi="Verdana" w:cs="Verdana"/>
          <w:sz w:val="20"/>
          <w:szCs w:val="20"/>
        </w:rPr>
        <w:t>art.</w:t>
      </w:r>
      <w:r>
        <w:rPr>
          <w:rFonts w:ascii="Verdana" w:hAnsi="Verdana" w:cs="Verdana"/>
          <w:spacing w:val="-7"/>
          <w:sz w:val="20"/>
          <w:szCs w:val="20"/>
        </w:rPr>
        <w:t xml:space="preserve"> </w:t>
      </w:r>
      <w:r>
        <w:rPr>
          <w:rFonts w:ascii="Verdana" w:hAnsi="Verdana" w:cs="Verdana"/>
          <w:sz w:val="20"/>
          <w:szCs w:val="20"/>
        </w:rPr>
        <w:t>58</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7"/>
          <w:sz w:val="20"/>
          <w:szCs w:val="20"/>
        </w:rPr>
        <w:t xml:space="preserve"> </w:t>
      </w:r>
      <w:r>
        <w:rPr>
          <w:rFonts w:ascii="Verdana" w:hAnsi="Verdana" w:cs="Verdana"/>
          <w:sz w:val="20"/>
          <w:szCs w:val="20"/>
        </w:rPr>
        <w:t>Lei</w:t>
      </w:r>
      <w:r>
        <w:rPr>
          <w:rFonts w:ascii="Verdana" w:hAnsi="Verdana" w:cs="Verdana"/>
          <w:spacing w:val="-10"/>
          <w:sz w:val="20"/>
          <w:szCs w:val="20"/>
        </w:rPr>
        <w:t xml:space="preserve"> </w:t>
      </w:r>
      <w:r>
        <w:rPr>
          <w:rFonts w:ascii="Verdana" w:hAnsi="Verdana" w:cs="Verdana"/>
          <w:sz w:val="20"/>
          <w:szCs w:val="20"/>
        </w:rPr>
        <w:t>5.194/66,</w:t>
      </w:r>
      <w:r>
        <w:rPr>
          <w:rFonts w:ascii="Verdana" w:hAnsi="Verdana" w:cs="Verdana"/>
          <w:spacing w:val="-9"/>
          <w:sz w:val="20"/>
          <w:szCs w:val="20"/>
        </w:rPr>
        <w:t xml:space="preserve"> </w:t>
      </w:r>
      <w:r>
        <w:rPr>
          <w:rFonts w:ascii="Verdana" w:hAnsi="Verdana" w:cs="Verdana"/>
          <w:sz w:val="20"/>
          <w:szCs w:val="20"/>
        </w:rPr>
        <w:t>na</w:t>
      </w:r>
      <w:r>
        <w:rPr>
          <w:rFonts w:ascii="Verdana" w:hAnsi="Verdana" w:cs="Verdana"/>
          <w:spacing w:val="-65"/>
          <w:sz w:val="20"/>
          <w:szCs w:val="20"/>
        </w:rPr>
        <w:t xml:space="preserve"> </w:t>
      </w:r>
      <w:r>
        <w:rPr>
          <w:rFonts w:ascii="Verdana" w:hAnsi="Verdana" w:cs="Verdana"/>
          <w:sz w:val="20"/>
          <w:szCs w:val="20"/>
        </w:rPr>
        <w:t>forma</w:t>
      </w:r>
      <w:r>
        <w:rPr>
          <w:rFonts w:ascii="Verdana" w:hAnsi="Verdana" w:cs="Verdana"/>
          <w:spacing w:val="-4"/>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Resolução</w:t>
      </w:r>
      <w:r>
        <w:rPr>
          <w:rFonts w:ascii="Verdana" w:hAnsi="Verdana" w:cs="Verdana"/>
          <w:spacing w:val="-2"/>
          <w:sz w:val="20"/>
          <w:szCs w:val="20"/>
        </w:rPr>
        <w:t xml:space="preserve"> </w:t>
      </w:r>
      <w:r>
        <w:rPr>
          <w:rFonts w:ascii="Verdana" w:hAnsi="Verdana" w:cs="Verdana"/>
          <w:sz w:val="20"/>
          <w:szCs w:val="20"/>
        </w:rPr>
        <w:t>413/97 do</w:t>
      </w:r>
      <w:r>
        <w:rPr>
          <w:rFonts w:ascii="Verdana" w:hAnsi="Verdana" w:cs="Verdana"/>
          <w:spacing w:val="-1"/>
          <w:sz w:val="20"/>
          <w:szCs w:val="20"/>
        </w:rPr>
        <w:t xml:space="preserve"> </w:t>
      </w:r>
      <w:r>
        <w:rPr>
          <w:rFonts w:ascii="Verdana" w:hAnsi="Verdana" w:cs="Verdana"/>
          <w:sz w:val="20"/>
          <w:szCs w:val="20"/>
        </w:rPr>
        <w:t>CONFEA.</w:t>
      </w:r>
    </w:p>
    <w:p w14:paraId="0AC56758" w14:textId="77777777" w:rsidR="004152AD" w:rsidRDefault="00000000">
      <w:pPr>
        <w:pStyle w:val="PargrafodaLista"/>
        <w:tabs>
          <w:tab w:val="left" w:pos="1576"/>
        </w:tabs>
        <w:spacing w:before="100"/>
        <w:ind w:left="0"/>
        <w:jc w:val="both"/>
        <w:rPr>
          <w:rFonts w:ascii="Verdana" w:hAnsi="Verdana" w:cs="Verdana"/>
          <w:color w:val="C9211E"/>
          <w:sz w:val="20"/>
          <w:szCs w:val="20"/>
          <w:u w:val="single"/>
          <w:shd w:val="clear" w:color="auto" w:fill="FFFF00"/>
        </w:rPr>
      </w:pPr>
      <w:r>
        <w:rPr>
          <w:rFonts w:ascii="Verdana" w:hAnsi="Verdana" w:cs="Verdana"/>
          <w:sz w:val="20"/>
          <w:szCs w:val="20"/>
        </w:rPr>
        <w:t>Sendo os certificados da licitante e dos profissionais de outro Estado da Federação os</w:t>
      </w:r>
      <w:r>
        <w:rPr>
          <w:rFonts w:ascii="Verdana" w:hAnsi="Verdana" w:cs="Verdana"/>
          <w:spacing w:val="1"/>
          <w:sz w:val="20"/>
          <w:szCs w:val="20"/>
        </w:rPr>
        <w:t xml:space="preserve"> </w:t>
      </w:r>
      <w:r>
        <w:rPr>
          <w:rFonts w:ascii="Verdana" w:hAnsi="Verdana" w:cs="Verdana"/>
          <w:sz w:val="20"/>
          <w:szCs w:val="20"/>
        </w:rPr>
        <w:t>mesmos deverão ter o visto do CREA/ES, de conformidade com o disposto na Lei Federal</w:t>
      </w:r>
      <w:r>
        <w:rPr>
          <w:rFonts w:ascii="Verdana" w:hAnsi="Verdana" w:cs="Verdana"/>
          <w:spacing w:val="1"/>
          <w:sz w:val="20"/>
          <w:szCs w:val="20"/>
        </w:rPr>
        <w:t xml:space="preserve"> </w:t>
      </w:r>
      <w:r>
        <w:rPr>
          <w:rFonts w:ascii="Verdana" w:hAnsi="Verdana" w:cs="Verdana"/>
          <w:sz w:val="20"/>
          <w:szCs w:val="20"/>
        </w:rPr>
        <w:t>nº 5.194/66 e Resolução do CREA nº 266/79 e deverão ser apresentados pela empresa</w:t>
      </w:r>
      <w:r>
        <w:rPr>
          <w:rFonts w:ascii="Verdana" w:hAnsi="Verdana" w:cs="Verdana"/>
          <w:spacing w:val="1"/>
          <w:sz w:val="20"/>
          <w:szCs w:val="20"/>
        </w:rPr>
        <w:t xml:space="preserve"> </w:t>
      </w:r>
      <w:r>
        <w:rPr>
          <w:rFonts w:ascii="Verdana" w:hAnsi="Verdana" w:cs="Verdana"/>
          <w:sz w:val="20"/>
          <w:szCs w:val="20"/>
        </w:rPr>
        <w:t>vencedora</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certame</w:t>
      </w:r>
      <w:r>
        <w:rPr>
          <w:rFonts w:ascii="Verdana" w:hAnsi="Verdana" w:cs="Verdana"/>
          <w:spacing w:val="-2"/>
          <w:sz w:val="20"/>
          <w:szCs w:val="20"/>
        </w:rPr>
        <w:t xml:space="preserve"> </w:t>
      </w:r>
      <w:r>
        <w:rPr>
          <w:rFonts w:ascii="Verdana" w:hAnsi="Verdana" w:cs="Verdana"/>
          <w:sz w:val="20"/>
          <w:szCs w:val="20"/>
        </w:rPr>
        <w:t>no</w:t>
      </w:r>
      <w:r>
        <w:rPr>
          <w:rFonts w:ascii="Verdana" w:hAnsi="Verdana" w:cs="Verdana"/>
          <w:spacing w:val="-3"/>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assinatura</w:t>
      </w:r>
      <w:r>
        <w:rPr>
          <w:rFonts w:ascii="Verdana" w:hAnsi="Verdana" w:cs="Verdana"/>
          <w:spacing w:val="-2"/>
          <w:sz w:val="20"/>
          <w:szCs w:val="20"/>
        </w:rPr>
        <w:t xml:space="preserve"> </w:t>
      </w:r>
      <w:r>
        <w:rPr>
          <w:rFonts w:ascii="Verdana" w:hAnsi="Verdana" w:cs="Verdana"/>
          <w:sz w:val="20"/>
          <w:szCs w:val="20"/>
        </w:rPr>
        <w:t>do contrato.</w:t>
      </w:r>
    </w:p>
    <w:p w14:paraId="521A454D" w14:textId="77777777" w:rsidR="004152AD" w:rsidRDefault="004152AD">
      <w:pPr>
        <w:pStyle w:val="Corpodetexto"/>
        <w:spacing w:after="0" w:line="240" w:lineRule="auto"/>
        <w:ind w:firstLine="64"/>
        <w:jc w:val="both"/>
        <w:rPr>
          <w:rFonts w:ascii="Verdana" w:hAnsi="Verdana" w:cs="Verdana"/>
          <w:color w:val="C9211E"/>
          <w:sz w:val="20"/>
          <w:szCs w:val="20"/>
          <w:u w:val="single"/>
          <w:shd w:val="clear" w:color="auto" w:fill="FFFF00"/>
        </w:rPr>
      </w:pPr>
    </w:p>
    <w:p w14:paraId="54E18CDD" w14:textId="77777777" w:rsidR="004152AD" w:rsidRDefault="00000000">
      <w:pPr>
        <w:pStyle w:val="Corpodetexto"/>
        <w:spacing w:before="1" w:after="0" w:line="240" w:lineRule="auto"/>
        <w:jc w:val="both"/>
        <w:rPr>
          <w:rFonts w:ascii="Verdana" w:hAnsi="Verdana" w:cs="Verdana"/>
          <w:b/>
          <w:sz w:val="20"/>
          <w:szCs w:val="20"/>
        </w:rPr>
      </w:pPr>
      <w:r>
        <w:rPr>
          <w:rFonts w:ascii="Verdana" w:hAnsi="Verdana" w:cs="Verdana"/>
          <w:b/>
          <w:bCs/>
          <w:w w:val="95"/>
          <w:sz w:val="20"/>
          <w:szCs w:val="20"/>
        </w:rPr>
        <w:t xml:space="preserve">9.23. </w:t>
      </w:r>
      <w:r>
        <w:rPr>
          <w:rFonts w:ascii="Verdana" w:hAnsi="Verdana" w:cs="Verdana"/>
          <w:b/>
          <w:bCs/>
          <w:w w:val="105"/>
          <w:sz w:val="20"/>
          <w:szCs w:val="20"/>
        </w:rPr>
        <w:t>RESPONSABILIDADE</w:t>
      </w:r>
      <w:r>
        <w:rPr>
          <w:rFonts w:ascii="Verdana" w:hAnsi="Verdana" w:cs="Verdana"/>
          <w:b/>
          <w:bCs/>
          <w:spacing w:val="-3"/>
          <w:w w:val="105"/>
          <w:sz w:val="20"/>
          <w:szCs w:val="20"/>
        </w:rPr>
        <w:t xml:space="preserve"> </w:t>
      </w:r>
      <w:r>
        <w:rPr>
          <w:rFonts w:ascii="Verdana" w:hAnsi="Verdana" w:cs="Verdana"/>
          <w:b/>
          <w:bCs/>
          <w:w w:val="105"/>
          <w:sz w:val="20"/>
          <w:szCs w:val="20"/>
        </w:rPr>
        <w:t>TÉCNICA</w:t>
      </w:r>
      <w:r>
        <w:rPr>
          <w:rFonts w:ascii="Verdana" w:hAnsi="Verdana" w:cs="Verdana"/>
          <w:b/>
          <w:bCs/>
          <w:spacing w:val="44"/>
          <w:w w:val="105"/>
          <w:sz w:val="20"/>
          <w:szCs w:val="20"/>
        </w:rPr>
        <w:t xml:space="preserve"> </w:t>
      </w:r>
      <w:r>
        <w:rPr>
          <w:rFonts w:ascii="Verdana" w:hAnsi="Verdana" w:cs="Verdana"/>
          <w:b/>
          <w:bCs/>
          <w:w w:val="105"/>
          <w:sz w:val="20"/>
          <w:szCs w:val="20"/>
        </w:rPr>
        <w:t>OPERACIONAL</w:t>
      </w:r>
    </w:p>
    <w:p w14:paraId="6BE5D7B8" w14:textId="77777777" w:rsidR="004152AD" w:rsidRDefault="00000000">
      <w:pPr>
        <w:pStyle w:val="Corpodetexto"/>
        <w:spacing w:before="1" w:after="0" w:line="240" w:lineRule="auto"/>
        <w:jc w:val="both"/>
        <w:rPr>
          <w:rFonts w:ascii="Verdana" w:hAnsi="Verdana" w:cs="Verdana"/>
          <w:b/>
          <w:sz w:val="20"/>
          <w:szCs w:val="20"/>
        </w:rPr>
      </w:pPr>
      <w:r>
        <w:rPr>
          <w:rFonts w:ascii="Verdana" w:hAnsi="Verdana" w:cs="Verdana"/>
          <w:w w:val="105"/>
          <w:sz w:val="20"/>
          <w:szCs w:val="20"/>
        </w:rPr>
        <w:t>a)</w:t>
      </w:r>
      <w:r>
        <w:rPr>
          <w:rFonts w:ascii="Verdana" w:hAnsi="Verdana" w:cs="Verdana"/>
          <w:b/>
          <w:bCs/>
          <w:w w:val="105"/>
          <w:sz w:val="20"/>
          <w:szCs w:val="20"/>
        </w:rPr>
        <w:t xml:space="preserve"> </w:t>
      </w:r>
      <w:r>
        <w:rPr>
          <w:rFonts w:ascii="Verdana" w:eastAsia="Calibri" w:hAnsi="Verdana" w:cs="CIDFont+F4"/>
          <w:w w:val="105"/>
          <w:sz w:val="20"/>
          <w:szCs w:val="20"/>
          <w:lang w:eastAsia="en-US"/>
        </w:rPr>
        <w:t>Comprovação de aptidão para execução de serviço de complexidade tecnológica e operacional equivalente ou superior ao objeto desta contratação, ou ao item pertinente, por meio da apresentação Certidões de Acervo Operacional (CAO) ou atestados, em nome da licitante, expedidos por pessoa (s) de direito público ou privado, devidamente registrados pelo conselho profissional competente, dos serviços a seguir discriminados:</w:t>
      </w:r>
    </w:p>
    <w:p w14:paraId="6B919B16" w14:textId="77777777" w:rsidR="004152AD" w:rsidRDefault="004152AD">
      <w:pPr>
        <w:pStyle w:val="Corpodetexto"/>
        <w:spacing w:before="1" w:after="0" w:line="240" w:lineRule="auto"/>
        <w:jc w:val="both"/>
        <w:rPr>
          <w:rFonts w:ascii="Verdana" w:hAnsi="Verdana" w:cs="Verdana"/>
          <w:b/>
          <w:sz w:val="20"/>
          <w:szCs w:val="20"/>
        </w:rPr>
      </w:pPr>
    </w:p>
    <w:tbl>
      <w:tblPr>
        <w:tblW w:w="10437" w:type="dxa"/>
        <w:jc w:val="center"/>
        <w:tblLayout w:type="fixed"/>
        <w:tblCellMar>
          <w:top w:w="55" w:type="dxa"/>
          <w:left w:w="55" w:type="dxa"/>
          <w:bottom w:w="55" w:type="dxa"/>
          <w:right w:w="55" w:type="dxa"/>
        </w:tblCellMar>
        <w:tblLook w:val="04A0" w:firstRow="1" w:lastRow="0" w:firstColumn="1" w:lastColumn="0" w:noHBand="0" w:noVBand="1"/>
      </w:tblPr>
      <w:tblGrid>
        <w:gridCol w:w="921"/>
        <w:gridCol w:w="4242"/>
        <w:gridCol w:w="1700"/>
        <w:gridCol w:w="3574"/>
      </w:tblGrid>
      <w:tr w:rsidR="004152AD" w14:paraId="4AB68577" w14:textId="77777777">
        <w:trPr>
          <w:trHeight w:val="663"/>
          <w:jc w:val="center"/>
        </w:trPr>
        <w:tc>
          <w:tcPr>
            <w:tcW w:w="920" w:type="dxa"/>
            <w:tcBorders>
              <w:top w:val="single" w:sz="4" w:space="0" w:color="000000"/>
              <w:left w:val="single" w:sz="4" w:space="0" w:color="000000"/>
              <w:bottom w:val="single" w:sz="4" w:space="0" w:color="000000"/>
            </w:tcBorders>
            <w:vAlign w:val="center"/>
          </w:tcPr>
          <w:p w14:paraId="4BF794E6" w14:textId="77777777" w:rsidR="004152AD" w:rsidRDefault="00000000">
            <w:pPr>
              <w:jc w:val="center"/>
              <w:rPr>
                <w:rFonts w:ascii="Verdana" w:hAnsi="Verdana"/>
                <w:b/>
                <w:sz w:val="20"/>
                <w:szCs w:val="20"/>
              </w:rPr>
            </w:pPr>
            <w:r>
              <w:rPr>
                <w:rFonts w:ascii="Verdana" w:hAnsi="Verdana"/>
                <w:b/>
                <w:sz w:val="20"/>
                <w:szCs w:val="20"/>
              </w:rPr>
              <w:t>ITENS</w:t>
            </w:r>
          </w:p>
        </w:tc>
        <w:tc>
          <w:tcPr>
            <w:tcW w:w="4242" w:type="dxa"/>
            <w:tcBorders>
              <w:top w:val="single" w:sz="4" w:space="0" w:color="000000"/>
              <w:left w:val="single" w:sz="4" w:space="0" w:color="000000"/>
              <w:bottom w:val="single" w:sz="4" w:space="0" w:color="000000"/>
            </w:tcBorders>
            <w:vAlign w:val="center"/>
          </w:tcPr>
          <w:p w14:paraId="741829C5" w14:textId="77777777" w:rsidR="004152AD" w:rsidRDefault="00000000">
            <w:pPr>
              <w:jc w:val="center"/>
              <w:rPr>
                <w:rFonts w:ascii="Verdana" w:hAnsi="Verdana"/>
                <w:b/>
                <w:sz w:val="20"/>
                <w:szCs w:val="20"/>
              </w:rPr>
            </w:pPr>
            <w:r>
              <w:rPr>
                <w:rFonts w:ascii="Verdana" w:hAnsi="Verdana"/>
                <w:b/>
                <w:sz w:val="20"/>
                <w:szCs w:val="20"/>
              </w:rPr>
              <w:t>DESCRIÇÃO DO SERVIÇO</w:t>
            </w:r>
          </w:p>
        </w:tc>
        <w:tc>
          <w:tcPr>
            <w:tcW w:w="1700" w:type="dxa"/>
            <w:tcBorders>
              <w:top w:val="single" w:sz="4" w:space="0" w:color="000000"/>
              <w:left w:val="single" w:sz="4" w:space="0" w:color="000000"/>
              <w:bottom w:val="single" w:sz="4" w:space="0" w:color="000000"/>
            </w:tcBorders>
            <w:vAlign w:val="center"/>
          </w:tcPr>
          <w:p w14:paraId="5E07722F" w14:textId="77777777" w:rsidR="004152AD" w:rsidRDefault="00000000">
            <w:pPr>
              <w:jc w:val="center"/>
              <w:rPr>
                <w:rFonts w:ascii="Verdana" w:hAnsi="Verdana"/>
                <w:b/>
                <w:sz w:val="20"/>
                <w:szCs w:val="20"/>
              </w:rPr>
            </w:pPr>
            <w:r>
              <w:rPr>
                <w:rFonts w:ascii="Verdana" w:hAnsi="Verdana"/>
                <w:b/>
                <w:sz w:val="20"/>
                <w:szCs w:val="20"/>
              </w:rPr>
              <w:t>QUANT. ORÇADA</w:t>
            </w:r>
          </w:p>
        </w:tc>
        <w:tc>
          <w:tcPr>
            <w:tcW w:w="3574" w:type="dxa"/>
            <w:tcBorders>
              <w:top w:val="single" w:sz="4" w:space="0" w:color="000000"/>
              <w:left w:val="single" w:sz="4" w:space="0" w:color="000000"/>
              <w:bottom w:val="single" w:sz="4" w:space="0" w:color="000000"/>
              <w:right w:val="single" w:sz="4" w:space="0" w:color="000000"/>
            </w:tcBorders>
            <w:vAlign w:val="center"/>
          </w:tcPr>
          <w:p w14:paraId="5EB46C95" w14:textId="77777777" w:rsidR="004152AD" w:rsidRDefault="00000000">
            <w:pPr>
              <w:jc w:val="center"/>
              <w:rPr>
                <w:rFonts w:ascii="Verdana" w:hAnsi="Verdana"/>
                <w:b/>
                <w:sz w:val="20"/>
                <w:szCs w:val="20"/>
              </w:rPr>
            </w:pPr>
            <w:r>
              <w:rPr>
                <w:rFonts w:ascii="Verdana" w:hAnsi="Verdana"/>
                <w:b/>
                <w:sz w:val="20"/>
                <w:szCs w:val="20"/>
              </w:rPr>
              <w:t>QUANT. TÉCNICO OPERACIONAL IGUAL OU SUP.</w:t>
            </w:r>
          </w:p>
        </w:tc>
      </w:tr>
      <w:tr w:rsidR="004152AD" w14:paraId="47381A43" w14:textId="77777777">
        <w:trPr>
          <w:trHeight w:val="447"/>
          <w:jc w:val="center"/>
        </w:trPr>
        <w:tc>
          <w:tcPr>
            <w:tcW w:w="920" w:type="dxa"/>
            <w:tcBorders>
              <w:left w:val="single" w:sz="4" w:space="0" w:color="000000"/>
              <w:bottom w:val="single" w:sz="4" w:space="0" w:color="000000"/>
            </w:tcBorders>
            <w:vAlign w:val="bottom"/>
          </w:tcPr>
          <w:p w14:paraId="572B114D" w14:textId="77777777" w:rsidR="004152AD" w:rsidRDefault="00000000">
            <w:pPr>
              <w:jc w:val="center"/>
              <w:rPr>
                <w:rFonts w:ascii="Verdana" w:hAnsi="Verdana"/>
                <w:b/>
                <w:sz w:val="20"/>
                <w:szCs w:val="20"/>
              </w:rPr>
            </w:pPr>
            <w:r>
              <w:rPr>
                <w:rFonts w:ascii="Verdana" w:hAnsi="Verdana"/>
                <w:b/>
                <w:sz w:val="20"/>
                <w:szCs w:val="20"/>
              </w:rPr>
              <w:t>1</w:t>
            </w:r>
          </w:p>
        </w:tc>
        <w:tc>
          <w:tcPr>
            <w:tcW w:w="4242" w:type="dxa"/>
            <w:tcBorders>
              <w:left w:val="single" w:sz="4" w:space="0" w:color="000000"/>
              <w:bottom w:val="single" w:sz="4" w:space="0" w:color="000000"/>
            </w:tcBorders>
            <w:vAlign w:val="center"/>
          </w:tcPr>
          <w:p w14:paraId="2A43A678" w14:textId="77777777" w:rsidR="004152AD" w:rsidRDefault="00000000">
            <w:pPr>
              <w:rPr>
                <w:rFonts w:ascii="Verdana" w:hAnsi="Verdana"/>
                <w:sz w:val="20"/>
                <w:szCs w:val="20"/>
              </w:rPr>
            </w:pPr>
            <w:r>
              <w:rPr>
                <w:rFonts w:ascii="Verdana" w:hAnsi="Verdana"/>
                <w:sz w:val="20"/>
                <w:szCs w:val="20"/>
              </w:rPr>
              <w:t>Cobertura em telha ondulada de alumínio, esp. 0.5mm, inclusive acessórios de fixação</w:t>
            </w:r>
          </w:p>
        </w:tc>
        <w:tc>
          <w:tcPr>
            <w:tcW w:w="1700" w:type="dxa"/>
            <w:tcBorders>
              <w:left w:val="single" w:sz="4" w:space="0" w:color="000000"/>
              <w:bottom w:val="single" w:sz="4" w:space="0" w:color="000000"/>
            </w:tcBorders>
            <w:vAlign w:val="center"/>
          </w:tcPr>
          <w:p w14:paraId="005607DD" w14:textId="77777777" w:rsidR="004152AD" w:rsidRDefault="00000000">
            <w:pPr>
              <w:jc w:val="center"/>
              <w:rPr>
                <w:rFonts w:ascii="Verdana" w:hAnsi="Verdana"/>
                <w:sz w:val="20"/>
                <w:szCs w:val="20"/>
              </w:rPr>
            </w:pPr>
            <w:r>
              <w:rPr>
                <w:rFonts w:ascii="Verdana" w:hAnsi="Verdana"/>
                <w:sz w:val="20"/>
                <w:szCs w:val="20"/>
              </w:rPr>
              <w:t>140,40 m²</w:t>
            </w:r>
          </w:p>
        </w:tc>
        <w:tc>
          <w:tcPr>
            <w:tcW w:w="3574" w:type="dxa"/>
            <w:tcBorders>
              <w:left w:val="single" w:sz="4" w:space="0" w:color="000000"/>
              <w:bottom w:val="single" w:sz="4" w:space="0" w:color="000000"/>
              <w:right w:val="single" w:sz="4" w:space="0" w:color="000000"/>
            </w:tcBorders>
            <w:vAlign w:val="center"/>
          </w:tcPr>
          <w:p w14:paraId="7F785A96" w14:textId="77777777" w:rsidR="004152AD" w:rsidRDefault="00000000">
            <w:pPr>
              <w:jc w:val="center"/>
              <w:rPr>
                <w:rFonts w:ascii="Verdana" w:hAnsi="Verdana"/>
                <w:b/>
                <w:bCs/>
                <w:sz w:val="20"/>
                <w:szCs w:val="20"/>
              </w:rPr>
            </w:pPr>
            <w:r>
              <w:rPr>
                <w:rFonts w:ascii="Verdana" w:hAnsi="Verdana"/>
                <w:b/>
                <w:bCs/>
                <w:sz w:val="20"/>
                <w:szCs w:val="20"/>
              </w:rPr>
              <w:t>56,16 m²</w:t>
            </w:r>
          </w:p>
        </w:tc>
      </w:tr>
      <w:tr w:rsidR="004152AD" w14:paraId="0D2A2107" w14:textId="77777777">
        <w:trPr>
          <w:trHeight w:val="447"/>
          <w:jc w:val="center"/>
        </w:trPr>
        <w:tc>
          <w:tcPr>
            <w:tcW w:w="920" w:type="dxa"/>
            <w:tcBorders>
              <w:left w:val="single" w:sz="4" w:space="0" w:color="000000"/>
              <w:bottom w:val="single" w:sz="4" w:space="0" w:color="000000"/>
            </w:tcBorders>
            <w:vAlign w:val="bottom"/>
          </w:tcPr>
          <w:p w14:paraId="4E54689C" w14:textId="77777777" w:rsidR="004152AD" w:rsidRDefault="00000000">
            <w:pPr>
              <w:jc w:val="center"/>
              <w:rPr>
                <w:rFonts w:ascii="Verdana" w:hAnsi="Verdana"/>
                <w:b/>
                <w:sz w:val="20"/>
                <w:szCs w:val="20"/>
              </w:rPr>
            </w:pPr>
            <w:r>
              <w:rPr>
                <w:rFonts w:ascii="Verdana" w:hAnsi="Verdana"/>
                <w:b/>
                <w:sz w:val="20"/>
                <w:szCs w:val="20"/>
              </w:rPr>
              <w:t>2</w:t>
            </w:r>
          </w:p>
        </w:tc>
        <w:tc>
          <w:tcPr>
            <w:tcW w:w="4242" w:type="dxa"/>
            <w:tcBorders>
              <w:left w:val="single" w:sz="4" w:space="0" w:color="000000"/>
              <w:bottom w:val="single" w:sz="4" w:space="0" w:color="000000"/>
            </w:tcBorders>
            <w:vAlign w:val="bottom"/>
          </w:tcPr>
          <w:p w14:paraId="173E1492"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Calha Em Chapa De Aço Galvanizado Número 24, Desenvolvimento De 100 Cm, Incluso Transporte Vertical.</w:t>
            </w:r>
          </w:p>
        </w:tc>
        <w:tc>
          <w:tcPr>
            <w:tcW w:w="1700" w:type="dxa"/>
            <w:tcBorders>
              <w:left w:val="single" w:sz="4" w:space="0" w:color="000000"/>
              <w:bottom w:val="single" w:sz="4" w:space="0" w:color="000000"/>
            </w:tcBorders>
            <w:vAlign w:val="center"/>
          </w:tcPr>
          <w:p w14:paraId="43A7EE18" w14:textId="77777777" w:rsidR="004152AD" w:rsidRDefault="00000000">
            <w:pPr>
              <w:jc w:val="center"/>
              <w:rPr>
                <w:rFonts w:ascii="Verdana" w:hAnsi="Verdana"/>
                <w:sz w:val="20"/>
                <w:szCs w:val="20"/>
              </w:rPr>
            </w:pPr>
            <w:r>
              <w:rPr>
                <w:rFonts w:ascii="Verdana" w:hAnsi="Verdana"/>
                <w:sz w:val="20"/>
                <w:szCs w:val="20"/>
              </w:rPr>
              <w:t>200,00 m</w:t>
            </w:r>
          </w:p>
        </w:tc>
        <w:tc>
          <w:tcPr>
            <w:tcW w:w="3574" w:type="dxa"/>
            <w:tcBorders>
              <w:left w:val="single" w:sz="4" w:space="0" w:color="000000"/>
              <w:bottom w:val="single" w:sz="4" w:space="0" w:color="000000"/>
              <w:right w:val="single" w:sz="4" w:space="0" w:color="000000"/>
            </w:tcBorders>
            <w:vAlign w:val="center"/>
          </w:tcPr>
          <w:p w14:paraId="1C65EC62" w14:textId="77777777" w:rsidR="004152AD" w:rsidRDefault="00000000">
            <w:pPr>
              <w:jc w:val="center"/>
              <w:rPr>
                <w:rFonts w:ascii="Verdana" w:hAnsi="Verdana"/>
                <w:b/>
                <w:bCs/>
                <w:sz w:val="20"/>
                <w:szCs w:val="20"/>
              </w:rPr>
            </w:pPr>
            <w:r>
              <w:rPr>
                <w:rFonts w:ascii="Verdana" w:hAnsi="Verdana"/>
                <w:b/>
                <w:bCs/>
                <w:sz w:val="20"/>
                <w:szCs w:val="20"/>
              </w:rPr>
              <w:t>80,00 m</w:t>
            </w:r>
          </w:p>
        </w:tc>
      </w:tr>
      <w:tr w:rsidR="004152AD" w14:paraId="0A283617" w14:textId="77777777">
        <w:trPr>
          <w:trHeight w:val="447"/>
          <w:jc w:val="center"/>
        </w:trPr>
        <w:tc>
          <w:tcPr>
            <w:tcW w:w="920" w:type="dxa"/>
            <w:tcBorders>
              <w:left w:val="single" w:sz="4" w:space="0" w:color="000000"/>
              <w:bottom w:val="single" w:sz="4" w:space="0" w:color="000000"/>
            </w:tcBorders>
            <w:vAlign w:val="bottom"/>
          </w:tcPr>
          <w:p w14:paraId="2441D094" w14:textId="77777777" w:rsidR="004152AD" w:rsidRDefault="00000000">
            <w:pPr>
              <w:jc w:val="center"/>
              <w:rPr>
                <w:rFonts w:ascii="Verdana" w:hAnsi="Verdana"/>
                <w:b/>
                <w:sz w:val="20"/>
                <w:szCs w:val="20"/>
              </w:rPr>
            </w:pPr>
            <w:r>
              <w:rPr>
                <w:rFonts w:ascii="Verdana" w:hAnsi="Verdana"/>
                <w:b/>
                <w:sz w:val="20"/>
                <w:szCs w:val="20"/>
              </w:rPr>
              <w:t>3</w:t>
            </w:r>
          </w:p>
        </w:tc>
        <w:tc>
          <w:tcPr>
            <w:tcW w:w="4242" w:type="dxa"/>
            <w:tcBorders>
              <w:left w:val="single" w:sz="4" w:space="0" w:color="000000"/>
              <w:bottom w:val="single" w:sz="4" w:space="0" w:color="000000"/>
            </w:tcBorders>
            <w:vAlign w:val="center"/>
          </w:tcPr>
          <w:p w14:paraId="0BEB78BD"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Reboco de argamassa de cimento, cal hidratada CH1 e areia média ou grossa lavada no traço 1:0.5:6, com impermeabilizante para revestimentos (caixas, fossas, filtros, cisternas, etc...)</w:t>
            </w:r>
          </w:p>
        </w:tc>
        <w:tc>
          <w:tcPr>
            <w:tcW w:w="1700" w:type="dxa"/>
            <w:tcBorders>
              <w:left w:val="single" w:sz="4" w:space="0" w:color="000000"/>
              <w:bottom w:val="single" w:sz="4" w:space="0" w:color="000000"/>
            </w:tcBorders>
            <w:vAlign w:val="center"/>
          </w:tcPr>
          <w:p w14:paraId="63839C43" w14:textId="77777777" w:rsidR="004152AD" w:rsidRDefault="00000000">
            <w:pPr>
              <w:jc w:val="center"/>
              <w:rPr>
                <w:rFonts w:ascii="Verdana" w:hAnsi="Verdana"/>
                <w:sz w:val="20"/>
                <w:szCs w:val="20"/>
              </w:rPr>
            </w:pPr>
            <w:r>
              <w:rPr>
                <w:rFonts w:ascii="Verdana" w:hAnsi="Verdana"/>
                <w:sz w:val="20"/>
                <w:szCs w:val="20"/>
              </w:rPr>
              <w:t>220,52 m²</w:t>
            </w:r>
          </w:p>
        </w:tc>
        <w:tc>
          <w:tcPr>
            <w:tcW w:w="3574" w:type="dxa"/>
            <w:tcBorders>
              <w:left w:val="single" w:sz="4" w:space="0" w:color="000000"/>
              <w:bottom w:val="single" w:sz="4" w:space="0" w:color="000000"/>
              <w:right w:val="single" w:sz="4" w:space="0" w:color="000000"/>
            </w:tcBorders>
            <w:vAlign w:val="center"/>
          </w:tcPr>
          <w:p w14:paraId="4B0E999F" w14:textId="77777777" w:rsidR="004152AD" w:rsidRDefault="00000000">
            <w:pPr>
              <w:jc w:val="center"/>
              <w:rPr>
                <w:rFonts w:ascii="Verdana" w:hAnsi="Verdana"/>
                <w:b/>
                <w:bCs/>
                <w:sz w:val="20"/>
                <w:szCs w:val="20"/>
              </w:rPr>
            </w:pPr>
            <w:r>
              <w:rPr>
                <w:rFonts w:ascii="Verdana" w:hAnsi="Verdana"/>
                <w:b/>
                <w:bCs/>
                <w:sz w:val="20"/>
                <w:szCs w:val="20"/>
              </w:rPr>
              <w:t>88,20 m²</w:t>
            </w:r>
          </w:p>
        </w:tc>
      </w:tr>
      <w:tr w:rsidR="004152AD" w14:paraId="79811032" w14:textId="77777777">
        <w:trPr>
          <w:trHeight w:val="447"/>
          <w:jc w:val="center"/>
        </w:trPr>
        <w:tc>
          <w:tcPr>
            <w:tcW w:w="920" w:type="dxa"/>
            <w:tcBorders>
              <w:left w:val="single" w:sz="4" w:space="0" w:color="000000"/>
              <w:bottom w:val="single" w:sz="4" w:space="0" w:color="000000"/>
            </w:tcBorders>
            <w:vAlign w:val="bottom"/>
          </w:tcPr>
          <w:p w14:paraId="43AFD537" w14:textId="77777777" w:rsidR="004152AD" w:rsidRDefault="00000000">
            <w:pPr>
              <w:jc w:val="center"/>
              <w:rPr>
                <w:rFonts w:ascii="Verdana" w:hAnsi="Verdana"/>
                <w:b/>
                <w:sz w:val="20"/>
                <w:szCs w:val="20"/>
              </w:rPr>
            </w:pPr>
            <w:r>
              <w:rPr>
                <w:rFonts w:ascii="Verdana" w:hAnsi="Verdana"/>
                <w:b/>
                <w:sz w:val="20"/>
                <w:szCs w:val="20"/>
              </w:rPr>
              <w:t>4</w:t>
            </w:r>
          </w:p>
        </w:tc>
        <w:tc>
          <w:tcPr>
            <w:tcW w:w="4242" w:type="dxa"/>
            <w:tcBorders>
              <w:left w:val="single" w:sz="4" w:space="0" w:color="000000"/>
              <w:bottom w:val="single" w:sz="4" w:space="0" w:color="000000"/>
            </w:tcBorders>
            <w:vAlign w:val="center"/>
          </w:tcPr>
          <w:p w14:paraId="4B93760C"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Revestimento com pastilha de porcelana de (4x</w:t>
            </w:r>
            <w:proofErr w:type="gramStart"/>
            <w:r>
              <w:rPr>
                <w:rFonts w:ascii="Verdana" w:eastAsia="Times New Roman" w:hAnsi="Verdana"/>
                <w:sz w:val="20"/>
                <w:szCs w:val="20"/>
                <w:lang w:bidi="ar-SA"/>
              </w:rPr>
              <w:t>4)cm</w:t>
            </w:r>
            <w:proofErr w:type="gramEnd"/>
            <w:r>
              <w:rPr>
                <w:rFonts w:ascii="Verdana" w:eastAsia="Times New Roman" w:hAnsi="Verdana"/>
                <w:sz w:val="20"/>
                <w:szCs w:val="20"/>
                <w:lang w:bidi="ar-SA"/>
              </w:rPr>
              <w:t xml:space="preserve">, </w:t>
            </w:r>
            <w:proofErr w:type="spellStart"/>
            <w:r>
              <w:rPr>
                <w:rFonts w:ascii="Verdana" w:eastAsia="Times New Roman" w:hAnsi="Verdana"/>
                <w:sz w:val="20"/>
                <w:szCs w:val="20"/>
                <w:lang w:bidi="ar-SA"/>
              </w:rPr>
              <w:t>Jatoba</w:t>
            </w:r>
            <w:proofErr w:type="spellEnd"/>
            <w:r>
              <w:rPr>
                <w:rFonts w:ascii="Verdana" w:eastAsia="Times New Roman" w:hAnsi="Verdana"/>
                <w:sz w:val="20"/>
                <w:szCs w:val="20"/>
                <w:lang w:bidi="ar-SA"/>
              </w:rPr>
              <w:t xml:space="preserve"> de 1 qualidade </w:t>
            </w:r>
            <w:proofErr w:type="spellStart"/>
            <w:r>
              <w:rPr>
                <w:rFonts w:ascii="Verdana" w:eastAsia="Times New Roman" w:hAnsi="Verdana"/>
                <w:sz w:val="20"/>
                <w:szCs w:val="20"/>
                <w:lang w:bidi="ar-SA"/>
              </w:rPr>
              <w:t>referencia</w:t>
            </w:r>
            <w:proofErr w:type="spellEnd"/>
            <w:r>
              <w:rPr>
                <w:rFonts w:ascii="Verdana" w:eastAsia="Times New Roman" w:hAnsi="Verdana"/>
                <w:sz w:val="20"/>
                <w:szCs w:val="20"/>
                <w:lang w:bidi="ar-SA"/>
              </w:rPr>
              <w:t xml:space="preserve"> JC 1810 ou similar, inclusive chapisco, emboco com argamassa de cimento, areia e saibro no </w:t>
            </w:r>
            <w:proofErr w:type="spellStart"/>
            <w:r>
              <w:rPr>
                <w:rFonts w:ascii="Verdana" w:eastAsia="Times New Roman" w:hAnsi="Verdana"/>
                <w:sz w:val="20"/>
                <w:szCs w:val="20"/>
                <w:lang w:bidi="ar-SA"/>
              </w:rPr>
              <w:t>traco</w:t>
            </w:r>
            <w:proofErr w:type="spellEnd"/>
            <w:r>
              <w:rPr>
                <w:rFonts w:ascii="Verdana" w:eastAsia="Times New Roman" w:hAnsi="Verdana"/>
                <w:sz w:val="20"/>
                <w:szCs w:val="20"/>
                <w:lang w:bidi="ar-SA"/>
              </w:rPr>
              <w:t xml:space="preserve"> 1:2:2, assentes e rejuntadas com nata de cimento branco. Fornecimento e assentamento.</w:t>
            </w:r>
          </w:p>
        </w:tc>
        <w:tc>
          <w:tcPr>
            <w:tcW w:w="1700" w:type="dxa"/>
            <w:tcBorders>
              <w:left w:val="single" w:sz="4" w:space="0" w:color="000000"/>
              <w:bottom w:val="single" w:sz="4" w:space="0" w:color="000000"/>
            </w:tcBorders>
            <w:vAlign w:val="center"/>
          </w:tcPr>
          <w:p w14:paraId="732486BE" w14:textId="77777777" w:rsidR="004152AD" w:rsidRDefault="00000000">
            <w:pPr>
              <w:jc w:val="center"/>
              <w:rPr>
                <w:rFonts w:ascii="Verdana" w:hAnsi="Verdana"/>
                <w:sz w:val="20"/>
                <w:szCs w:val="20"/>
              </w:rPr>
            </w:pPr>
            <w:r>
              <w:rPr>
                <w:rFonts w:ascii="Verdana" w:hAnsi="Verdana"/>
                <w:sz w:val="20"/>
                <w:szCs w:val="20"/>
              </w:rPr>
              <w:t>250,15 m²</w:t>
            </w:r>
          </w:p>
        </w:tc>
        <w:tc>
          <w:tcPr>
            <w:tcW w:w="3574" w:type="dxa"/>
            <w:tcBorders>
              <w:left w:val="single" w:sz="4" w:space="0" w:color="000000"/>
              <w:bottom w:val="single" w:sz="4" w:space="0" w:color="000000"/>
              <w:right w:val="single" w:sz="4" w:space="0" w:color="000000"/>
            </w:tcBorders>
            <w:vAlign w:val="center"/>
          </w:tcPr>
          <w:p w14:paraId="5B5225CD" w14:textId="77777777" w:rsidR="004152AD" w:rsidRDefault="00000000">
            <w:pPr>
              <w:jc w:val="center"/>
              <w:rPr>
                <w:rFonts w:ascii="Verdana" w:hAnsi="Verdana"/>
                <w:b/>
                <w:bCs/>
                <w:sz w:val="20"/>
                <w:szCs w:val="20"/>
              </w:rPr>
            </w:pPr>
            <w:r>
              <w:rPr>
                <w:rFonts w:ascii="Verdana" w:hAnsi="Verdana"/>
                <w:b/>
                <w:bCs/>
                <w:sz w:val="20"/>
                <w:szCs w:val="20"/>
              </w:rPr>
              <w:t>100,06 m²</w:t>
            </w:r>
          </w:p>
        </w:tc>
      </w:tr>
      <w:tr w:rsidR="004152AD" w14:paraId="53E85A61" w14:textId="77777777">
        <w:trPr>
          <w:trHeight w:val="257"/>
          <w:jc w:val="center"/>
        </w:trPr>
        <w:tc>
          <w:tcPr>
            <w:tcW w:w="920" w:type="dxa"/>
            <w:tcBorders>
              <w:left w:val="single" w:sz="4" w:space="0" w:color="000000"/>
              <w:bottom w:val="single" w:sz="4" w:space="0" w:color="000000"/>
            </w:tcBorders>
            <w:vAlign w:val="bottom"/>
          </w:tcPr>
          <w:p w14:paraId="67574F7D" w14:textId="77777777" w:rsidR="004152AD" w:rsidRDefault="00000000">
            <w:pPr>
              <w:jc w:val="center"/>
              <w:rPr>
                <w:rFonts w:ascii="Verdana" w:hAnsi="Verdana"/>
                <w:b/>
                <w:sz w:val="20"/>
                <w:szCs w:val="20"/>
              </w:rPr>
            </w:pPr>
            <w:r>
              <w:rPr>
                <w:rFonts w:ascii="Verdana" w:hAnsi="Verdana"/>
                <w:b/>
                <w:sz w:val="20"/>
                <w:szCs w:val="20"/>
              </w:rPr>
              <w:t>5</w:t>
            </w:r>
          </w:p>
        </w:tc>
        <w:tc>
          <w:tcPr>
            <w:tcW w:w="4242" w:type="dxa"/>
            <w:tcBorders>
              <w:left w:val="single" w:sz="4" w:space="0" w:color="000000"/>
              <w:bottom w:val="single" w:sz="4" w:space="0" w:color="000000"/>
            </w:tcBorders>
            <w:vAlign w:val="bottom"/>
          </w:tcPr>
          <w:p w14:paraId="1B915C08" w14:textId="77777777" w:rsidR="004152AD" w:rsidRDefault="00000000">
            <w:pPr>
              <w:rPr>
                <w:rFonts w:ascii="Verdana" w:eastAsia="Times New Roman" w:hAnsi="Verdana"/>
                <w:sz w:val="20"/>
                <w:szCs w:val="20"/>
                <w:lang w:bidi="ar-SA"/>
              </w:rPr>
            </w:pPr>
            <w:r>
              <w:rPr>
                <w:rFonts w:ascii="Verdana" w:eastAsia="Times New Roman" w:hAnsi="Verdana"/>
                <w:sz w:val="20"/>
                <w:szCs w:val="20"/>
                <w:lang w:bidi="ar-SA"/>
              </w:rPr>
              <w:t xml:space="preserve">Alambrado com tela losangular de arame fio 12, malha 2" revestido em </w:t>
            </w:r>
            <w:r>
              <w:rPr>
                <w:rFonts w:ascii="Verdana" w:eastAsia="Times New Roman" w:hAnsi="Verdana"/>
                <w:sz w:val="20"/>
                <w:szCs w:val="20"/>
                <w:lang w:bidi="ar-SA"/>
              </w:rPr>
              <w:lastRenderedPageBreak/>
              <w:t xml:space="preserve">PVC com tubo de ferro galvanizado vertical de 21/2" e horizontal de 1", inclusive portão, pintados com esmalte sobre fundo </w:t>
            </w:r>
            <w:proofErr w:type="spellStart"/>
            <w:r>
              <w:rPr>
                <w:rFonts w:ascii="Verdana" w:eastAsia="Times New Roman" w:hAnsi="Verdana"/>
                <w:sz w:val="20"/>
                <w:szCs w:val="20"/>
                <w:lang w:bidi="ar-SA"/>
              </w:rPr>
              <w:t>anti</w:t>
            </w:r>
            <w:proofErr w:type="spellEnd"/>
            <w:r>
              <w:rPr>
                <w:rFonts w:ascii="Verdana" w:eastAsia="Times New Roman" w:hAnsi="Verdana"/>
                <w:sz w:val="20"/>
                <w:szCs w:val="20"/>
                <w:lang w:bidi="ar-SA"/>
              </w:rPr>
              <w:t xml:space="preserve"> corrosivo</w:t>
            </w:r>
          </w:p>
        </w:tc>
        <w:tc>
          <w:tcPr>
            <w:tcW w:w="1700" w:type="dxa"/>
            <w:tcBorders>
              <w:left w:val="single" w:sz="4" w:space="0" w:color="000000"/>
              <w:bottom w:val="single" w:sz="4" w:space="0" w:color="000000"/>
            </w:tcBorders>
            <w:vAlign w:val="center"/>
          </w:tcPr>
          <w:p w14:paraId="32846EC8" w14:textId="77777777" w:rsidR="004152AD" w:rsidRDefault="00000000">
            <w:pPr>
              <w:jc w:val="center"/>
              <w:rPr>
                <w:rFonts w:ascii="Verdana" w:hAnsi="Verdana"/>
                <w:sz w:val="20"/>
                <w:szCs w:val="20"/>
              </w:rPr>
            </w:pPr>
            <w:r>
              <w:rPr>
                <w:rFonts w:ascii="Verdana" w:hAnsi="Verdana"/>
                <w:sz w:val="20"/>
                <w:szCs w:val="20"/>
              </w:rPr>
              <w:lastRenderedPageBreak/>
              <w:t>80,00 m²</w:t>
            </w:r>
          </w:p>
        </w:tc>
        <w:tc>
          <w:tcPr>
            <w:tcW w:w="3574" w:type="dxa"/>
            <w:tcBorders>
              <w:left w:val="single" w:sz="4" w:space="0" w:color="000000"/>
              <w:bottom w:val="single" w:sz="4" w:space="0" w:color="000000"/>
              <w:right w:val="single" w:sz="4" w:space="0" w:color="000000"/>
            </w:tcBorders>
            <w:vAlign w:val="center"/>
          </w:tcPr>
          <w:p w14:paraId="1D9ABA43" w14:textId="77777777" w:rsidR="004152AD" w:rsidRDefault="00000000">
            <w:pPr>
              <w:jc w:val="center"/>
              <w:rPr>
                <w:rFonts w:ascii="Verdana" w:hAnsi="Verdana"/>
                <w:b/>
                <w:bCs/>
                <w:sz w:val="20"/>
                <w:szCs w:val="20"/>
              </w:rPr>
            </w:pPr>
            <w:r>
              <w:rPr>
                <w:rFonts w:ascii="Verdana" w:hAnsi="Verdana"/>
                <w:b/>
                <w:bCs/>
                <w:sz w:val="20"/>
                <w:szCs w:val="20"/>
              </w:rPr>
              <w:t>32,00 m²</w:t>
            </w:r>
          </w:p>
        </w:tc>
      </w:tr>
    </w:tbl>
    <w:p w14:paraId="13E0245E" w14:textId="77777777" w:rsidR="004152AD" w:rsidRDefault="004152AD">
      <w:pPr>
        <w:tabs>
          <w:tab w:val="left" w:pos="1052"/>
        </w:tabs>
        <w:spacing w:line="276" w:lineRule="auto"/>
        <w:ind w:right="243" w:firstLine="64"/>
        <w:jc w:val="both"/>
        <w:rPr>
          <w:rFonts w:hint="eastAsia"/>
        </w:rPr>
      </w:pPr>
    </w:p>
    <w:p w14:paraId="18DFD78F" w14:textId="77777777" w:rsidR="004152AD" w:rsidRDefault="00000000">
      <w:pPr>
        <w:pStyle w:val="Ttulo2"/>
        <w:tabs>
          <w:tab w:val="left" w:pos="0"/>
          <w:tab w:val="left" w:pos="744"/>
        </w:tabs>
        <w:spacing w:line="276" w:lineRule="auto"/>
        <w:ind w:left="0" w:firstLine="64"/>
        <w:jc w:val="both"/>
        <w:rPr>
          <w:rFonts w:ascii="Verdana" w:hAnsi="Verdana" w:cs="Verdana"/>
          <w:sz w:val="20"/>
          <w:szCs w:val="20"/>
        </w:rPr>
      </w:pPr>
      <w:r>
        <w:rPr>
          <w:rFonts w:ascii="Verdana" w:hAnsi="Verdana" w:cs="Verdana"/>
          <w:sz w:val="20"/>
          <w:szCs w:val="20"/>
        </w:rPr>
        <w:t>10. Da</w:t>
      </w:r>
      <w:r>
        <w:rPr>
          <w:rFonts w:ascii="Verdana" w:hAnsi="Verdana" w:cs="Verdana"/>
          <w:spacing w:val="-3"/>
          <w:sz w:val="20"/>
          <w:szCs w:val="20"/>
        </w:rPr>
        <w:t xml:space="preserve"> </w:t>
      </w:r>
      <w:r>
        <w:rPr>
          <w:rFonts w:ascii="Verdana" w:hAnsi="Verdana" w:cs="Verdana"/>
          <w:sz w:val="20"/>
          <w:szCs w:val="20"/>
        </w:rPr>
        <w:t>visita</w:t>
      </w:r>
      <w:r>
        <w:rPr>
          <w:rFonts w:ascii="Verdana" w:hAnsi="Verdana" w:cs="Verdana"/>
          <w:spacing w:val="-3"/>
          <w:sz w:val="20"/>
          <w:szCs w:val="20"/>
        </w:rPr>
        <w:t xml:space="preserve"> </w:t>
      </w:r>
      <w:r>
        <w:rPr>
          <w:rFonts w:ascii="Verdana" w:hAnsi="Verdana" w:cs="Verdana"/>
          <w:spacing w:val="-2"/>
          <w:sz w:val="20"/>
          <w:szCs w:val="20"/>
        </w:rPr>
        <w:t>técnica</w:t>
      </w:r>
    </w:p>
    <w:p w14:paraId="5E5D3F45" w14:textId="77777777" w:rsidR="004152AD" w:rsidRDefault="00000000">
      <w:pPr>
        <w:pStyle w:val="PargrafodaLista"/>
        <w:tabs>
          <w:tab w:val="left" w:pos="924"/>
        </w:tabs>
        <w:spacing w:line="276" w:lineRule="auto"/>
        <w:ind w:left="0" w:right="190" w:firstLine="64"/>
        <w:jc w:val="both"/>
        <w:rPr>
          <w:rFonts w:ascii="Verdana" w:hAnsi="Verdana" w:cs="Verdana"/>
          <w:sz w:val="20"/>
          <w:szCs w:val="20"/>
        </w:rPr>
      </w:pPr>
      <w:r>
        <w:rPr>
          <w:rFonts w:ascii="Verdana" w:hAnsi="Verdana" w:cs="Verdana"/>
          <w:sz w:val="20"/>
          <w:szCs w:val="20"/>
        </w:rPr>
        <w:t>10.1 Considerando</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4"/>
          <w:sz w:val="20"/>
          <w:szCs w:val="20"/>
        </w:rPr>
        <w:t xml:space="preserve"> </w:t>
      </w:r>
      <w:r>
        <w:rPr>
          <w:rFonts w:ascii="Verdana" w:hAnsi="Verdana" w:cs="Verdana"/>
          <w:sz w:val="20"/>
          <w:szCs w:val="20"/>
        </w:rPr>
        <w:t>presente</w:t>
      </w:r>
      <w:r>
        <w:rPr>
          <w:rFonts w:ascii="Verdana" w:hAnsi="Verdana" w:cs="Verdana"/>
          <w:spacing w:val="-4"/>
          <w:sz w:val="20"/>
          <w:szCs w:val="20"/>
        </w:rPr>
        <w:t xml:space="preserve"> </w:t>
      </w:r>
      <w:r>
        <w:rPr>
          <w:rFonts w:ascii="Verdana" w:hAnsi="Verdana" w:cs="Verdana"/>
          <w:sz w:val="20"/>
          <w:szCs w:val="20"/>
        </w:rPr>
        <w:t>contratação</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avaliação</w:t>
      </w:r>
      <w:r>
        <w:rPr>
          <w:rFonts w:ascii="Verdana" w:hAnsi="Verdana" w:cs="Verdana"/>
          <w:spacing w:val="-3"/>
          <w:sz w:val="20"/>
          <w:szCs w:val="20"/>
        </w:rPr>
        <w:t xml:space="preserve"> </w:t>
      </w:r>
      <w:r>
        <w:rPr>
          <w:rFonts w:ascii="Verdana" w:hAnsi="Verdana" w:cs="Verdana"/>
          <w:sz w:val="20"/>
          <w:szCs w:val="20"/>
        </w:rPr>
        <w:t>prévia</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local</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é imprescindível</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conhecimento</w:t>
      </w:r>
      <w:r>
        <w:rPr>
          <w:rFonts w:ascii="Verdana" w:hAnsi="Verdana" w:cs="Verdana"/>
          <w:spacing w:val="-1"/>
          <w:sz w:val="20"/>
          <w:szCs w:val="20"/>
        </w:rPr>
        <w:t xml:space="preserve"> </w:t>
      </w:r>
      <w:r>
        <w:rPr>
          <w:rFonts w:ascii="Verdana" w:hAnsi="Verdana" w:cs="Verdana"/>
          <w:sz w:val="20"/>
          <w:szCs w:val="20"/>
        </w:rPr>
        <w:t>pleno</w:t>
      </w:r>
      <w:r>
        <w:rPr>
          <w:rFonts w:ascii="Verdana" w:hAnsi="Verdana" w:cs="Verdana"/>
          <w:spacing w:val="-2"/>
          <w:sz w:val="20"/>
          <w:szCs w:val="20"/>
        </w:rPr>
        <w:t xml:space="preserve"> </w:t>
      </w:r>
      <w:r>
        <w:rPr>
          <w:rFonts w:ascii="Verdana" w:hAnsi="Verdana" w:cs="Verdana"/>
          <w:sz w:val="20"/>
          <w:szCs w:val="20"/>
        </w:rPr>
        <w:t>das</w:t>
      </w:r>
      <w:r>
        <w:rPr>
          <w:rFonts w:ascii="Verdana" w:hAnsi="Verdana" w:cs="Verdana"/>
          <w:spacing w:val="-1"/>
          <w:sz w:val="20"/>
          <w:szCs w:val="20"/>
        </w:rPr>
        <w:t xml:space="preserve"> </w:t>
      </w:r>
      <w:r>
        <w:rPr>
          <w:rFonts w:ascii="Verdana" w:hAnsi="Verdana" w:cs="Verdana"/>
          <w:sz w:val="20"/>
          <w:szCs w:val="20"/>
        </w:rPr>
        <w:t>condições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peculiaridades</w:t>
      </w:r>
      <w:r>
        <w:rPr>
          <w:rFonts w:ascii="Verdana" w:hAnsi="Verdana" w:cs="Verdana"/>
          <w:spacing w:val="-1"/>
          <w:sz w:val="20"/>
          <w:szCs w:val="20"/>
        </w:rPr>
        <w:t xml:space="preserve"> </w:t>
      </w:r>
      <w:r>
        <w:rPr>
          <w:rFonts w:ascii="Verdana" w:hAnsi="Verdana" w:cs="Verdana"/>
          <w:sz w:val="20"/>
          <w:szCs w:val="20"/>
        </w:rPr>
        <w:t>do objeto</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contratado, o licitante deve atestar, sob pena de inabilitação, que conhece o local e as condições de realização do serviço, assegurado a ele o direito de realização de vistoria prévia.</w:t>
      </w:r>
    </w:p>
    <w:p w14:paraId="3A512E5B" w14:textId="77777777" w:rsidR="004152AD" w:rsidRDefault="00000000">
      <w:pPr>
        <w:pStyle w:val="PargrafodaLista"/>
        <w:tabs>
          <w:tab w:val="left" w:pos="1089"/>
        </w:tabs>
        <w:spacing w:line="276" w:lineRule="auto"/>
        <w:ind w:left="0" w:right="192" w:firstLine="64"/>
        <w:jc w:val="both"/>
        <w:rPr>
          <w:rFonts w:ascii="Verdana" w:hAnsi="Verdana" w:cs="Verdana"/>
          <w:sz w:val="20"/>
          <w:szCs w:val="20"/>
        </w:rPr>
      </w:pPr>
      <w:r>
        <w:rPr>
          <w:rFonts w:ascii="Verdana" w:hAnsi="Verdana" w:cs="Verdana"/>
          <w:sz w:val="20"/>
          <w:szCs w:val="20"/>
        </w:rPr>
        <w:t>10.2 O</w:t>
      </w:r>
      <w:r>
        <w:rPr>
          <w:rFonts w:ascii="Verdana" w:hAnsi="Verdana" w:cs="Verdana"/>
          <w:spacing w:val="-15"/>
          <w:sz w:val="20"/>
          <w:szCs w:val="20"/>
        </w:rPr>
        <w:t xml:space="preserve"> </w:t>
      </w:r>
      <w:r>
        <w:rPr>
          <w:rFonts w:ascii="Verdana" w:hAnsi="Verdana" w:cs="Verdana"/>
          <w:sz w:val="20"/>
          <w:szCs w:val="20"/>
        </w:rPr>
        <w:t>licitante</w:t>
      </w:r>
      <w:r>
        <w:rPr>
          <w:rFonts w:ascii="Verdana" w:hAnsi="Verdana" w:cs="Verdana"/>
          <w:spacing w:val="-15"/>
          <w:sz w:val="20"/>
          <w:szCs w:val="20"/>
        </w:rPr>
        <w:t xml:space="preserve"> </w:t>
      </w:r>
      <w:r>
        <w:rPr>
          <w:rFonts w:ascii="Verdana" w:hAnsi="Verdana" w:cs="Verdana"/>
          <w:sz w:val="20"/>
          <w:szCs w:val="20"/>
        </w:rPr>
        <w:t>que</w:t>
      </w:r>
      <w:r>
        <w:rPr>
          <w:rFonts w:ascii="Verdana" w:hAnsi="Verdana" w:cs="Verdana"/>
          <w:spacing w:val="-15"/>
          <w:sz w:val="20"/>
          <w:szCs w:val="20"/>
        </w:rPr>
        <w:t xml:space="preserve"> </w:t>
      </w:r>
      <w:r>
        <w:rPr>
          <w:rFonts w:ascii="Verdana" w:hAnsi="Verdana" w:cs="Verdana"/>
          <w:sz w:val="20"/>
          <w:szCs w:val="20"/>
        </w:rPr>
        <w:t>optar</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realizar</w:t>
      </w:r>
      <w:r>
        <w:rPr>
          <w:rFonts w:ascii="Verdana" w:hAnsi="Verdana" w:cs="Verdana"/>
          <w:spacing w:val="-15"/>
          <w:sz w:val="20"/>
          <w:szCs w:val="20"/>
        </w:rPr>
        <w:t xml:space="preserve"> </w:t>
      </w:r>
      <w:r>
        <w:rPr>
          <w:rFonts w:ascii="Verdana" w:hAnsi="Verdana" w:cs="Verdana"/>
          <w:sz w:val="20"/>
          <w:szCs w:val="20"/>
        </w:rPr>
        <w:t>vistoria</w:t>
      </w:r>
      <w:r>
        <w:rPr>
          <w:rFonts w:ascii="Verdana" w:hAnsi="Verdana" w:cs="Verdana"/>
          <w:spacing w:val="-15"/>
          <w:sz w:val="20"/>
          <w:szCs w:val="20"/>
        </w:rPr>
        <w:t xml:space="preserve"> </w:t>
      </w:r>
      <w:r>
        <w:rPr>
          <w:rFonts w:ascii="Verdana" w:hAnsi="Verdana" w:cs="Verdana"/>
          <w:sz w:val="20"/>
          <w:szCs w:val="20"/>
        </w:rPr>
        <w:t>prévia</w:t>
      </w:r>
      <w:r>
        <w:rPr>
          <w:rFonts w:ascii="Verdana" w:hAnsi="Verdana" w:cs="Verdana"/>
          <w:spacing w:val="-15"/>
          <w:sz w:val="20"/>
          <w:szCs w:val="20"/>
        </w:rPr>
        <w:t xml:space="preserve"> </w:t>
      </w:r>
      <w:r>
        <w:rPr>
          <w:rFonts w:ascii="Verdana" w:hAnsi="Verdana" w:cs="Verdana"/>
          <w:sz w:val="20"/>
          <w:szCs w:val="20"/>
        </w:rPr>
        <w:t>terá</w:t>
      </w:r>
      <w:r>
        <w:rPr>
          <w:rFonts w:ascii="Verdana" w:hAnsi="Verdana" w:cs="Verdana"/>
          <w:spacing w:val="-15"/>
          <w:sz w:val="20"/>
          <w:szCs w:val="20"/>
        </w:rPr>
        <w:t xml:space="preserve"> </w:t>
      </w:r>
      <w:r>
        <w:rPr>
          <w:rFonts w:ascii="Verdana" w:hAnsi="Verdana" w:cs="Verdana"/>
          <w:sz w:val="20"/>
          <w:szCs w:val="20"/>
        </w:rPr>
        <w:t>disponibilizado</w:t>
      </w:r>
      <w:r>
        <w:rPr>
          <w:rFonts w:ascii="Verdana" w:hAnsi="Verdana" w:cs="Verdana"/>
          <w:spacing w:val="-15"/>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 data</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horários exclusivos,</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9"/>
          <w:sz w:val="20"/>
          <w:szCs w:val="20"/>
        </w:rPr>
        <w:t xml:space="preserve"> </w:t>
      </w:r>
      <w:r>
        <w:rPr>
          <w:rFonts w:ascii="Verdana" w:hAnsi="Verdana" w:cs="Verdana"/>
          <w:sz w:val="20"/>
          <w:szCs w:val="20"/>
        </w:rPr>
        <w:t>ser</w:t>
      </w:r>
      <w:r>
        <w:rPr>
          <w:rFonts w:ascii="Verdana" w:hAnsi="Verdana" w:cs="Verdana"/>
          <w:spacing w:val="-9"/>
          <w:sz w:val="20"/>
          <w:szCs w:val="20"/>
        </w:rPr>
        <w:t xml:space="preserve"> </w:t>
      </w:r>
      <w:r>
        <w:rPr>
          <w:rFonts w:ascii="Verdana" w:hAnsi="Verdana" w:cs="Verdana"/>
          <w:sz w:val="20"/>
          <w:szCs w:val="20"/>
        </w:rPr>
        <w:t>agendado</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8"/>
          <w:sz w:val="20"/>
          <w:szCs w:val="20"/>
        </w:rPr>
        <w:t xml:space="preserve"> </w:t>
      </w:r>
      <w:r>
        <w:rPr>
          <w:rFonts w:ascii="Verdana" w:hAnsi="Verdana" w:cs="Verdana"/>
          <w:b/>
          <w:sz w:val="20"/>
          <w:szCs w:val="20"/>
        </w:rPr>
        <w:t>terceiro</w:t>
      </w:r>
      <w:r>
        <w:rPr>
          <w:rFonts w:ascii="Verdana" w:hAnsi="Verdana" w:cs="Verdana"/>
          <w:b/>
          <w:spacing w:val="-9"/>
          <w:sz w:val="20"/>
          <w:szCs w:val="20"/>
        </w:rPr>
        <w:t xml:space="preserve"> </w:t>
      </w:r>
      <w:r>
        <w:rPr>
          <w:rFonts w:ascii="Verdana" w:hAnsi="Verdana" w:cs="Verdana"/>
          <w:b/>
          <w:sz w:val="20"/>
          <w:szCs w:val="20"/>
        </w:rPr>
        <w:t>dia</w:t>
      </w:r>
      <w:r>
        <w:rPr>
          <w:rFonts w:ascii="Verdana" w:hAnsi="Verdana" w:cs="Verdana"/>
          <w:b/>
          <w:spacing w:val="-8"/>
          <w:sz w:val="20"/>
          <w:szCs w:val="20"/>
        </w:rPr>
        <w:t xml:space="preserve"> </w:t>
      </w:r>
      <w:r>
        <w:rPr>
          <w:rFonts w:ascii="Verdana" w:hAnsi="Verdana" w:cs="Verdana"/>
          <w:b/>
          <w:sz w:val="20"/>
          <w:szCs w:val="20"/>
        </w:rPr>
        <w:t>útil</w:t>
      </w:r>
      <w:r>
        <w:rPr>
          <w:rFonts w:ascii="Verdana" w:hAnsi="Verdana" w:cs="Verdana"/>
          <w:b/>
          <w:spacing w:val="-7"/>
          <w:sz w:val="20"/>
          <w:szCs w:val="20"/>
        </w:rPr>
        <w:t xml:space="preserve"> </w:t>
      </w:r>
      <w:r>
        <w:rPr>
          <w:rFonts w:ascii="Verdana" w:hAnsi="Verdana" w:cs="Verdana"/>
          <w:sz w:val="20"/>
          <w:szCs w:val="20"/>
        </w:rPr>
        <w:t>antes</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realização</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8"/>
          <w:sz w:val="20"/>
          <w:szCs w:val="20"/>
        </w:rPr>
        <w:t xml:space="preserve"> </w:t>
      </w:r>
      <w:r>
        <w:rPr>
          <w:rFonts w:ascii="Verdana" w:hAnsi="Verdana" w:cs="Verdana"/>
          <w:sz w:val="20"/>
          <w:szCs w:val="20"/>
        </w:rPr>
        <w:t>certame, através</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 xml:space="preserve">contato pelo endereço eletrônico </w:t>
      </w:r>
      <w:hyperlink r:id="rId23" w:tgtFrame="_blank">
        <w:r w:rsidR="004152AD">
          <w:rPr>
            <w:rStyle w:val="Hyperlink"/>
            <w:rFonts w:ascii="Verdana" w:eastAsia="NSimSun" w:hAnsi="Verdana" w:cs="Verdana"/>
            <w:sz w:val="20"/>
            <w:szCs w:val="20"/>
          </w:rPr>
          <w:t>obras@saogabriel.es.gov.br</w:t>
        </w:r>
      </w:hyperlink>
      <w:r>
        <w:rPr>
          <w:rFonts w:ascii="Verdana" w:hAnsi="Verdana" w:cs="Verdana"/>
          <w:sz w:val="20"/>
          <w:szCs w:val="20"/>
        </w:rPr>
        <w:t xml:space="preserve"> e por telefone (27)3727-1383 ou (27) 99982-4121, de modo que seu agendamento não coincida com o agendamento de outros licitantes.</w:t>
      </w:r>
    </w:p>
    <w:p w14:paraId="576C2F4D" w14:textId="77777777" w:rsidR="004152AD" w:rsidRDefault="00000000">
      <w:pPr>
        <w:pStyle w:val="PargrafodaLista"/>
        <w:tabs>
          <w:tab w:val="left" w:pos="1099"/>
        </w:tabs>
        <w:spacing w:line="276" w:lineRule="auto"/>
        <w:ind w:left="0" w:right="196" w:firstLine="64"/>
        <w:jc w:val="both"/>
        <w:rPr>
          <w:rFonts w:ascii="Verdana" w:hAnsi="Verdana" w:cs="Verdana"/>
          <w:sz w:val="20"/>
          <w:szCs w:val="20"/>
        </w:rPr>
      </w:pPr>
      <w:r>
        <w:rPr>
          <w:rFonts w:ascii="Verdana" w:hAnsi="Verdana" w:cs="Verdana"/>
          <w:sz w:val="20"/>
          <w:szCs w:val="20"/>
        </w:rPr>
        <w:t>10.3 Caso</w:t>
      </w:r>
      <w:r>
        <w:rPr>
          <w:rFonts w:ascii="Verdana" w:hAnsi="Verdana" w:cs="Verdana"/>
          <w:spacing w:val="-7"/>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licitante</w:t>
      </w:r>
      <w:r>
        <w:rPr>
          <w:rFonts w:ascii="Verdana" w:hAnsi="Verdana" w:cs="Verdana"/>
          <w:spacing w:val="-8"/>
          <w:sz w:val="20"/>
          <w:szCs w:val="20"/>
        </w:rPr>
        <w:t xml:space="preserve"> </w:t>
      </w:r>
      <w:r>
        <w:rPr>
          <w:rFonts w:ascii="Verdana" w:hAnsi="Verdana" w:cs="Verdana"/>
          <w:sz w:val="20"/>
          <w:szCs w:val="20"/>
        </w:rPr>
        <w:t>opte</w:t>
      </w:r>
      <w:r>
        <w:rPr>
          <w:rFonts w:ascii="Verdana" w:hAnsi="Verdana" w:cs="Verdana"/>
          <w:spacing w:val="-8"/>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não</w:t>
      </w:r>
      <w:r>
        <w:rPr>
          <w:rFonts w:ascii="Verdana" w:hAnsi="Verdana" w:cs="Verdana"/>
          <w:spacing w:val="-7"/>
          <w:sz w:val="20"/>
          <w:szCs w:val="20"/>
        </w:rPr>
        <w:t xml:space="preserve"> </w:t>
      </w:r>
      <w:r>
        <w:rPr>
          <w:rFonts w:ascii="Verdana" w:hAnsi="Verdana" w:cs="Verdana"/>
          <w:sz w:val="20"/>
          <w:szCs w:val="20"/>
        </w:rPr>
        <w:t>realizar</w:t>
      </w:r>
      <w:r>
        <w:rPr>
          <w:rFonts w:ascii="Verdana" w:hAnsi="Verdana" w:cs="Verdana"/>
          <w:spacing w:val="-9"/>
          <w:sz w:val="20"/>
          <w:szCs w:val="20"/>
        </w:rPr>
        <w:t xml:space="preserve"> </w:t>
      </w:r>
      <w:r>
        <w:rPr>
          <w:rFonts w:ascii="Verdana" w:hAnsi="Verdana" w:cs="Verdana"/>
          <w:sz w:val="20"/>
          <w:szCs w:val="20"/>
        </w:rPr>
        <w:t>vistoria,</w:t>
      </w:r>
      <w:r>
        <w:rPr>
          <w:rFonts w:ascii="Verdana" w:hAnsi="Verdana" w:cs="Verdana"/>
          <w:spacing w:val="-8"/>
          <w:sz w:val="20"/>
          <w:szCs w:val="20"/>
        </w:rPr>
        <w:t xml:space="preserve"> </w:t>
      </w:r>
      <w:r>
        <w:rPr>
          <w:rFonts w:ascii="Verdana" w:hAnsi="Verdana" w:cs="Verdana"/>
          <w:sz w:val="20"/>
          <w:szCs w:val="20"/>
        </w:rPr>
        <w:t>poderá</w:t>
      </w:r>
      <w:r>
        <w:rPr>
          <w:rFonts w:ascii="Verdana" w:hAnsi="Verdana" w:cs="Verdana"/>
          <w:spacing w:val="-9"/>
          <w:sz w:val="20"/>
          <w:szCs w:val="20"/>
        </w:rPr>
        <w:t xml:space="preserve"> </w:t>
      </w:r>
      <w:r>
        <w:rPr>
          <w:rFonts w:ascii="Verdana" w:hAnsi="Verdana" w:cs="Verdana"/>
          <w:sz w:val="20"/>
          <w:szCs w:val="20"/>
        </w:rPr>
        <w:t>substituir</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declaração</w:t>
      </w:r>
      <w:r>
        <w:rPr>
          <w:rFonts w:ascii="Verdana" w:hAnsi="Verdana" w:cs="Verdana"/>
          <w:spacing w:val="-7"/>
          <w:sz w:val="20"/>
          <w:szCs w:val="20"/>
        </w:rPr>
        <w:t xml:space="preserve"> </w:t>
      </w:r>
      <w:r>
        <w:rPr>
          <w:rFonts w:ascii="Verdana" w:hAnsi="Verdana" w:cs="Verdana"/>
          <w:sz w:val="20"/>
          <w:szCs w:val="20"/>
        </w:rPr>
        <w:t>exigida</w:t>
      </w:r>
      <w:r>
        <w:rPr>
          <w:rFonts w:ascii="Verdana" w:hAnsi="Verdana" w:cs="Verdana"/>
          <w:spacing w:val="-8"/>
          <w:sz w:val="20"/>
          <w:szCs w:val="20"/>
        </w:rPr>
        <w:t xml:space="preserve"> </w:t>
      </w:r>
      <w:r>
        <w:rPr>
          <w:rFonts w:ascii="Verdana" w:hAnsi="Verdana" w:cs="Verdana"/>
          <w:sz w:val="20"/>
          <w:szCs w:val="20"/>
        </w:rPr>
        <w:t>no presente item por declaração formal assinada pelo seu responsável técnico acerca do conhecimento pleno das condições e peculiaridades da contratação, desde que seja anexada junto a documentação de habilitação.</w:t>
      </w:r>
    </w:p>
    <w:p w14:paraId="6C5F796F" w14:textId="77777777" w:rsidR="004152AD" w:rsidRDefault="00000000">
      <w:pPr>
        <w:pStyle w:val="PargrafodaLista"/>
        <w:tabs>
          <w:tab w:val="left" w:pos="726"/>
        </w:tabs>
        <w:spacing w:line="276" w:lineRule="auto"/>
        <w:ind w:left="0" w:right="193" w:firstLine="64"/>
        <w:jc w:val="both"/>
        <w:rPr>
          <w:rFonts w:ascii="Verdana" w:hAnsi="Verdana" w:cs="Verdana"/>
          <w:sz w:val="20"/>
          <w:szCs w:val="20"/>
        </w:rPr>
      </w:pPr>
      <w:r>
        <w:rPr>
          <w:rFonts w:ascii="Verdana" w:hAnsi="Verdana" w:cs="Verdana"/>
          <w:sz w:val="20"/>
          <w:szCs w:val="20"/>
        </w:rPr>
        <w:t>10.4 A</w:t>
      </w:r>
      <w:r>
        <w:rPr>
          <w:rFonts w:ascii="Verdana" w:hAnsi="Verdana" w:cs="Verdana"/>
          <w:spacing w:val="-15"/>
          <w:sz w:val="20"/>
          <w:szCs w:val="20"/>
        </w:rPr>
        <w:t xml:space="preserve"> </w:t>
      </w:r>
      <w:r>
        <w:rPr>
          <w:rFonts w:ascii="Verdana" w:hAnsi="Verdana" w:cs="Verdana"/>
          <w:sz w:val="20"/>
          <w:szCs w:val="20"/>
        </w:rPr>
        <w:t>existência</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restrição</w:t>
      </w:r>
      <w:r>
        <w:rPr>
          <w:rFonts w:ascii="Verdana" w:hAnsi="Verdana" w:cs="Verdana"/>
          <w:spacing w:val="-5"/>
          <w:sz w:val="20"/>
          <w:szCs w:val="20"/>
        </w:rPr>
        <w:t xml:space="preserve"> </w:t>
      </w:r>
      <w:r>
        <w:rPr>
          <w:rFonts w:ascii="Verdana" w:hAnsi="Verdana" w:cs="Verdana"/>
          <w:sz w:val="20"/>
          <w:szCs w:val="20"/>
        </w:rPr>
        <w:t>relativamente</w:t>
      </w:r>
      <w:r>
        <w:rPr>
          <w:rFonts w:ascii="Verdana" w:hAnsi="Verdana" w:cs="Verdana"/>
          <w:spacing w:val="-5"/>
          <w:sz w:val="20"/>
          <w:szCs w:val="20"/>
        </w:rPr>
        <w:t xml:space="preserve"> </w:t>
      </w:r>
      <w:r>
        <w:rPr>
          <w:rFonts w:ascii="Verdana" w:hAnsi="Verdana" w:cs="Verdana"/>
          <w:sz w:val="20"/>
          <w:szCs w:val="20"/>
        </w:rPr>
        <w:t>à</w:t>
      </w:r>
      <w:r>
        <w:rPr>
          <w:rFonts w:ascii="Verdana" w:hAnsi="Verdana" w:cs="Verdana"/>
          <w:spacing w:val="-4"/>
          <w:sz w:val="20"/>
          <w:szCs w:val="20"/>
        </w:rPr>
        <w:t xml:space="preserve"> </w:t>
      </w:r>
      <w:r>
        <w:rPr>
          <w:rFonts w:ascii="Verdana" w:hAnsi="Verdana" w:cs="Verdana"/>
          <w:sz w:val="20"/>
          <w:szCs w:val="20"/>
        </w:rPr>
        <w:t>regularidade</w:t>
      </w:r>
      <w:r>
        <w:rPr>
          <w:rFonts w:ascii="Verdana" w:hAnsi="Verdana" w:cs="Verdana"/>
          <w:spacing w:val="-4"/>
          <w:sz w:val="20"/>
          <w:szCs w:val="20"/>
        </w:rPr>
        <w:t xml:space="preserve"> </w:t>
      </w:r>
      <w:r>
        <w:rPr>
          <w:rFonts w:ascii="Verdana" w:hAnsi="Verdana" w:cs="Verdana"/>
          <w:sz w:val="20"/>
          <w:szCs w:val="20"/>
        </w:rPr>
        <w:t>fiscal</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6"/>
          <w:sz w:val="20"/>
          <w:szCs w:val="20"/>
        </w:rPr>
        <w:t xml:space="preserve"> </w:t>
      </w:r>
      <w:r>
        <w:rPr>
          <w:rFonts w:ascii="Verdana" w:hAnsi="Verdana" w:cs="Verdana"/>
          <w:sz w:val="20"/>
          <w:szCs w:val="20"/>
        </w:rPr>
        <w:t>trabalhista</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impede</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a licitante qualificada como microempresa ou empresa de pequeno porte seja declarada vencedora, uma vez que atenda a todas as demais exigências deste Edital.</w:t>
      </w:r>
    </w:p>
    <w:p w14:paraId="25C276B6" w14:textId="77777777" w:rsidR="004152AD" w:rsidRDefault="00000000">
      <w:pPr>
        <w:pStyle w:val="PargrafodaLista"/>
        <w:tabs>
          <w:tab w:val="left" w:pos="932"/>
        </w:tabs>
        <w:spacing w:before="1" w:line="276" w:lineRule="auto"/>
        <w:ind w:left="0" w:right="196" w:firstLine="64"/>
        <w:jc w:val="both"/>
        <w:rPr>
          <w:rFonts w:ascii="Verdana" w:hAnsi="Verdana" w:cs="Verdana"/>
          <w:sz w:val="20"/>
          <w:szCs w:val="20"/>
        </w:rPr>
      </w:pPr>
      <w:r>
        <w:rPr>
          <w:rFonts w:ascii="Verdana" w:hAnsi="Verdana" w:cs="Verdana"/>
          <w:sz w:val="20"/>
          <w:szCs w:val="20"/>
        </w:rPr>
        <w:t xml:space="preserve">10.4.1 A declaração do vencedor acontecerá no momento imediatamente posterior à fase de </w:t>
      </w:r>
      <w:r>
        <w:rPr>
          <w:rFonts w:ascii="Verdana" w:hAnsi="Verdana" w:cs="Verdana"/>
          <w:spacing w:val="-2"/>
          <w:sz w:val="20"/>
          <w:szCs w:val="20"/>
        </w:rPr>
        <w:t>habilitação.</w:t>
      </w:r>
    </w:p>
    <w:p w14:paraId="3050E070" w14:textId="77777777" w:rsidR="004152AD" w:rsidRDefault="00000000">
      <w:pPr>
        <w:pStyle w:val="PargrafodaLista"/>
        <w:tabs>
          <w:tab w:val="left" w:pos="743"/>
        </w:tabs>
        <w:spacing w:line="276" w:lineRule="auto"/>
        <w:ind w:left="0" w:right="191" w:firstLine="64"/>
        <w:jc w:val="both"/>
        <w:rPr>
          <w:rFonts w:ascii="Verdana" w:hAnsi="Verdana" w:cs="Verdana"/>
          <w:sz w:val="20"/>
          <w:szCs w:val="20"/>
        </w:rPr>
      </w:pPr>
      <w:r>
        <w:rPr>
          <w:rFonts w:ascii="Verdana" w:hAnsi="Verdana" w:cs="Verdana"/>
          <w:sz w:val="20"/>
          <w:szCs w:val="20"/>
        </w:rPr>
        <w:t>10.4.2 Caso</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proposta</w:t>
      </w:r>
      <w:r>
        <w:rPr>
          <w:rFonts w:ascii="Verdana" w:hAnsi="Verdana" w:cs="Verdana"/>
          <w:spacing w:val="-4"/>
          <w:sz w:val="20"/>
          <w:szCs w:val="20"/>
        </w:rPr>
        <w:t xml:space="preserve"> </w:t>
      </w:r>
      <w:r>
        <w:rPr>
          <w:rFonts w:ascii="Verdana" w:hAnsi="Verdana" w:cs="Verdana"/>
          <w:sz w:val="20"/>
          <w:szCs w:val="20"/>
        </w:rPr>
        <w:t>mais</w:t>
      </w:r>
      <w:r>
        <w:rPr>
          <w:rFonts w:ascii="Verdana" w:hAnsi="Verdana" w:cs="Verdana"/>
          <w:spacing w:val="-4"/>
          <w:sz w:val="20"/>
          <w:szCs w:val="20"/>
        </w:rPr>
        <w:t xml:space="preserve"> </w:t>
      </w:r>
      <w:r>
        <w:rPr>
          <w:rFonts w:ascii="Verdana" w:hAnsi="Verdana" w:cs="Verdana"/>
          <w:sz w:val="20"/>
          <w:szCs w:val="20"/>
        </w:rPr>
        <w:t>vantajosa</w:t>
      </w:r>
      <w:r>
        <w:rPr>
          <w:rFonts w:ascii="Verdana" w:hAnsi="Verdana" w:cs="Verdana"/>
          <w:spacing w:val="-4"/>
          <w:sz w:val="20"/>
          <w:szCs w:val="20"/>
        </w:rPr>
        <w:t xml:space="preserve"> </w:t>
      </w:r>
      <w:r>
        <w:rPr>
          <w:rFonts w:ascii="Verdana" w:hAnsi="Verdana" w:cs="Verdana"/>
          <w:sz w:val="20"/>
          <w:szCs w:val="20"/>
        </w:rPr>
        <w:t>seja</w:t>
      </w:r>
      <w:r>
        <w:rPr>
          <w:rFonts w:ascii="Verdana" w:hAnsi="Verdana" w:cs="Verdana"/>
          <w:spacing w:val="-4"/>
          <w:sz w:val="20"/>
          <w:szCs w:val="20"/>
        </w:rPr>
        <w:t xml:space="preserve"> </w:t>
      </w:r>
      <w:r>
        <w:rPr>
          <w:rFonts w:ascii="Verdana" w:hAnsi="Verdana" w:cs="Verdana"/>
          <w:sz w:val="20"/>
          <w:szCs w:val="20"/>
        </w:rPr>
        <w:t>ofertada por</w:t>
      </w:r>
      <w:r>
        <w:rPr>
          <w:rFonts w:ascii="Verdana" w:hAnsi="Verdana" w:cs="Verdana"/>
          <w:spacing w:val="-3"/>
          <w:sz w:val="20"/>
          <w:szCs w:val="20"/>
        </w:rPr>
        <w:t xml:space="preserve"> </w:t>
      </w:r>
      <w:r>
        <w:rPr>
          <w:rFonts w:ascii="Verdana" w:hAnsi="Verdana" w:cs="Verdana"/>
          <w:sz w:val="20"/>
          <w:szCs w:val="20"/>
        </w:rPr>
        <w:t>licitante</w:t>
      </w:r>
      <w:r>
        <w:rPr>
          <w:rFonts w:ascii="Verdana" w:hAnsi="Verdana" w:cs="Verdana"/>
          <w:spacing w:val="-3"/>
          <w:sz w:val="20"/>
          <w:szCs w:val="20"/>
        </w:rPr>
        <w:t xml:space="preserve"> </w:t>
      </w:r>
      <w:r>
        <w:rPr>
          <w:rFonts w:ascii="Verdana" w:hAnsi="Verdana" w:cs="Verdana"/>
          <w:sz w:val="20"/>
          <w:szCs w:val="20"/>
        </w:rPr>
        <w:t>qualificada</w:t>
      </w:r>
      <w:r>
        <w:rPr>
          <w:rFonts w:ascii="Verdana" w:hAnsi="Verdana" w:cs="Verdana"/>
          <w:spacing w:val="-2"/>
          <w:sz w:val="20"/>
          <w:szCs w:val="20"/>
        </w:rPr>
        <w:t xml:space="preserve"> </w:t>
      </w:r>
      <w:r>
        <w:rPr>
          <w:rFonts w:ascii="Verdana" w:hAnsi="Verdana" w:cs="Verdana"/>
          <w:sz w:val="20"/>
          <w:szCs w:val="20"/>
        </w:rPr>
        <w:t>como</w:t>
      </w:r>
      <w:r>
        <w:rPr>
          <w:rFonts w:ascii="Verdana" w:hAnsi="Verdana" w:cs="Verdana"/>
          <w:spacing w:val="-3"/>
          <w:sz w:val="20"/>
          <w:szCs w:val="20"/>
        </w:rPr>
        <w:t xml:space="preserve"> </w:t>
      </w:r>
      <w:r>
        <w:rPr>
          <w:rFonts w:ascii="Verdana" w:hAnsi="Verdana" w:cs="Verdana"/>
          <w:sz w:val="20"/>
          <w:szCs w:val="20"/>
        </w:rPr>
        <w:t xml:space="preserve">microempresa ou empresa de pequeno porte, e uma vez constatada a existência de alguma restrição no que tange à regularidade fiscal e trabalhista, a mesma será convocada para, no prazo de </w:t>
      </w:r>
      <w:r>
        <w:rPr>
          <w:rFonts w:ascii="Verdana" w:hAnsi="Verdana" w:cs="Verdana"/>
          <w:b/>
          <w:sz w:val="20"/>
          <w:szCs w:val="20"/>
        </w:rPr>
        <w:t>5 (cinco) dias úteis</w:t>
      </w:r>
      <w:r>
        <w:rPr>
          <w:rFonts w:ascii="Verdana" w:hAnsi="Verdana" w:cs="Verdana"/>
          <w:sz w:val="20"/>
          <w:szCs w:val="20"/>
        </w:rPr>
        <w:t>, após a declaração do vencedor, comprovar a regularização. O prazo poderá ser prorrogado por igual período, a critério da Administração Pública, quando requerida pelo licitante, mediante apresentação de justificativa.</w:t>
      </w:r>
    </w:p>
    <w:p w14:paraId="29BEE4A2" w14:textId="77777777" w:rsidR="004152AD" w:rsidRDefault="00000000">
      <w:pPr>
        <w:pStyle w:val="PargrafodaLista"/>
        <w:tabs>
          <w:tab w:val="left" w:pos="848"/>
        </w:tabs>
        <w:spacing w:line="276" w:lineRule="auto"/>
        <w:ind w:left="0" w:right="190" w:firstLine="64"/>
        <w:jc w:val="both"/>
        <w:rPr>
          <w:rFonts w:ascii="Verdana" w:hAnsi="Verdana" w:cs="Verdana"/>
          <w:sz w:val="20"/>
          <w:szCs w:val="20"/>
        </w:rPr>
      </w:pPr>
      <w:r>
        <w:rPr>
          <w:rFonts w:ascii="Verdana" w:hAnsi="Verdana" w:cs="Verdana"/>
          <w:sz w:val="20"/>
          <w:szCs w:val="20"/>
        </w:rPr>
        <w:t>10.4.3 A</w:t>
      </w:r>
      <w:r>
        <w:rPr>
          <w:rFonts w:ascii="Verdana" w:hAnsi="Verdana" w:cs="Verdana"/>
          <w:spacing w:val="-15"/>
          <w:sz w:val="20"/>
          <w:szCs w:val="20"/>
        </w:rPr>
        <w:t xml:space="preserve"> </w:t>
      </w:r>
      <w:r>
        <w:rPr>
          <w:rFonts w:ascii="Verdana" w:hAnsi="Verdana" w:cs="Verdana"/>
          <w:sz w:val="20"/>
          <w:szCs w:val="20"/>
        </w:rPr>
        <w:t>não</w:t>
      </w:r>
      <w:r>
        <w:rPr>
          <w:rFonts w:ascii="Verdana" w:hAnsi="Verdana" w:cs="Verdana"/>
          <w:spacing w:val="-4"/>
          <w:sz w:val="20"/>
          <w:szCs w:val="20"/>
        </w:rPr>
        <w:t xml:space="preserve"> </w:t>
      </w:r>
      <w:r>
        <w:rPr>
          <w:rFonts w:ascii="Verdana" w:hAnsi="Verdana" w:cs="Verdana"/>
          <w:sz w:val="20"/>
          <w:szCs w:val="20"/>
        </w:rPr>
        <w:t>regularização</w:t>
      </w:r>
      <w:r>
        <w:rPr>
          <w:rFonts w:ascii="Verdana" w:hAnsi="Verdana" w:cs="Verdana"/>
          <w:spacing w:val="-2"/>
          <w:sz w:val="20"/>
          <w:szCs w:val="20"/>
        </w:rPr>
        <w:t xml:space="preserve"> </w:t>
      </w:r>
      <w:r>
        <w:rPr>
          <w:rFonts w:ascii="Verdana" w:hAnsi="Verdana" w:cs="Verdana"/>
          <w:sz w:val="20"/>
          <w:szCs w:val="20"/>
        </w:rPr>
        <w:t>fiscal</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trabalhista</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prazo</w:t>
      </w:r>
      <w:r>
        <w:rPr>
          <w:rFonts w:ascii="Verdana" w:hAnsi="Verdana" w:cs="Verdana"/>
          <w:spacing w:val="-4"/>
          <w:sz w:val="20"/>
          <w:szCs w:val="20"/>
        </w:rPr>
        <w:t xml:space="preserve"> </w:t>
      </w:r>
      <w:r>
        <w:rPr>
          <w:rFonts w:ascii="Verdana" w:hAnsi="Verdana" w:cs="Verdana"/>
          <w:sz w:val="20"/>
          <w:szCs w:val="20"/>
        </w:rPr>
        <w:t>previsto</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subitem</w:t>
      </w:r>
      <w:r>
        <w:rPr>
          <w:rFonts w:ascii="Verdana" w:hAnsi="Verdana" w:cs="Verdana"/>
          <w:spacing w:val="-4"/>
          <w:sz w:val="20"/>
          <w:szCs w:val="20"/>
        </w:rPr>
        <w:t xml:space="preserve"> </w:t>
      </w:r>
      <w:r>
        <w:rPr>
          <w:rFonts w:ascii="Verdana" w:hAnsi="Verdana" w:cs="Verdana"/>
          <w:sz w:val="20"/>
          <w:szCs w:val="20"/>
        </w:rPr>
        <w:t>anterior</w:t>
      </w:r>
      <w:r>
        <w:rPr>
          <w:rFonts w:ascii="Verdana" w:hAnsi="Verdana" w:cs="Verdana"/>
          <w:spacing w:val="-4"/>
          <w:sz w:val="20"/>
          <w:szCs w:val="20"/>
        </w:rPr>
        <w:t xml:space="preserve"> </w:t>
      </w:r>
      <w:r>
        <w:rPr>
          <w:rFonts w:ascii="Verdana" w:hAnsi="Verdana" w:cs="Verdana"/>
          <w:sz w:val="20"/>
          <w:szCs w:val="20"/>
        </w:rPr>
        <w:t>acarretará</w:t>
      </w:r>
      <w:r>
        <w:rPr>
          <w:rFonts w:ascii="Verdana" w:hAnsi="Verdana" w:cs="Verdana"/>
          <w:spacing w:val="-3"/>
          <w:sz w:val="20"/>
          <w:szCs w:val="20"/>
        </w:rPr>
        <w:t xml:space="preserve"> </w:t>
      </w:r>
      <w:r>
        <w:rPr>
          <w:rFonts w:ascii="Verdana" w:hAnsi="Verdana" w:cs="Verdana"/>
          <w:sz w:val="20"/>
          <w:szCs w:val="20"/>
        </w:rPr>
        <w:t>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1B55DA52" w14:textId="77777777" w:rsidR="004152AD" w:rsidRDefault="00000000">
      <w:pPr>
        <w:pStyle w:val="PargrafodaLista"/>
        <w:tabs>
          <w:tab w:val="left" w:pos="860"/>
        </w:tabs>
        <w:spacing w:line="276" w:lineRule="auto"/>
        <w:ind w:left="0" w:right="188" w:firstLine="64"/>
        <w:jc w:val="both"/>
        <w:rPr>
          <w:rFonts w:ascii="Verdana" w:hAnsi="Verdana" w:cs="Verdana"/>
          <w:sz w:val="20"/>
          <w:szCs w:val="20"/>
        </w:rPr>
      </w:pPr>
      <w:r>
        <w:rPr>
          <w:rFonts w:ascii="Verdana" w:hAnsi="Verdana" w:cs="Verdana"/>
          <w:sz w:val="20"/>
          <w:szCs w:val="20"/>
        </w:rPr>
        <w:t>10.5 Quando</w:t>
      </w:r>
      <w:r>
        <w:rPr>
          <w:rFonts w:ascii="Verdana" w:hAnsi="Verdana" w:cs="Verdana"/>
          <w:spacing w:val="-5"/>
          <w:sz w:val="20"/>
          <w:szCs w:val="20"/>
        </w:rPr>
        <w:t xml:space="preserve"> </w:t>
      </w:r>
      <w:r>
        <w:rPr>
          <w:rFonts w:ascii="Verdana" w:hAnsi="Verdana" w:cs="Verdana"/>
          <w:sz w:val="20"/>
          <w:szCs w:val="20"/>
        </w:rPr>
        <w:t>permitida</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participação</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empresas</w:t>
      </w:r>
      <w:r>
        <w:rPr>
          <w:rFonts w:ascii="Verdana" w:hAnsi="Verdana" w:cs="Verdana"/>
          <w:spacing w:val="-5"/>
          <w:sz w:val="20"/>
          <w:szCs w:val="20"/>
        </w:rPr>
        <w:t xml:space="preserve"> </w:t>
      </w:r>
      <w:r>
        <w:rPr>
          <w:rFonts w:ascii="Verdana" w:hAnsi="Verdana" w:cs="Verdana"/>
          <w:sz w:val="20"/>
          <w:szCs w:val="20"/>
        </w:rPr>
        <w:t>estrangeiras</w:t>
      </w:r>
      <w:r>
        <w:rPr>
          <w:rFonts w:ascii="Verdana" w:hAnsi="Verdana" w:cs="Verdana"/>
          <w:spacing w:val="-5"/>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funcionem</w:t>
      </w:r>
      <w:r>
        <w:rPr>
          <w:rFonts w:ascii="Verdana" w:hAnsi="Verdana" w:cs="Verdana"/>
          <w:spacing w:val="-5"/>
          <w:sz w:val="20"/>
          <w:szCs w:val="20"/>
        </w:rPr>
        <w:t xml:space="preserve"> </w:t>
      </w:r>
      <w:r>
        <w:rPr>
          <w:rFonts w:ascii="Verdana" w:hAnsi="Verdana" w:cs="Verdana"/>
          <w:sz w:val="20"/>
          <w:szCs w:val="20"/>
        </w:rPr>
        <w:t>no</w:t>
      </w:r>
      <w:r>
        <w:rPr>
          <w:rFonts w:ascii="Verdana" w:hAnsi="Verdana" w:cs="Verdana"/>
          <w:spacing w:val="-5"/>
          <w:sz w:val="20"/>
          <w:szCs w:val="20"/>
        </w:rPr>
        <w:t xml:space="preserve"> </w:t>
      </w:r>
      <w:r>
        <w:rPr>
          <w:rFonts w:ascii="Verdana" w:hAnsi="Verdana" w:cs="Verdana"/>
          <w:sz w:val="20"/>
          <w:szCs w:val="20"/>
        </w:rPr>
        <w:t>País,</w:t>
      </w:r>
      <w:r>
        <w:rPr>
          <w:rFonts w:ascii="Verdana" w:hAnsi="Verdana" w:cs="Verdana"/>
          <w:spacing w:val="-4"/>
          <w:sz w:val="20"/>
          <w:szCs w:val="20"/>
        </w:rPr>
        <w:t xml:space="preserve"> </w:t>
      </w:r>
      <w:r>
        <w:rPr>
          <w:rFonts w:ascii="Verdana" w:hAnsi="Verdana" w:cs="Verdana"/>
          <w:sz w:val="20"/>
          <w:szCs w:val="20"/>
        </w:rPr>
        <w:t>as exigências de habilitação serão atendidas mediante documentos equivalentes, inicialmente apresentados em tradução livre.</w:t>
      </w:r>
    </w:p>
    <w:p w14:paraId="47A5297F" w14:textId="77777777" w:rsidR="004152AD" w:rsidRDefault="00000000">
      <w:pPr>
        <w:pStyle w:val="PargrafodaLista"/>
        <w:tabs>
          <w:tab w:val="left" w:pos="884"/>
        </w:tabs>
        <w:spacing w:line="276" w:lineRule="auto"/>
        <w:ind w:left="0" w:right="188" w:firstLine="64"/>
        <w:jc w:val="both"/>
        <w:rPr>
          <w:rFonts w:ascii="Verdana" w:hAnsi="Verdana" w:cs="Verdana"/>
          <w:sz w:val="20"/>
          <w:szCs w:val="20"/>
        </w:rPr>
      </w:pPr>
      <w:r>
        <w:rPr>
          <w:rFonts w:ascii="Verdana" w:hAnsi="Verdana" w:cs="Verdana"/>
          <w:sz w:val="20"/>
          <w:szCs w:val="20"/>
        </w:rPr>
        <w:t>10.5.1 Na hipótese de o licitante vencedor ser empresa estrangeira que não funcione no País, para</w:t>
      </w:r>
      <w:r>
        <w:rPr>
          <w:rFonts w:ascii="Verdana" w:hAnsi="Verdana" w:cs="Verdana"/>
          <w:spacing w:val="-10"/>
          <w:sz w:val="20"/>
          <w:szCs w:val="20"/>
        </w:rPr>
        <w:t xml:space="preserve"> </w:t>
      </w:r>
      <w:r>
        <w:rPr>
          <w:rFonts w:ascii="Verdana" w:hAnsi="Verdana" w:cs="Verdana"/>
          <w:sz w:val="20"/>
          <w:szCs w:val="20"/>
        </w:rPr>
        <w:t>fins</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assinatura</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8"/>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ata</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registro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preços,</w:t>
      </w:r>
      <w:r>
        <w:rPr>
          <w:rFonts w:ascii="Verdana" w:hAnsi="Verdana" w:cs="Verdana"/>
          <w:spacing w:val="-8"/>
          <w:sz w:val="20"/>
          <w:szCs w:val="20"/>
        </w:rPr>
        <w:t xml:space="preserve"> </w:t>
      </w:r>
      <w:r>
        <w:rPr>
          <w:rFonts w:ascii="Verdana" w:hAnsi="Verdana" w:cs="Verdana"/>
          <w:sz w:val="20"/>
          <w:szCs w:val="20"/>
        </w:rPr>
        <w:t>os</w:t>
      </w:r>
      <w:r>
        <w:rPr>
          <w:rFonts w:ascii="Verdana" w:hAnsi="Verdana" w:cs="Verdana"/>
          <w:spacing w:val="-8"/>
          <w:sz w:val="20"/>
          <w:szCs w:val="20"/>
        </w:rPr>
        <w:t xml:space="preserve"> </w:t>
      </w:r>
      <w:r>
        <w:rPr>
          <w:rFonts w:ascii="Verdana" w:hAnsi="Verdana" w:cs="Verdana"/>
          <w:sz w:val="20"/>
          <w:szCs w:val="20"/>
        </w:rPr>
        <w:t>documentos</w:t>
      </w:r>
      <w:r>
        <w:rPr>
          <w:rFonts w:ascii="Verdana" w:hAnsi="Verdana" w:cs="Verdana"/>
          <w:spacing w:val="-8"/>
          <w:sz w:val="20"/>
          <w:szCs w:val="20"/>
        </w:rPr>
        <w:t xml:space="preserve"> </w:t>
      </w:r>
      <w:r>
        <w:rPr>
          <w:rFonts w:ascii="Verdana" w:hAnsi="Verdana" w:cs="Verdana"/>
          <w:sz w:val="20"/>
          <w:szCs w:val="20"/>
        </w:rPr>
        <w:t>exigidos</w:t>
      </w:r>
      <w:r>
        <w:rPr>
          <w:rFonts w:ascii="Verdana" w:hAnsi="Verdana" w:cs="Verdana"/>
          <w:spacing w:val="-8"/>
          <w:sz w:val="20"/>
          <w:szCs w:val="20"/>
        </w:rPr>
        <w:t xml:space="preserve"> </w:t>
      </w:r>
      <w:r>
        <w:rPr>
          <w:rFonts w:ascii="Verdana" w:hAnsi="Verdana" w:cs="Verdana"/>
          <w:sz w:val="20"/>
          <w:szCs w:val="20"/>
        </w:rPr>
        <w:t xml:space="preserve">para a habilitação serão traduzidos por tradutor juramentado no País e apostilados nos termos do disposto no Decreto nº 8.660, de 29 de janeiro de 2016, ou de outro que venha a substituí-lo, ou </w:t>
      </w:r>
      <w:proofErr w:type="spellStart"/>
      <w:r>
        <w:rPr>
          <w:rFonts w:ascii="Verdana" w:hAnsi="Verdana" w:cs="Verdana"/>
          <w:sz w:val="20"/>
          <w:szCs w:val="20"/>
        </w:rPr>
        <w:t>consularizados</w:t>
      </w:r>
      <w:proofErr w:type="spellEnd"/>
      <w:r>
        <w:rPr>
          <w:rFonts w:ascii="Verdana" w:hAnsi="Verdana" w:cs="Verdana"/>
          <w:sz w:val="20"/>
          <w:szCs w:val="20"/>
        </w:rPr>
        <w:t xml:space="preserve"> pelos respectivos consulados ou embaixadas.</w:t>
      </w:r>
    </w:p>
    <w:p w14:paraId="2635BF56" w14:textId="77777777" w:rsidR="004152AD" w:rsidRDefault="00000000">
      <w:pPr>
        <w:pStyle w:val="PargrafodaLista"/>
        <w:tabs>
          <w:tab w:val="left" w:pos="877"/>
        </w:tabs>
        <w:spacing w:before="1" w:line="276" w:lineRule="auto"/>
        <w:ind w:left="0" w:right="170"/>
        <w:jc w:val="both"/>
        <w:rPr>
          <w:rFonts w:ascii="Verdana" w:hAnsi="Verdana" w:cs="Verdana"/>
          <w:sz w:val="20"/>
          <w:szCs w:val="20"/>
        </w:rPr>
      </w:pPr>
      <w:r>
        <w:rPr>
          <w:rFonts w:ascii="Verdana" w:hAnsi="Verdana" w:cs="Verdana"/>
          <w:sz w:val="20"/>
          <w:szCs w:val="20"/>
        </w:rPr>
        <w:lastRenderedPageBreak/>
        <w:t>10.6. Os documentos exigidos para fins de habilitação poderão ser apresentados em original ou por cópia autenticada.</w:t>
      </w:r>
    </w:p>
    <w:p w14:paraId="76FA03AE" w14:textId="77777777" w:rsidR="004152AD" w:rsidRDefault="00000000">
      <w:pPr>
        <w:pStyle w:val="PargrafodaLista"/>
        <w:tabs>
          <w:tab w:val="left" w:pos="870"/>
        </w:tabs>
        <w:spacing w:line="276" w:lineRule="auto"/>
        <w:ind w:left="0" w:right="192" w:firstLine="64"/>
        <w:jc w:val="both"/>
        <w:rPr>
          <w:rFonts w:ascii="Verdana" w:hAnsi="Verdana" w:cs="Verdana"/>
          <w:sz w:val="20"/>
          <w:szCs w:val="20"/>
        </w:rPr>
      </w:pPr>
      <w:r>
        <w:rPr>
          <w:rFonts w:ascii="Verdana" w:hAnsi="Verdana" w:cs="Verdana"/>
          <w:sz w:val="20"/>
          <w:szCs w:val="20"/>
        </w:rPr>
        <w:t xml:space="preserve">10.7. É de responsabilidade do licitante conferir a exatidão dos seus dados cadastrais no </w:t>
      </w:r>
      <w:proofErr w:type="spellStart"/>
      <w:r>
        <w:rPr>
          <w:rFonts w:ascii="Verdana" w:hAnsi="Verdana" w:cs="Verdana"/>
          <w:sz w:val="20"/>
          <w:szCs w:val="20"/>
        </w:rPr>
        <w:t>Sicaf</w:t>
      </w:r>
      <w:proofErr w:type="spellEnd"/>
      <w:r>
        <w:rPr>
          <w:rFonts w:ascii="Verdana" w:hAnsi="Verdana" w:cs="Verdan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06C2850" w14:textId="77777777" w:rsidR="004152AD" w:rsidRDefault="00000000">
      <w:pPr>
        <w:pStyle w:val="PargrafodaLista"/>
        <w:tabs>
          <w:tab w:val="left" w:pos="1086"/>
        </w:tabs>
        <w:spacing w:before="1" w:line="276" w:lineRule="auto"/>
        <w:ind w:left="0" w:right="192" w:firstLine="64"/>
        <w:jc w:val="both"/>
        <w:rPr>
          <w:rFonts w:ascii="Verdana" w:hAnsi="Verdana" w:cs="Verdana"/>
          <w:sz w:val="20"/>
          <w:szCs w:val="20"/>
        </w:rPr>
      </w:pPr>
      <w:r>
        <w:rPr>
          <w:rFonts w:ascii="Verdana" w:hAnsi="Verdana" w:cs="Verdana"/>
          <w:sz w:val="20"/>
          <w:szCs w:val="20"/>
        </w:rPr>
        <w:t xml:space="preserve">10.8. Os documentos exigidos para habilitação serão enviados por meio do sistema, em formato digital, no prazo máximo de </w:t>
      </w:r>
      <w:r>
        <w:rPr>
          <w:rFonts w:ascii="Verdana" w:hAnsi="Verdana" w:cs="Verdana"/>
          <w:b/>
          <w:sz w:val="20"/>
          <w:szCs w:val="20"/>
        </w:rPr>
        <w:t>02 (duas) horas</w:t>
      </w:r>
      <w:r>
        <w:rPr>
          <w:rFonts w:ascii="Verdana" w:hAnsi="Verdana" w:cs="Verdana"/>
          <w:sz w:val="20"/>
          <w:szCs w:val="20"/>
        </w:rPr>
        <w:t>, contado da solicitação do agente de contratação, prorrogável por igual período.</w:t>
      </w:r>
    </w:p>
    <w:p w14:paraId="005379E1" w14:textId="77777777" w:rsidR="004152AD" w:rsidRDefault="00000000">
      <w:pPr>
        <w:pStyle w:val="PargrafodaLista"/>
        <w:tabs>
          <w:tab w:val="left" w:pos="841"/>
        </w:tabs>
        <w:spacing w:line="276" w:lineRule="auto"/>
        <w:ind w:left="0" w:right="192" w:firstLine="64"/>
        <w:jc w:val="both"/>
        <w:rPr>
          <w:rFonts w:ascii="Verdana" w:hAnsi="Verdana" w:cs="Verdana"/>
          <w:sz w:val="20"/>
          <w:szCs w:val="20"/>
        </w:rPr>
      </w:pPr>
      <w:r>
        <w:rPr>
          <w:rFonts w:ascii="Verdana" w:hAnsi="Verdana" w:cs="Verdana"/>
          <w:sz w:val="20"/>
          <w:szCs w:val="20"/>
        </w:rPr>
        <w:t>10.9. A</w:t>
      </w:r>
      <w:r>
        <w:rPr>
          <w:rFonts w:ascii="Verdana" w:hAnsi="Verdana" w:cs="Verdana"/>
          <w:spacing w:val="-15"/>
          <w:sz w:val="20"/>
          <w:szCs w:val="20"/>
        </w:rPr>
        <w:t xml:space="preserve"> </w:t>
      </w:r>
      <w:r>
        <w:rPr>
          <w:rFonts w:ascii="Verdana" w:hAnsi="Verdana" w:cs="Verdana"/>
          <w:sz w:val="20"/>
          <w:szCs w:val="20"/>
        </w:rPr>
        <w:t>verificação</w:t>
      </w:r>
      <w:r>
        <w:rPr>
          <w:rFonts w:ascii="Verdana" w:hAnsi="Verdana" w:cs="Verdana"/>
          <w:spacing w:val="-15"/>
          <w:sz w:val="20"/>
          <w:szCs w:val="20"/>
        </w:rPr>
        <w:t xml:space="preserve"> </w:t>
      </w:r>
      <w:r>
        <w:rPr>
          <w:rFonts w:ascii="Verdana" w:hAnsi="Verdana" w:cs="Verdana"/>
          <w:sz w:val="20"/>
          <w:szCs w:val="20"/>
        </w:rPr>
        <w:t>das</w:t>
      </w:r>
      <w:r>
        <w:rPr>
          <w:rFonts w:ascii="Verdana" w:hAnsi="Verdana" w:cs="Verdana"/>
          <w:spacing w:val="-14"/>
          <w:sz w:val="20"/>
          <w:szCs w:val="20"/>
        </w:rPr>
        <w:t xml:space="preserve"> </w:t>
      </w:r>
      <w:r>
        <w:rPr>
          <w:rFonts w:ascii="Verdana" w:hAnsi="Verdana" w:cs="Verdana"/>
          <w:sz w:val="20"/>
          <w:szCs w:val="20"/>
        </w:rPr>
        <w:t>exigências</w:t>
      </w:r>
      <w:r>
        <w:rPr>
          <w:rFonts w:ascii="Verdana" w:hAnsi="Verdana" w:cs="Verdana"/>
          <w:spacing w:val="-10"/>
          <w:sz w:val="20"/>
          <w:szCs w:val="20"/>
        </w:rPr>
        <w:t xml:space="preserve"> </w:t>
      </w:r>
      <w:r>
        <w:rPr>
          <w:rFonts w:ascii="Verdana" w:hAnsi="Verdana" w:cs="Verdana"/>
          <w:sz w:val="20"/>
          <w:szCs w:val="20"/>
        </w:rPr>
        <w:t>dos</w:t>
      </w:r>
      <w:r>
        <w:rPr>
          <w:rFonts w:ascii="Verdana" w:hAnsi="Verdana" w:cs="Verdana"/>
          <w:spacing w:val="-11"/>
          <w:sz w:val="20"/>
          <w:szCs w:val="20"/>
        </w:rPr>
        <w:t xml:space="preserve"> </w:t>
      </w:r>
      <w:r>
        <w:rPr>
          <w:rFonts w:ascii="Verdana" w:hAnsi="Verdana" w:cs="Verdana"/>
          <w:sz w:val="20"/>
          <w:szCs w:val="20"/>
        </w:rPr>
        <w:t>documentos</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habilitação</w:t>
      </w:r>
      <w:r>
        <w:rPr>
          <w:rFonts w:ascii="Verdana" w:hAnsi="Verdana" w:cs="Verdana"/>
          <w:spacing w:val="-11"/>
          <w:sz w:val="20"/>
          <w:szCs w:val="20"/>
        </w:rPr>
        <w:t xml:space="preserve"> </w:t>
      </w:r>
      <w:r>
        <w:rPr>
          <w:rFonts w:ascii="Verdana" w:hAnsi="Verdana" w:cs="Verdana"/>
          <w:sz w:val="20"/>
          <w:szCs w:val="20"/>
        </w:rPr>
        <w:t>somente</w:t>
      </w:r>
      <w:r>
        <w:rPr>
          <w:rFonts w:ascii="Verdana" w:hAnsi="Verdana" w:cs="Verdana"/>
          <w:spacing w:val="-12"/>
          <w:sz w:val="20"/>
          <w:szCs w:val="20"/>
        </w:rPr>
        <w:t xml:space="preserve"> </w:t>
      </w:r>
      <w:r>
        <w:rPr>
          <w:rFonts w:ascii="Verdana" w:hAnsi="Verdana" w:cs="Verdana"/>
          <w:sz w:val="20"/>
          <w:szCs w:val="20"/>
        </w:rPr>
        <w:t>será</w:t>
      </w:r>
      <w:r>
        <w:rPr>
          <w:rFonts w:ascii="Verdana" w:hAnsi="Verdana" w:cs="Verdana"/>
          <w:spacing w:val="-13"/>
          <w:sz w:val="20"/>
          <w:szCs w:val="20"/>
        </w:rPr>
        <w:t xml:space="preserve"> </w:t>
      </w:r>
      <w:r>
        <w:rPr>
          <w:rFonts w:ascii="Verdana" w:hAnsi="Verdana" w:cs="Verdana"/>
          <w:sz w:val="20"/>
          <w:szCs w:val="20"/>
        </w:rPr>
        <w:t>feita</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1"/>
          <w:sz w:val="20"/>
          <w:szCs w:val="20"/>
        </w:rPr>
        <w:t xml:space="preserve"> </w:t>
      </w:r>
      <w:r>
        <w:rPr>
          <w:rFonts w:ascii="Verdana" w:hAnsi="Verdana" w:cs="Verdana"/>
          <w:sz w:val="20"/>
          <w:szCs w:val="20"/>
        </w:rPr>
        <w:t>relação ao licitante vencedor.</w:t>
      </w:r>
    </w:p>
    <w:p w14:paraId="1D77671C" w14:textId="77777777" w:rsidR="004152AD" w:rsidRDefault="00000000">
      <w:pPr>
        <w:pStyle w:val="PargrafodaLista"/>
        <w:tabs>
          <w:tab w:val="left" w:pos="858"/>
        </w:tabs>
        <w:spacing w:line="276" w:lineRule="auto"/>
        <w:ind w:left="0" w:right="198" w:firstLine="64"/>
        <w:jc w:val="both"/>
        <w:rPr>
          <w:rFonts w:ascii="Verdana" w:hAnsi="Verdana" w:cs="Verdana"/>
          <w:sz w:val="20"/>
          <w:szCs w:val="20"/>
        </w:rPr>
      </w:pPr>
      <w:r>
        <w:rPr>
          <w:rFonts w:ascii="Verdana" w:hAnsi="Verdana" w:cs="Verdana"/>
          <w:sz w:val="20"/>
          <w:szCs w:val="20"/>
        </w:rPr>
        <w:t>10.10. Após a entrega dos documentos para habilitação, não será permitida a substituição ou a apresentação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novos</w:t>
      </w:r>
      <w:r>
        <w:rPr>
          <w:rFonts w:ascii="Verdana" w:hAnsi="Verdana" w:cs="Verdana"/>
          <w:spacing w:val="-2"/>
          <w:sz w:val="20"/>
          <w:szCs w:val="20"/>
        </w:rPr>
        <w:t xml:space="preserve"> </w:t>
      </w:r>
      <w:r>
        <w:rPr>
          <w:rFonts w:ascii="Verdana" w:hAnsi="Verdana" w:cs="Verdana"/>
          <w:sz w:val="20"/>
          <w:szCs w:val="20"/>
        </w:rPr>
        <w:t>documentos,</w:t>
      </w:r>
      <w:r>
        <w:rPr>
          <w:rFonts w:ascii="Verdana" w:hAnsi="Verdana" w:cs="Verdana"/>
          <w:spacing w:val="-1"/>
          <w:sz w:val="20"/>
          <w:szCs w:val="20"/>
        </w:rPr>
        <w:t xml:space="preserve"> </w:t>
      </w:r>
      <w:r>
        <w:rPr>
          <w:rFonts w:ascii="Verdana" w:hAnsi="Verdana" w:cs="Verdana"/>
          <w:sz w:val="20"/>
          <w:szCs w:val="20"/>
        </w:rPr>
        <w:t>salvo</w:t>
      </w:r>
      <w:r>
        <w:rPr>
          <w:rFonts w:ascii="Verdana" w:hAnsi="Verdana" w:cs="Verdana"/>
          <w:spacing w:val="-1"/>
          <w:sz w:val="20"/>
          <w:szCs w:val="20"/>
        </w:rPr>
        <w:t xml:space="preserve"> </w:t>
      </w:r>
      <w:r>
        <w:rPr>
          <w:rFonts w:ascii="Verdana" w:hAnsi="Verdana" w:cs="Verdana"/>
          <w:sz w:val="20"/>
          <w:szCs w:val="20"/>
        </w:rPr>
        <w:t>em sede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diligência,</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(Lei 14.133/21,</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1"/>
          <w:sz w:val="20"/>
          <w:szCs w:val="20"/>
        </w:rPr>
        <w:t xml:space="preserve"> </w:t>
      </w:r>
      <w:r>
        <w:rPr>
          <w:rFonts w:ascii="Verdana" w:hAnsi="Verdana" w:cs="Verdana"/>
          <w:sz w:val="20"/>
          <w:szCs w:val="20"/>
        </w:rPr>
        <w:t>64):</w:t>
      </w:r>
    </w:p>
    <w:p w14:paraId="08BB63C2" w14:textId="77777777" w:rsidR="004152AD" w:rsidRDefault="00000000">
      <w:pPr>
        <w:pStyle w:val="PargrafodaLista"/>
        <w:tabs>
          <w:tab w:val="left" w:pos="1031"/>
        </w:tabs>
        <w:spacing w:line="276" w:lineRule="auto"/>
        <w:ind w:left="0" w:right="192" w:firstLine="64"/>
        <w:jc w:val="both"/>
        <w:rPr>
          <w:rFonts w:ascii="Verdana" w:hAnsi="Verdana" w:cs="Verdana"/>
          <w:sz w:val="20"/>
          <w:szCs w:val="20"/>
        </w:rPr>
      </w:pPr>
      <w:r>
        <w:rPr>
          <w:rFonts w:ascii="Verdana" w:hAnsi="Verdana" w:cs="Verdana"/>
          <w:sz w:val="20"/>
          <w:szCs w:val="20"/>
        </w:rPr>
        <w:t>a) complementação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informações</w:t>
      </w:r>
      <w:r>
        <w:rPr>
          <w:rFonts w:ascii="Verdana" w:hAnsi="Verdana" w:cs="Verdana"/>
          <w:spacing w:val="-15"/>
          <w:sz w:val="20"/>
          <w:szCs w:val="20"/>
        </w:rPr>
        <w:t xml:space="preserve"> </w:t>
      </w:r>
      <w:r>
        <w:rPr>
          <w:rFonts w:ascii="Verdana" w:hAnsi="Verdana" w:cs="Verdana"/>
          <w:sz w:val="20"/>
          <w:szCs w:val="20"/>
        </w:rPr>
        <w:t>acerca</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15"/>
          <w:sz w:val="20"/>
          <w:szCs w:val="20"/>
        </w:rPr>
        <w:t xml:space="preserve"> </w:t>
      </w:r>
      <w:r>
        <w:rPr>
          <w:rFonts w:ascii="Verdana" w:hAnsi="Verdana" w:cs="Verdana"/>
          <w:sz w:val="20"/>
          <w:szCs w:val="20"/>
        </w:rPr>
        <w:t>documentos</w:t>
      </w:r>
      <w:r>
        <w:rPr>
          <w:rFonts w:ascii="Verdana" w:hAnsi="Verdana" w:cs="Verdana"/>
          <w:spacing w:val="-15"/>
          <w:sz w:val="20"/>
          <w:szCs w:val="20"/>
        </w:rPr>
        <w:t xml:space="preserve"> </w:t>
      </w:r>
      <w:r>
        <w:rPr>
          <w:rFonts w:ascii="Verdana" w:hAnsi="Verdana" w:cs="Verdana"/>
          <w:sz w:val="20"/>
          <w:szCs w:val="20"/>
        </w:rPr>
        <w:t>já</w:t>
      </w:r>
      <w:r>
        <w:rPr>
          <w:rFonts w:ascii="Verdana" w:hAnsi="Verdana" w:cs="Verdana"/>
          <w:spacing w:val="-15"/>
          <w:sz w:val="20"/>
          <w:szCs w:val="20"/>
        </w:rPr>
        <w:t xml:space="preserve"> </w:t>
      </w:r>
      <w:r>
        <w:rPr>
          <w:rFonts w:ascii="Verdana" w:hAnsi="Verdana" w:cs="Verdana"/>
          <w:sz w:val="20"/>
          <w:szCs w:val="20"/>
        </w:rPr>
        <w:t>apresentados</w:t>
      </w:r>
      <w:r>
        <w:rPr>
          <w:rFonts w:ascii="Verdana" w:hAnsi="Verdana" w:cs="Verdana"/>
          <w:spacing w:val="-15"/>
          <w:sz w:val="20"/>
          <w:szCs w:val="20"/>
        </w:rPr>
        <w:t xml:space="preserve"> </w:t>
      </w:r>
      <w:r>
        <w:rPr>
          <w:rFonts w:ascii="Verdana" w:hAnsi="Verdana" w:cs="Verdana"/>
          <w:sz w:val="20"/>
          <w:szCs w:val="20"/>
        </w:rPr>
        <w:t>pelos</w:t>
      </w:r>
      <w:r>
        <w:rPr>
          <w:rFonts w:ascii="Verdana" w:hAnsi="Verdana" w:cs="Verdana"/>
          <w:spacing w:val="-15"/>
          <w:sz w:val="20"/>
          <w:szCs w:val="20"/>
        </w:rPr>
        <w:t xml:space="preserve"> </w:t>
      </w:r>
      <w:r>
        <w:rPr>
          <w:rFonts w:ascii="Verdana" w:hAnsi="Verdana" w:cs="Verdana"/>
          <w:sz w:val="20"/>
          <w:szCs w:val="20"/>
        </w:rPr>
        <w:t>licitantes e desde que necessária para apurar fatos existentes à época da abertura do certame; e</w:t>
      </w:r>
    </w:p>
    <w:p w14:paraId="17EECF63" w14:textId="77777777" w:rsidR="004152AD" w:rsidRDefault="00000000">
      <w:pPr>
        <w:pStyle w:val="PargrafodaLista"/>
        <w:tabs>
          <w:tab w:val="left" w:pos="1035"/>
        </w:tabs>
        <w:spacing w:line="276" w:lineRule="auto"/>
        <w:ind w:left="0" w:right="195" w:firstLine="64"/>
        <w:jc w:val="both"/>
        <w:rPr>
          <w:rFonts w:ascii="Verdana" w:hAnsi="Verdana" w:cs="Verdana"/>
          <w:sz w:val="20"/>
          <w:szCs w:val="20"/>
        </w:rPr>
      </w:pPr>
      <w:r>
        <w:rPr>
          <w:rFonts w:ascii="Verdana" w:hAnsi="Verdana" w:cs="Verdana"/>
          <w:sz w:val="20"/>
          <w:szCs w:val="20"/>
        </w:rPr>
        <w:t>b) atualização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documentos</w:t>
      </w:r>
      <w:r>
        <w:rPr>
          <w:rFonts w:ascii="Verdana" w:hAnsi="Verdana" w:cs="Verdana"/>
          <w:spacing w:val="-9"/>
          <w:sz w:val="20"/>
          <w:szCs w:val="20"/>
        </w:rPr>
        <w:t xml:space="preserve"> </w:t>
      </w:r>
      <w:r>
        <w:rPr>
          <w:rFonts w:ascii="Verdana" w:hAnsi="Verdana" w:cs="Verdana"/>
          <w:sz w:val="20"/>
          <w:szCs w:val="20"/>
        </w:rPr>
        <w:t>cuja</w:t>
      </w:r>
      <w:r>
        <w:rPr>
          <w:rFonts w:ascii="Verdana" w:hAnsi="Verdana" w:cs="Verdana"/>
          <w:spacing w:val="-10"/>
          <w:sz w:val="20"/>
          <w:szCs w:val="20"/>
        </w:rPr>
        <w:t xml:space="preserve"> </w:t>
      </w:r>
      <w:r>
        <w:rPr>
          <w:rFonts w:ascii="Verdana" w:hAnsi="Verdana" w:cs="Verdana"/>
          <w:sz w:val="20"/>
          <w:szCs w:val="20"/>
        </w:rPr>
        <w:t>validade</w:t>
      </w:r>
      <w:r>
        <w:rPr>
          <w:rFonts w:ascii="Verdana" w:hAnsi="Verdana" w:cs="Verdana"/>
          <w:spacing w:val="-11"/>
          <w:sz w:val="20"/>
          <w:szCs w:val="20"/>
        </w:rPr>
        <w:t xml:space="preserve"> </w:t>
      </w:r>
      <w:r>
        <w:rPr>
          <w:rFonts w:ascii="Verdana" w:hAnsi="Verdana" w:cs="Verdana"/>
          <w:sz w:val="20"/>
          <w:szCs w:val="20"/>
        </w:rPr>
        <w:t>tenha</w:t>
      </w:r>
      <w:r>
        <w:rPr>
          <w:rFonts w:ascii="Verdana" w:hAnsi="Verdana" w:cs="Verdana"/>
          <w:spacing w:val="-11"/>
          <w:sz w:val="20"/>
          <w:szCs w:val="20"/>
        </w:rPr>
        <w:t xml:space="preserve"> </w:t>
      </w:r>
      <w:r>
        <w:rPr>
          <w:rFonts w:ascii="Verdana" w:hAnsi="Verdana" w:cs="Verdana"/>
          <w:sz w:val="20"/>
          <w:szCs w:val="20"/>
        </w:rPr>
        <w:t>expirado</w:t>
      </w:r>
      <w:r>
        <w:rPr>
          <w:rFonts w:ascii="Verdana" w:hAnsi="Verdana" w:cs="Verdana"/>
          <w:spacing w:val="-7"/>
          <w:sz w:val="20"/>
          <w:szCs w:val="20"/>
        </w:rPr>
        <w:t xml:space="preserve"> </w:t>
      </w:r>
      <w:r>
        <w:rPr>
          <w:rFonts w:ascii="Verdana" w:hAnsi="Verdana" w:cs="Verdana"/>
          <w:sz w:val="20"/>
          <w:szCs w:val="20"/>
        </w:rPr>
        <w:t>após</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data</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recebimento</w:t>
      </w:r>
      <w:r>
        <w:rPr>
          <w:rFonts w:ascii="Verdana" w:hAnsi="Verdana" w:cs="Verdana"/>
          <w:spacing w:val="-9"/>
          <w:sz w:val="20"/>
          <w:szCs w:val="20"/>
        </w:rPr>
        <w:t xml:space="preserve"> </w:t>
      </w:r>
      <w:r>
        <w:rPr>
          <w:rFonts w:ascii="Verdana" w:hAnsi="Verdana" w:cs="Verdana"/>
          <w:sz w:val="20"/>
          <w:szCs w:val="20"/>
        </w:rPr>
        <w:t xml:space="preserve">das </w:t>
      </w:r>
      <w:r>
        <w:rPr>
          <w:rFonts w:ascii="Verdana" w:hAnsi="Verdana" w:cs="Verdana"/>
          <w:spacing w:val="-2"/>
          <w:sz w:val="20"/>
          <w:szCs w:val="20"/>
        </w:rPr>
        <w:t>propostas;</w:t>
      </w:r>
    </w:p>
    <w:p w14:paraId="3F96CE80" w14:textId="77777777" w:rsidR="004152AD" w:rsidRDefault="00000000">
      <w:pPr>
        <w:pStyle w:val="PargrafodaLista"/>
        <w:tabs>
          <w:tab w:val="left" w:pos="867"/>
        </w:tabs>
        <w:spacing w:line="276" w:lineRule="auto"/>
        <w:ind w:left="0" w:right="191" w:firstLine="64"/>
        <w:jc w:val="both"/>
        <w:rPr>
          <w:rFonts w:ascii="Verdana" w:hAnsi="Verdana" w:cs="Verdana"/>
          <w:sz w:val="20"/>
          <w:szCs w:val="20"/>
        </w:rPr>
      </w:pPr>
      <w:r>
        <w:rPr>
          <w:rFonts w:ascii="Verdana" w:hAnsi="Verdana" w:cs="Verdana"/>
          <w:sz w:val="20"/>
          <w:szCs w:val="20"/>
        </w:rPr>
        <w:t>10.10.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177CCD8F" w14:textId="77777777" w:rsidR="004152AD" w:rsidRDefault="00000000">
      <w:pPr>
        <w:pStyle w:val="PargrafodaLista"/>
        <w:tabs>
          <w:tab w:val="left" w:pos="915"/>
        </w:tabs>
        <w:spacing w:before="1" w:line="276" w:lineRule="auto"/>
        <w:ind w:left="0" w:right="190" w:firstLine="64"/>
        <w:jc w:val="both"/>
        <w:rPr>
          <w:rFonts w:ascii="Verdana" w:hAnsi="Verdana" w:cs="Verdana"/>
          <w:sz w:val="20"/>
          <w:szCs w:val="20"/>
        </w:rPr>
      </w:pPr>
      <w:r>
        <w:rPr>
          <w:rFonts w:ascii="Verdana" w:hAnsi="Verdana" w:cs="Verdana"/>
          <w:sz w:val="20"/>
          <w:szCs w:val="20"/>
        </w:rPr>
        <w:t>10.11. Na hipótese de o licitante não atender às exigências para habilitação, o Agente de Contratações/Comissão examinará a proposta subsequente e assim sucessivamente, na ordem de classificação, até a apuração de uma proposta que atenda ao presente edital.</w:t>
      </w:r>
    </w:p>
    <w:p w14:paraId="29E69E3F" w14:textId="77777777" w:rsidR="004152AD" w:rsidRDefault="00000000">
      <w:pPr>
        <w:pStyle w:val="PargrafodaLista"/>
        <w:tabs>
          <w:tab w:val="left" w:pos="896"/>
        </w:tabs>
        <w:spacing w:line="276" w:lineRule="auto"/>
        <w:ind w:left="0" w:right="190" w:firstLine="64"/>
        <w:jc w:val="both"/>
        <w:rPr>
          <w:rFonts w:ascii="Verdana" w:hAnsi="Verdana" w:cs="Verdana"/>
          <w:sz w:val="20"/>
          <w:szCs w:val="20"/>
        </w:rPr>
      </w:pPr>
      <w:r>
        <w:rPr>
          <w:rFonts w:ascii="Verdana" w:hAnsi="Verdana" w:cs="Verdana"/>
          <w:sz w:val="20"/>
          <w:szCs w:val="20"/>
        </w:rPr>
        <w:t>10.12. Somente serão disponibilizados para acesso público os documentos de habilitação do licitante cuja proposta atenda ao edital de licitação, após concluídos os procedimentos de que trata o subitem anterior.</w:t>
      </w:r>
    </w:p>
    <w:p w14:paraId="0F51B2AD" w14:textId="77777777" w:rsidR="004152AD" w:rsidRDefault="00000000">
      <w:pPr>
        <w:pStyle w:val="PargrafodaLista"/>
        <w:tabs>
          <w:tab w:val="left" w:pos="872"/>
        </w:tabs>
        <w:spacing w:line="276" w:lineRule="auto"/>
        <w:ind w:left="0" w:right="195" w:firstLine="64"/>
        <w:jc w:val="both"/>
        <w:rPr>
          <w:rFonts w:hint="eastAsia"/>
        </w:rPr>
      </w:pPr>
      <w:r>
        <w:rPr>
          <w:rFonts w:ascii="Verdana" w:hAnsi="Verdana" w:cs="Verdana"/>
          <w:sz w:val="20"/>
          <w:szCs w:val="20"/>
        </w:rPr>
        <w:t>10.13. Havendo necessidade de analisar minuciosamente os documentos exigidos, o</w:t>
      </w:r>
      <w:r>
        <w:rPr>
          <w:rFonts w:ascii="Verdana" w:hAnsi="Verdana" w:cs="Verdana"/>
          <w:spacing w:val="-11"/>
          <w:sz w:val="20"/>
          <w:szCs w:val="20"/>
        </w:rPr>
        <w:t xml:space="preserve"> </w:t>
      </w:r>
      <w:r>
        <w:rPr>
          <w:rFonts w:ascii="Verdana" w:hAnsi="Verdana" w:cs="Verdana"/>
          <w:sz w:val="20"/>
          <w:szCs w:val="20"/>
        </w:rPr>
        <w:t>Agente de Contratação suspenderá a sessão, informando no “chat” a nova data e horário para a continuidade da mesma.</w:t>
      </w:r>
    </w:p>
    <w:p w14:paraId="4C405DE1" w14:textId="77777777" w:rsidR="004152AD" w:rsidRDefault="00000000">
      <w:pPr>
        <w:pStyle w:val="PargrafodaLista"/>
        <w:tabs>
          <w:tab w:val="left" w:pos="884"/>
        </w:tabs>
        <w:spacing w:line="276" w:lineRule="auto"/>
        <w:ind w:left="0" w:right="190" w:firstLine="64"/>
        <w:jc w:val="both"/>
        <w:rPr>
          <w:rFonts w:ascii="Verdana" w:hAnsi="Verdana" w:cs="Verdana"/>
          <w:sz w:val="20"/>
          <w:szCs w:val="20"/>
        </w:rPr>
      </w:pPr>
      <w:r>
        <w:rPr>
          <w:rFonts w:ascii="Verdana" w:hAnsi="Verdana" w:cs="Verdana"/>
          <w:sz w:val="20"/>
          <w:szCs w:val="20"/>
        </w:rPr>
        <w:t xml:space="preserve">10.14. Será inabilitado o licitante que não comprovar sua habilitação, seja por não apresentar quaisquer dos documentos exigidos, ou apresentá-los em desacordo com o estabelecido neste </w:t>
      </w:r>
      <w:r>
        <w:rPr>
          <w:rFonts w:ascii="Verdana" w:hAnsi="Verdana" w:cs="Verdana"/>
          <w:spacing w:val="-2"/>
          <w:sz w:val="20"/>
          <w:szCs w:val="20"/>
        </w:rPr>
        <w:t>Edital.</w:t>
      </w:r>
    </w:p>
    <w:p w14:paraId="5C5E6212" w14:textId="77777777" w:rsidR="004152AD" w:rsidRDefault="00000000">
      <w:pPr>
        <w:pStyle w:val="PargrafodaLista"/>
        <w:tabs>
          <w:tab w:val="left" w:pos="869"/>
        </w:tabs>
        <w:spacing w:line="276" w:lineRule="auto"/>
        <w:ind w:left="0" w:right="193" w:firstLine="64"/>
        <w:jc w:val="both"/>
        <w:rPr>
          <w:rFonts w:ascii="Verdana" w:hAnsi="Verdana" w:cs="Verdana"/>
          <w:sz w:val="20"/>
          <w:szCs w:val="20"/>
        </w:rPr>
      </w:pPr>
      <w:r>
        <w:rPr>
          <w:rFonts w:ascii="Verdana" w:hAnsi="Verdana" w:cs="Verdana"/>
          <w:sz w:val="20"/>
          <w:szCs w:val="20"/>
        </w:rPr>
        <w:t>10.15. Constatado o atendimento às exigências de habilitação fixadas no Edital, o licitante será declarado vencedor.</w:t>
      </w:r>
    </w:p>
    <w:p w14:paraId="2BE52482" w14:textId="77777777" w:rsidR="004152AD" w:rsidRDefault="004152AD">
      <w:pPr>
        <w:pStyle w:val="Corpodetexto"/>
        <w:spacing w:after="0"/>
        <w:ind w:firstLine="64"/>
        <w:jc w:val="both"/>
        <w:rPr>
          <w:rFonts w:ascii="Verdana" w:hAnsi="Verdana" w:cs="Verdana"/>
          <w:sz w:val="20"/>
          <w:szCs w:val="20"/>
        </w:rPr>
      </w:pPr>
    </w:p>
    <w:p w14:paraId="10B64C25" w14:textId="77777777" w:rsidR="004152AD" w:rsidRDefault="00000000">
      <w:pPr>
        <w:pStyle w:val="Ttulo1"/>
        <w:tabs>
          <w:tab w:val="left" w:pos="0"/>
          <w:tab w:val="left" w:pos="684"/>
        </w:tabs>
        <w:spacing w:line="276" w:lineRule="auto"/>
        <w:ind w:left="0" w:firstLine="64"/>
        <w:jc w:val="both"/>
        <w:rPr>
          <w:rFonts w:ascii="Verdana" w:hAnsi="Verdana" w:cs="Verdana"/>
          <w:sz w:val="20"/>
          <w:szCs w:val="20"/>
        </w:rPr>
      </w:pPr>
      <w:r>
        <w:rPr>
          <w:rFonts w:ascii="Verdana" w:hAnsi="Verdana" w:cs="Verdana"/>
          <w:sz w:val="20"/>
          <w:szCs w:val="20"/>
        </w:rPr>
        <w:t xml:space="preserve">11. DO </w:t>
      </w:r>
      <w:r>
        <w:rPr>
          <w:rFonts w:ascii="Verdana" w:hAnsi="Verdana" w:cs="Verdana"/>
          <w:spacing w:val="-2"/>
          <w:sz w:val="20"/>
          <w:szCs w:val="20"/>
        </w:rPr>
        <w:t>CONTRATO</w:t>
      </w:r>
    </w:p>
    <w:p w14:paraId="3C93F4C5" w14:textId="77777777" w:rsidR="004152AD" w:rsidRDefault="00000000">
      <w:pPr>
        <w:pStyle w:val="PargrafodaLista"/>
        <w:tabs>
          <w:tab w:val="left" w:pos="868"/>
        </w:tabs>
        <w:spacing w:before="1" w:line="276" w:lineRule="auto"/>
        <w:ind w:left="0" w:right="190" w:firstLine="64"/>
        <w:jc w:val="both"/>
        <w:rPr>
          <w:rFonts w:ascii="Verdana" w:hAnsi="Verdana" w:cs="Verdana"/>
          <w:sz w:val="20"/>
          <w:szCs w:val="20"/>
        </w:rPr>
      </w:pPr>
      <w:r>
        <w:rPr>
          <w:rFonts w:ascii="Verdana" w:hAnsi="Verdana" w:cs="Verdana"/>
          <w:sz w:val="20"/>
          <w:szCs w:val="20"/>
        </w:rPr>
        <w:t>11.1 Após a homologação do certame a Administração convocará o licitante vencedor para assinar o termo de contrato ou para aceitar ou retirar o instrumento equivalente no prazo de 05(cinco) dias úteis, sob pena de decair o direito à contratação, sem prejuízo das sanções previstas nesta Lei.</w:t>
      </w:r>
    </w:p>
    <w:p w14:paraId="1321EE6E" w14:textId="77777777" w:rsidR="004152AD" w:rsidRDefault="00000000">
      <w:pPr>
        <w:pStyle w:val="PargrafodaLista"/>
        <w:tabs>
          <w:tab w:val="left" w:pos="873"/>
        </w:tabs>
        <w:spacing w:line="276" w:lineRule="auto"/>
        <w:ind w:left="0" w:right="193" w:firstLine="64"/>
        <w:jc w:val="both"/>
        <w:rPr>
          <w:rFonts w:ascii="Verdana" w:hAnsi="Verdana" w:cs="Verdana"/>
          <w:sz w:val="20"/>
          <w:szCs w:val="20"/>
        </w:rPr>
      </w:pPr>
      <w:r>
        <w:rPr>
          <w:rFonts w:ascii="Verdana" w:hAnsi="Verdana" w:cs="Verdana"/>
          <w:sz w:val="20"/>
          <w:szCs w:val="20"/>
        </w:rPr>
        <w:t>11.2 O prazo de convocação poderá ser prorrogado 1 (uma) vez, por igual período, mediante solicitação da parte durante seu transcurso, devidamente justificada, e desde que o motivo apresentado seja aceito pela Administração.</w:t>
      </w:r>
    </w:p>
    <w:p w14:paraId="17C4A2AB" w14:textId="77777777" w:rsidR="004152AD" w:rsidRDefault="00000000">
      <w:pPr>
        <w:pStyle w:val="PargrafodaLista"/>
        <w:tabs>
          <w:tab w:val="left" w:pos="868"/>
        </w:tabs>
        <w:spacing w:line="276" w:lineRule="auto"/>
        <w:ind w:left="0" w:right="191" w:firstLine="64"/>
        <w:jc w:val="both"/>
        <w:rPr>
          <w:rFonts w:ascii="Verdana" w:hAnsi="Verdana" w:cs="Verdana"/>
          <w:sz w:val="20"/>
          <w:szCs w:val="20"/>
        </w:rPr>
      </w:pPr>
      <w:r>
        <w:rPr>
          <w:rFonts w:ascii="Verdana" w:hAnsi="Verdana" w:cs="Verdana"/>
          <w:sz w:val="20"/>
          <w:szCs w:val="20"/>
        </w:rPr>
        <w:t>11.3 Será</w:t>
      </w:r>
      <w:r>
        <w:rPr>
          <w:rFonts w:ascii="Verdana" w:hAnsi="Verdana" w:cs="Verdana"/>
          <w:spacing w:val="-1"/>
          <w:sz w:val="20"/>
          <w:szCs w:val="20"/>
        </w:rPr>
        <w:t xml:space="preserve"> </w:t>
      </w:r>
      <w:r>
        <w:rPr>
          <w:rFonts w:ascii="Verdana" w:hAnsi="Verdana" w:cs="Verdana"/>
          <w:sz w:val="20"/>
          <w:szCs w:val="20"/>
        </w:rPr>
        <w:t>facultado à</w:t>
      </w:r>
      <w:r>
        <w:rPr>
          <w:rFonts w:ascii="Verdana" w:hAnsi="Verdana" w:cs="Verdana"/>
          <w:spacing w:val="-13"/>
          <w:sz w:val="20"/>
          <w:szCs w:val="20"/>
        </w:rPr>
        <w:t xml:space="preserve"> </w:t>
      </w:r>
      <w:r>
        <w:rPr>
          <w:rFonts w:ascii="Verdana" w:hAnsi="Verdana" w:cs="Verdana"/>
          <w:sz w:val="20"/>
          <w:szCs w:val="20"/>
        </w:rPr>
        <w:t xml:space="preserve">Administração, quando o convocado não assinar o termo de contrato ou não aceitar ou não retirar o instrumento equivalente no prazo e nas </w:t>
      </w:r>
      <w:r>
        <w:rPr>
          <w:rFonts w:ascii="Verdana" w:hAnsi="Verdana" w:cs="Verdana"/>
          <w:sz w:val="20"/>
          <w:szCs w:val="20"/>
        </w:rPr>
        <w:lastRenderedPageBreak/>
        <w:t>condições estabelecidas, convocar</w:t>
      </w:r>
      <w:r>
        <w:rPr>
          <w:rFonts w:ascii="Verdana" w:hAnsi="Verdana" w:cs="Verdana"/>
          <w:spacing w:val="-2"/>
          <w:sz w:val="20"/>
          <w:szCs w:val="20"/>
        </w:rPr>
        <w:t xml:space="preserve"> </w:t>
      </w:r>
      <w:r>
        <w:rPr>
          <w:rFonts w:ascii="Verdana" w:hAnsi="Verdana" w:cs="Verdana"/>
          <w:sz w:val="20"/>
          <w:szCs w:val="20"/>
        </w:rPr>
        <w:t>os</w:t>
      </w:r>
      <w:r>
        <w:rPr>
          <w:rFonts w:ascii="Verdana" w:hAnsi="Verdana" w:cs="Verdana"/>
          <w:spacing w:val="-4"/>
          <w:sz w:val="20"/>
          <w:szCs w:val="20"/>
        </w:rPr>
        <w:t xml:space="preserve"> </w:t>
      </w:r>
      <w:r>
        <w:rPr>
          <w:rFonts w:ascii="Verdana" w:hAnsi="Verdana" w:cs="Verdana"/>
          <w:sz w:val="20"/>
          <w:szCs w:val="20"/>
        </w:rPr>
        <w:t>licitantes</w:t>
      </w:r>
      <w:r>
        <w:rPr>
          <w:rFonts w:ascii="Verdana" w:hAnsi="Verdana" w:cs="Verdana"/>
          <w:spacing w:val="-1"/>
          <w:sz w:val="20"/>
          <w:szCs w:val="20"/>
        </w:rPr>
        <w:t xml:space="preserve"> </w:t>
      </w:r>
      <w:r>
        <w:rPr>
          <w:rFonts w:ascii="Verdana" w:hAnsi="Verdana" w:cs="Verdana"/>
          <w:sz w:val="20"/>
          <w:szCs w:val="20"/>
        </w:rPr>
        <w:t>remanescentes,</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4"/>
          <w:sz w:val="20"/>
          <w:szCs w:val="20"/>
        </w:rPr>
        <w:t xml:space="preserve"> </w:t>
      </w:r>
      <w:r>
        <w:rPr>
          <w:rFonts w:ascii="Verdana" w:hAnsi="Verdana" w:cs="Verdana"/>
          <w:sz w:val="20"/>
          <w:szCs w:val="20"/>
        </w:rPr>
        <w:t>ordem</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classificação,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celebração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 nas condições propostas pelo licitante vencedor.</w:t>
      </w:r>
    </w:p>
    <w:p w14:paraId="6DA13024" w14:textId="77777777" w:rsidR="004152AD" w:rsidRDefault="00000000">
      <w:pPr>
        <w:pStyle w:val="PargrafodaLista"/>
        <w:tabs>
          <w:tab w:val="left" w:pos="892"/>
        </w:tabs>
        <w:spacing w:line="276" w:lineRule="auto"/>
        <w:ind w:left="0" w:right="196" w:firstLine="64"/>
        <w:jc w:val="both"/>
        <w:rPr>
          <w:rFonts w:ascii="Verdana" w:hAnsi="Verdana" w:cs="Verdana"/>
          <w:sz w:val="20"/>
          <w:szCs w:val="20"/>
        </w:rPr>
      </w:pPr>
      <w:r>
        <w:rPr>
          <w:rFonts w:ascii="Verdana" w:hAnsi="Verdana" w:cs="Verdana"/>
          <w:sz w:val="20"/>
          <w:szCs w:val="20"/>
        </w:rPr>
        <w:t>11.4 Decorrido o prazo de validade da proposta indicado no edital sem convocação para a contratação, ficarão os licitantes liberados dos compromissos assumidos.</w:t>
      </w:r>
    </w:p>
    <w:p w14:paraId="5BC0D3DB" w14:textId="77777777" w:rsidR="004152AD" w:rsidRDefault="00000000">
      <w:pPr>
        <w:pStyle w:val="PargrafodaLista"/>
        <w:tabs>
          <w:tab w:val="left" w:pos="863"/>
        </w:tabs>
        <w:spacing w:line="276" w:lineRule="auto"/>
        <w:ind w:left="0" w:right="190" w:firstLine="64"/>
        <w:jc w:val="both"/>
        <w:rPr>
          <w:rFonts w:ascii="Verdana" w:hAnsi="Verdana" w:cs="Verdana"/>
          <w:sz w:val="20"/>
          <w:szCs w:val="20"/>
        </w:rPr>
      </w:pPr>
      <w:r>
        <w:rPr>
          <w:rFonts w:ascii="Verdana" w:hAnsi="Verdana" w:cs="Verdana"/>
          <w:sz w:val="20"/>
          <w:szCs w:val="20"/>
        </w:rPr>
        <w:t>11.5 Na</w:t>
      </w:r>
      <w:r>
        <w:rPr>
          <w:rFonts w:ascii="Verdana" w:hAnsi="Verdana" w:cs="Verdana"/>
          <w:spacing w:val="-5"/>
          <w:sz w:val="20"/>
          <w:szCs w:val="20"/>
        </w:rPr>
        <w:t xml:space="preserve"> </w:t>
      </w:r>
      <w:r>
        <w:rPr>
          <w:rFonts w:ascii="Verdana" w:hAnsi="Verdana" w:cs="Verdana"/>
          <w:sz w:val="20"/>
          <w:szCs w:val="20"/>
        </w:rPr>
        <w:t>hipótese</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nenhum</w:t>
      </w:r>
      <w:r>
        <w:rPr>
          <w:rFonts w:ascii="Verdana" w:hAnsi="Verdana" w:cs="Verdana"/>
          <w:spacing w:val="-3"/>
          <w:sz w:val="20"/>
          <w:szCs w:val="20"/>
        </w:rPr>
        <w:t xml:space="preserve"> </w:t>
      </w:r>
      <w:r>
        <w:rPr>
          <w:rFonts w:ascii="Verdana" w:hAnsi="Verdana" w:cs="Verdana"/>
          <w:sz w:val="20"/>
          <w:szCs w:val="20"/>
        </w:rPr>
        <w:t>dos</w:t>
      </w:r>
      <w:r>
        <w:rPr>
          <w:rFonts w:ascii="Verdana" w:hAnsi="Verdana" w:cs="Verdana"/>
          <w:spacing w:val="-3"/>
          <w:sz w:val="20"/>
          <w:szCs w:val="20"/>
        </w:rPr>
        <w:t xml:space="preserve"> </w:t>
      </w:r>
      <w:r>
        <w:rPr>
          <w:rFonts w:ascii="Verdana" w:hAnsi="Verdana" w:cs="Verdana"/>
          <w:sz w:val="20"/>
          <w:szCs w:val="20"/>
        </w:rPr>
        <w:t>licitantes</w:t>
      </w:r>
      <w:r>
        <w:rPr>
          <w:rFonts w:ascii="Verdana" w:hAnsi="Verdana" w:cs="Verdana"/>
          <w:spacing w:val="-4"/>
          <w:sz w:val="20"/>
          <w:szCs w:val="20"/>
        </w:rPr>
        <w:t xml:space="preserve"> </w:t>
      </w:r>
      <w:r>
        <w:rPr>
          <w:rFonts w:ascii="Verdana" w:hAnsi="Verdana" w:cs="Verdana"/>
          <w:sz w:val="20"/>
          <w:szCs w:val="20"/>
        </w:rPr>
        <w:t>aceitar</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contratação</w:t>
      </w:r>
      <w:r>
        <w:rPr>
          <w:rFonts w:ascii="Verdana" w:hAnsi="Verdana" w:cs="Verdana"/>
          <w:spacing w:val="-2"/>
          <w:sz w:val="20"/>
          <w:szCs w:val="20"/>
        </w:rPr>
        <w:t xml:space="preserve"> </w:t>
      </w: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2"/>
          <w:sz w:val="20"/>
          <w:szCs w:val="20"/>
        </w:rPr>
        <w:t xml:space="preserve"> </w:t>
      </w:r>
      <w:r>
        <w:rPr>
          <w:rFonts w:ascii="Verdana" w:hAnsi="Verdana" w:cs="Verdana"/>
          <w:sz w:val="20"/>
          <w:szCs w:val="20"/>
        </w:rPr>
        <w:t>do item</w:t>
      </w:r>
      <w:r>
        <w:rPr>
          <w:rFonts w:ascii="Verdana" w:hAnsi="Verdana" w:cs="Verdana"/>
          <w:spacing w:val="-3"/>
          <w:sz w:val="20"/>
          <w:szCs w:val="20"/>
        </w:rPr>
        <w:t xml:space="preserve"> </w:t>
      </w:r>
      <w:r>
        <w:rPr>
          <w:rFonts w:ascii="Verdana" w:hAnsi="Verdana" w:cs="Verdana"/>
          <w:sz w:val="20"/>
          <w:szCs w:val="20"/>
        </w:rPr>
        <w:t>anterior,</w:t>
      </w:r>
      <w:r>
        <w:rPr>
          <w:rFonts w:ascii="Verdana" w:hAnsi="Verdana" w:cs="Verdana"/>
          <w:spacing w:val="-2"/>
          <w:sz w:val="20"/>
          <w:szCs w:val="20"/>
        </w:rPr>
        <w:t xml:space="preserve"> </w:t>
      </w:r>
      <w:r>
        <w:rPr>
          <w:rFonts w:ascii="Verdana" w:hAnsi="Verdana" w:cs="Verdana"/>
          <w:sz w:val="20"/>
          <w:szCs w:val="20"/>
        </w:rPr>
        <w:t xml:space="preserve">a Administração, observados o valor estimado e sua eventual atualização nos termos do edital, </w:t>
      </w:r>
      <w:r>
        <w:rPr>
          <w:rFonts w:ascii="Verdana" w:hAnsi="Verdana" w:cs="Verdana"/>
          <w:spacing w:val="-2"/>
          <w:sz w:val="20"/>
          <w:szCs w:val="20"/>
        </w:rPr>
        <w:t>poderá:</w:t>
      </w:r>
    </w:p>
    <w:p w14:paraId="0F8C5F4A" w14:textId="77777777" w:rsidR="004152AD" w:rsidRDefault="00000000">
      <w:pPr>
        <w:pStyle w:val="PargrafodaLista"/>
        <w:numPr>
          <w:ilvl w:val="0"/>
          <w:numId w:val="41"/>
        </w:numPr>
        <w:tabs>
          <w:tab w:val="left" w:pos="563"/>
          <w:tab w:val="left" w:pos="632"/>
          <w:tab w:val="left" w:pos="812"/>
        </w:tabs>
        <w:spacing w:line="276" w:lineRule="auto"/>
        <w:ind w:left="0" w:right="195" w:firstLine="64"/>
        <w:jc w:val="both"/>
        <w:rPr>
          <w:rFonts w:ascii="Verdana" w:hAnsi="Verdana" w:cs="Verdana"/>
          <w:sz w:val="20"/>
          <w:szCs w:val="20"/>
        </w:rPr>
      </w:pPr>
      <w:r>
        <w:rPr>
          <w:rFonts w:ascii="Verdana" w:hAnsi="Verdana" w:cs="Verdana"/>
          <w:sz w:val="20"/>
          <w:szCs w:val="20"/>
        </w:rPr>
        <w:t>convocar</w:t>
      </w:r>
      <w:r>
        <w:rPr>
          <w:rFonts w:ascii="Verdana" w:hAnsi="Verdana" w:cs="Verdana"/>
          <w:spacing w:val="-9"/>
          <w:sz w:val="20"/>
          <w:szCs w:val="20"/>
        </w:rPr>
        <w:t xml:space="preserve"> </w:t>
      </w:r>
      <w:r>
        <w:rPr>
          <w:rFonts w:ascii="Verdana" w:hAnsi="Verdana" w:cs="Verdana"/>
          <w:sz w:val="20"/>
          <w:szCs w:val="20"/>
        </w:rPr>
        <w:t>os</w:t>
      </w:r>
      <w:r>
        <w:rPr>
          <w:rFonts w:ascii="Verdana" w:hAnsi="Verdana" w:cs="Verdana"/>
          <w:spacing w:val="-8"/>
          <w:sz w:val="20"/>
          <w:szCs w:val="20"/>
        </w:rPr>
        <w:t xml:space="preserve"> </w:t>
      </w:r>
      <w:r>
        <w:rPr>
          <w:rFonts w:ascii="Verdana" w:hAnsi="Verdana" w:cs="Verdana"/>
          <w:sz w:val="20"/>
          <w:szCs w:val="20"/>
        </w:rPr>
        <w:t>licitantes</w:t>
      </w:r>
      <w:r>
        <w:rPr>
          <w:rFonts w:ascii="Verdana" w:hAnsi="Verdana" w:cs="Verdana"/>
          <w:spacing w:val="-9"/>
          <w:sz w:val="20"/>
          <w:szCs w:val="20"/>
        </w:rPr>
        <w:t xml:space="preserve"> </w:t>
      </w:r>
      <w:r>
        <w:rPr>
          <w:rFonts w:ascii="Verdana" w:hAnsi="Verdana" w:cs="Verdana"/>
          <w:sz w:val="20"/>
          <w:szCs w:val="20"/>
        </w:rPr>
        <w:t>remanescentes</w:t>
      </w:r>
      <w:r>
        <w:rPr>
          <w:rFonts w:ascii="Verdana" w:hAnsi="Verdana" w:cs="Verdana"/>
          <w:spacing w:val="-9"/>
          <w:sz w:val="20"/>
          <w:szCs w:val="20"/>
        </w:rPr>
        <w:t xml:space="preserve"> </w:t>
      </w:r>
      <w:r>
        <w:rPr>
          <w:rFonts w:ascii="Verdana" w:hAnsi="Verdana" w:cs="Verdana"/>
          <w:sz w:val="20"/>
          <w:szCs w:val="20"/>
        </w:rPr>
        <w:t>para</w:t>
      </w:r>
      <w:r>
        <w:rPr>
          <w:rFonts w:ascii="Verdana" w:hAnsi="Verdana" w:cs="Verdana"/>
          <w:spacing w:val="-9"/>
          <w:sz w:val="20"/>
          <w:szCs w:val="20"/>
        </w:rPr>
        <w:t xml:space="preserve"> </w:t>
      </w:r>
      <w:r>
        <w:rPr>
          <w:rFonts w:ascii="Verdana" w:hAnsi="Verdana" w:cs="Verdana"/>
          <w:sz w:val="20"/>
          <w:szCs w:val="20"/>
        </w:rPr>
        <w:t>negociação,</w:t>
      </w:r>
      <w:r>
        <w:rPr>
          <w:rFonts w:ascii="Verdana" w:hAnsi="Verdana" w:cs="Verdana"/>
          <w:spacing w:val="-8"/>
          <w:sz w:val="20"/>
          <w:szCs w:val="20"/>
        </w:rPr>
        <w:t xml:space="preserve"> </w:t>
      </w:r>
      <w:r>
        <w:rPr>
          <w:rFonts w:ascii="Verdana" w:hAnsi="Verdana" w:cs="Verdana"/>
          <w:sz w:val="20"/>
          <w:szCs w:val="20"/>
        </w:rPr>
        <w:t>na</w:t>
      </w:r>
      <w:r>
        <w:rPr>
          <w:rFonts w:ascii="Verdana" w:hAnsi="Verdana" w:cs="Verdana"/>
          <w:spacing w:val="-9"/>
          <w:sz w:val="20"/>
          <w:szCs w:val="20"/>
        </w:rPr>
        <w:t xml:space="preserve"> </w:t>
      </w:r>
      <w:r>
        <w:rPr>
          <w:rFonts w:ascii="Verdana" w:hAnsi="Verdana" w:cs="Verdana"/>
          <w:sz w:val="20"/>
          <w:szCs w:val="20"/>
        </w:rPr>
        <w:t>ordem</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classificação,</w:t>
      </w:r>
      <w:r>
        <w:rPr>
          <w:rFonts w:ascii="Verdana" w:hAnsi="Verdana" w:cs="Verdana"/>
          <w:spacing w:val="-8"/>
          <w:sz w:val="20"/>
          <w:szCs w:val="20"/>
        </w:rPr>
        <w:t xml:space="preserve"> </w:t>
      </w:r>
      <w:r>
        <w:rPr>
          <w:rFonts w:ascii="Verdana" w:hAnsi="Verdana" w:cs="Verdana"/>
          <w:sz w:val="20"/>
          <w:szCs w:val="20"/>
        </w:rPr>
        <w:t>com</w:t>
      </w:r>
      <w:r>
        <w:rPr>
          <w:rFonts w:ascii="Verdana" w:hAnsi="Verdana" w:cs="Verdana"/>
          <w:spacing w:val="-8"/>
          <w:sz w:val="20"/>
          <w:szCs w:val="20"/>
        </w:rPr>
        <w:t xml:space="preserve"> </w:t>
      </w:r>
      <w:r>
        <w:rPr>
          <w:rFonts w:ascii="Verdana" w:hAnsi="Verdana" w:cs="Verdana"/>
          <w:sz w:val="20"/>
          <w:szCs w:val="20"/>
        </w:rPr>
        <w:t>vistas à obtenção de preço melhor, mesmo que acima do preço do adjudicatário;</w:t>
      </w:r>
    </w:p>
    <w:p w14:paraId="17304E7C" w14:textId="77777777" w:rsidR="004152AD" w:rsidRDefault="00000000">
      <w:pPr>
        <w:pStyle w:val="PargrafodaLista"/>
        <w:numPr>
          <w:ilvl w:val="0"/>
          <w:numId w:val="9"/>
        </w:numPr>
        <w:tabs>
          <w:tab w:val="left" w:pos="563"/>
          <w:tab w:val="left" w:pos="632"/>
          <w:tab w:val="left" w:pos="812"/>
        </w:tabs>
        <w:spacing w:line="276" w:lineRule="auto"/>
        <w:ind w:left="0" w:right="195" w:firstLine="64"/>
        <w:jc w:val="both"/>
        <w:rPr>
          <w:rFonts w:ascii="Verdana" w:hAnsi="Verdana" w:cs="Verdana"/>
          <w:sz w:val="20"/>
          <w:szCs w:val="20"/>
        </w:rPr>
      </w:pPr>
      <w:r>
        <w:rPr>
          <w:rFonts w:ascii="Verdana" w:hAnsi="Verdana" w:cs="Verdana"/>
          <w:sz w:val="20"/>
          <w:szCs w:val="20"/>
        </w:rPr>
        <w:t>adjudicar e celebrar o contrato nas condições ofertadas pelos licitantes remanescentes, atendida a ordem classificatória, quando frustrada a negociação de melhor condição.</w:t>
      </w:r>
    </w:p>
    <w:p w14:paraId="333FB228" w14:textId="77777777" w:rsidR="004152AD" w:rsidRDefault="00000000">
      <w:pPr>
        <w:pStyle w:val="PargrafodaLista"/>
        <w:tabs>
          <w:tab w:val="left" w:pos="863"/>
        </w:tabs>
        <w:spacing w:line="276" w:lineRule="auto"/>
        <w:ind w:left="0" w:right="191" w:firstLine="64"/>
        <w:jc w:val="both"/>
        <w:rPr>
          <w:rFonts w:ascii="Verdana" w:hAnsi="Verdana" w:cs="Verdana"/>
          <w:sz w:val="20"/>
          <w:szCs w:val="20"/>
        </w:rPr>
      </w:pPr>
      <w:r>
        <w:rPr>
          <w:rFonts w:ascii="Verdana" w:hAnsi="Verdana" w:cs="Verdana"/>
          <w:sz w:val="20"/>
          <w:szCs w:val="20"/>
        </w:rPr>
        <w:t>11.6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15"/>
          <w:sz w:val="20"/>
          <w:szCs w:val="20"/>
        </w:rPr>
        <w:t xml:space="preserve"> </w:t>
      </w:r>
      <w:r>
        <w:rPr>
          <w:rFonts w:ascii="Verdana" w:hAnsi="Verdana" w:cs="Verdana"/>
          <w:sz w:val="20"/>
          <w:szCs w:val="20"/>
        </w:rPr>
        <w:t>à</w:t>
      </w:r>
      <w:r>
        <w:rPr>
          <w:rFonts w:ascii="Verdana" w:hAnsi="Verdana" w:cs="Verdana"/>
          <w:spacing w:val="-15"/>
          <w:sz w:val="20"/>
          <w:szCs w:val="20"/>
        </w:rPr>
        <w:t xml:space="preserve"> </w:t>
      </w:r>
      <w:r>
        <w:rPr>
          <w:rFonts w:ascii="Verdana" w:hAnsi="Verdana" w:cs="Verdana"/>
          <w:sz w:val="20"/>
          <w:szCs w:val="20"/>
        </w:rPr>
        <w:t>imediata</w:t>
      </w:r>
      <w:r>
        <w:rPr>
          <w:rFonts w:ascii="Verdana" w:hAnsi="Verdana" w:cs="Verdana"/>
          <w:spacing w:val="-15"/>
          <w:sz w:val="20"/>
          <w:szCs w:val="20"/>
        </w:rPr>
        <w:t xml:space="preserve"> </w:t>
      </w:r>
      <w:r>
        <w:rPr>
          <w:rFonts w:ascii="Verdana" w:hAnsi="Verdana" w:cs="Verdana"/>
          <w:sz w:val="20"/>
          <w:szCs w:val="20"/>
        </w:rPr>
        <w:t>perda</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garantia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proposta</w:t>
      </w:r>
      <w:r>
        <w:rPr>
          <w:rFonts w:ascii="Verdana" w:hAnsi="Verdana" w:cs="Verdana"/>
          <w:spacing w:val="-15"/>
          <w:sz w:val="20"/>
          <w:szCs w:val="20"/>
        </w:rPr>
        <w:t xml:space="preserve"> </w:t>
      </w:r>
      <w:r>
        <w:rPr>
          <w:rFonts w:ascii="Verdana" w:hAnsi="Verdana" w:cs="Verdana"/>
          <w:sz w:val="20"/>
          <w:szCs w:val="20"/>
        </w:rPr>
        <w:t>em</w:t>
      </w:r>
      <w:r>
        <w:rPr>
          <w:rFonts w:ascii="Verdana" w:hAnsi="Verdana" w:cs="Verdana"/>
          <w:spacing w:val="-15"/>
          <w:sz w:val="20"/>
          <w:szCs w:val="20"/>
        </w:rPr>
        <w:t xml:space="preserve"> </w:t>
      </w:r>
      <w:r>
        <w:rPr>
          <w:rFonts w:ascii="Verdana" w:hAnsi="Verdana" w:cs="Verdana"/>
          <w:sz w:val="20"/>
          <w:szCs w:val="20"/>
        </w:rPr>
        <w:t>favor</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órgão</w:t>
      </w:r>
      <w:r>
        <w:rPr>
          <w:rFonts w:ascii="Verdana" w:hAnsi="Verdana" w:cs="Verdana"/>
          <w:spacing w:val="-15"/>
          <w:sz w:val="20"/>
          <w:szCs w:val="20"/>
        </w:rPr>
        <w:t xml:space="preserve"> </w:t>
      </w:r>
      <w:r>
        <w:rPr>
          <w:rFonts w:ascii="Verdana" w:hAnsi="Verdana" w:cs="Verdana"/>
          <w:sz w:val="20"/>
          <w:szCs w:val="20"/>
        </w:rPr>
        <w:t>ou</w:t>
      </w:r>
      <w:r>
        <w:rPr>
          <w:rFonts w:ascii="Verdana" w:hAnsi="Verdana" w:cs="Verdana"/>
          <w:spacing w:val="-15"/>
          <w:sz w:val="20"/>
          <w:szCs w:val="20"/>
        </w:rPr>
        <w:t xml:space="preserve"> </w:t>
      </w:r>
      <w:r>
        <w:rPr>
          <w:rFonts w:ascii="Verdana" w:hAnsi="Verdana" w:cs="Verdana"/>
          <w:sz w:val="20"/>
          <w:szCs w:val="20"/>
        </w:rPr>
        <w:t>entidade</w:t>
      </w:r>
      <w:r>
        <w:rPr>
          <w:rFonts w:ascii="Verdana" w:hAnsi="Verdana" w:cs="Verdana"/>
          <w:spacing w:val="-15"/>
          <w:sz w:val="20"/>
          <w:szCs w:val="20"/>
        </w:rPr>
        <w:t xml:space="preserve"> </w:t>
      </w:r>
      <w:r>
        <w:rPr>
          <w:rFonts w:ascii="Verdana" w:hAnsi="Verdana" w:cs="Verdana"/>
          <w:sz w:val="20"/>
          <w:szCs w:val="20"/>
        </w:rPr>
        <w:t>licitante, quando houver.</w:t>
      </w:r>
    </w:p>
    <w:p w14:paraId="2DA26A78" w14:textId="77777777" w:rsidR="004152AD" w:rsidRDefault="00000000">
      <w:pPr>
        <w:pStyle w:val="PargrafodaLista"/>
        <w:tabs>
          <w:tab w:val="left" w:pos="880"/>
        </w:tabs>
        <w:spacing w:line="276" w:lineRule="auto"/>
        <w:ind w:left="0" w:right="196" w:firstLine="64"/>
        <w:jc w:val="both"/>
        <w:rPr>
          <w:rFonts w:ascii="Verdana" w:hAnsi="Verdana" w:cs="Verdana"/>
          <w:sz w:val="20"/>
          <w:szCs w:val="20"/>
        </w:rPr>
      </w:pPr>
      <w:r>
        <w:rPr>
          <w:rFonts w:ascii="Verdana" w:hAnsi="Verdana" w:cs="Verdana"/>
          <w:sz w:val="20"/>
          <w:szCs w:val="20"/>
        </w:rPr>
        <w:t>11.7 Será facultada à</w:t>
      </w:r>
      <w:r>
        <w:rPr>
          <w:rFonts w:ascii="Verdana" w:hAnsi="Verdana" w:cs="Verdana"/>
          <w:spacing w:val="-5"/>
          <w:sz w:val="20"/>
          <w:szCs w:val="20"/>
        </w:rPr>
        <w:t xml:space="preserve"> </w:t>
      </w:r>
      <w:r>
        <w:rPr>
          <w:rFonts w:ascii="Verdana" w:hAnsi="Verdana" w:cs="Verdana"/>
          <w:sz w:val="20"/>
          <w:szCs w:val="20"/>
        </w:rPr>
        <w:t>Administração a convocação dos demais licitantes classificados para a contratação de remanescente de obra, de serviço ou de fornecimento em consequência de rescisão contratual.</w:t>
      </w:r>
    </w:p>
    <w:p w14:paraId="4ADB5170" w14:textId="77777777" w:rsidR="004152AD" w:rsidRDefault="00000000">
      <w:pPr>
        <w:pStyle w:val="PargrafodaLista"/>
        <w:tabs>
          <w:tab w:val="left" w:pos="856"/>
        </w:tabs>
        <w:spacing w:line="276" w:lineRule="auto"/>
        <w:ind w:left="0" w:right="195" w:firstLine="64"/>
        <w:jc w:val="both"/>
        <w:rPr>
          <w:rFonts w:ascii="Verdana" w:hAnsi="Verdana" w:cs="Verdana"/>
          <w:sz w:val="20"/>
          <w:szCs w:val="20"/>
        </w:rPr>
      </w:pPr>
      <w:r>
        <w:rPr>
          <w:rFonts w:ascii="Verdana" w:hAnsi="Verdana" w:cs="Verdana"/>
          <w:sz w:val="20"/>
          <w:szCs w:val="20"/>
        </w:rPr>
        <w:t>11.8 Os</w:t>
      </w:r>
      <w:r>
        <w:rPr>
          <w:rFonts w:ascii="Verdana" w:hAnsi="Verdana" w:cs="Verdana"/>
          <w:spacing w:val="-10"/>
          <w:sz w:val="20"/>
          <w:szCs w:val="20"/>
        </w:rPr>
        <w:t xml:space="preserve"> </w:t>
      </w:r>
      <w:r>
        <w:rPr>
          <w:rFonts w:ascii="Verdana" w:hAnsi="Verdana" w:cs="Verdana"/>
          <w:sz w:val="20"/>
          <w:szCs w:val="20"/>
        </w:rPr>
        <w:t>contratos</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seus</w:t>
      </w:r>
      <w:r>
        <w:rPr>
          <w:rFonts w:ascii="Verdana" w:hAnsi="Verdana" w:cs="Verdana"/>
          <w:spacing w:val="-7"/>
          <w:sz w:val="20"/>
          <w:szCs w:val="20"/>
        </w:rPr>
        <w:t xml:space="preserve"> </w:t>
      </w:r>
      <w:r>
        <w:rPr>
          <w:rFonts w:ascii="Verdana" w:hAnsi="Verdana" w:cs="Verdana"/>
          <w:sz w:val="20"/>
          <w:szCs w:val="20"/>
        </w:rPr>
        <w:t>aditamentos</w:t>
      </w:r>
      <w:r>
        <w:rPr>
          <w:rFonts w:ascii="Verdana" w:hAnsi="Verdana" w:cs="Verdana"/>
          <w:spacing w:val="-9"/>
          <w:sz w:val="20"/>
          <w:szCs w:val="20"/>
        </w:rPr>
        <w:t xml:space="preserve"> </w:t>
      </w:r>
      <w:r>
        <w:rPr>
          <w:rFonts w:ascii="Verdana" w:hAnsi="Verdana" w:cs="Verdana"/>
          <w:sz w:val="20"/>
          <w:szCs w:val="20"/>
        </w:rPr>
        <w:t>terão</w:t>
      </w:r>
      <w:r>
        <w:rPr>
          <w:rFonts w:ascii="Verdana" w:hAnsi="Verdana" w:cs="Verdana"/>
          <w:spacing w:val="-10"/>
          <w:sz w:val="20"/>
          <w:szCs w:val="20"/>
        </w:rPr>
        <w:t xml:space="preserve"> </w:t>
      </w:r>
      <w:r>
        <w:rPr>
          <w:rFonts w:ascii="Verdana" w:hAnsi="Verdana" w:cs="Verdana"/>
          <w:sz w:val="20"/>
          <w:szCs w:val="20"/>
        </w:rPr>
        <w:t>forma</w:t>
      </w:r>
      <w:r>
        <w:rPr>
          <w:rFonts w:ascii="Verdana" w:hAnsi="Verdana" w:cs="Verdana"/>
          <w:spacing w:val="-8"/>
          <w:sz w:val="20"/>
          <w:szCs w:val="20"/>
        </w:rPr>
        <w:t xml:space="preserve"> </w:t>
      </w:r>
      <w:r>
        <w:rPr>
          <w:rFonts w:ascii="Verdana" w:hAnsi="Verdana" w:cs="Verdana"/>
          <w:sz w:val="20"/>
          <w:szCs w:val="20"/>
        </w:rPr>
        <w:t>escrita</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11"/>
          <w:sz w:val="20"/>
          <w:szCs w:val="20"/>
        </w:rPr>
        <w:t xml:space="preserve"> </w:t>
      </w:r>
      <w:r>
        <w:rPr>
          <w:rFonts w:ascii="Verdana" w:hAnsi="Verdana" w:cs="Verdana"/>
          <w:sz w:val="20"/>
          <w:szCs w:val="20"/>
        </w:rPr>
        <w:t>serão</w:t>
      </w:r>
      <w:r>
        <w:rPr>
          <w:rFonts w:ascii="Verdana" w:hAnsi="Verdana" w:cs="Verdana"/>
          <w:spacing w:val="-8"/>
          <w:sz w:val="20"/>
          <w:szCs w:val="20"/>
        </w:rPr>
        <w:t xml:space="preserve"> </w:t>
      </w:r>
      <w:r>
        <w:rPr>
          <w:rFonts w:ascii="Verdana" w:hAnsi="Verdana" w:cs="Verdana"/>
          <w:sz w:val="20"/>
          <w:szCs w:val="20"/>
        </w:rPr>
        <w:t>juntados</w:t>
      </w:r>
      <w:r>
        <w:rPr>
          <w:rFonts w:ascii="Verdana" w:hAnsi="Verdana" w:cs="Verdana"/>
          <w:spacing w:val="-9"/>
          <w:sz w:val="20"/>
          <w:szCs w:val="20"/>
        </w:rPr>
        <w:t xml:space="preserve"> </w:t>
      </w:r>
      <w:r>
        <w:rPr>
          <w:rFonts w:ascii="Verdana" w:hAnsi="Verdana" w:cs="Verdana"/>
          <w:sz w:val="20"/>
          <w:szCs w:val="20"/>
        </w:rPr>
        <w:t>ao</w:t>
      </w:r>
      <w:r>
        <w:rPr>
          <w:rFonts w:ascii="Verdana" w:hAnsi="Verdana" w:cs="Verdana"/>
          <w:spacing w:val="-10"/>
          <w:sz w:val="20"/>
          <w:szCs w:val="20"/>
        </w:rPr>
        <w:t xml:space="preserve"> </w:t>
      </w:r>
      <w:r>
        <w:rPr>
          <w:rFonts w:ascii="Verdana" w:hAnsi="Verdana" w:cs="Verdana"/>
          <w:sz w:val="20"/>
          <w:szCs w:val="20"/>
        </w:rPr>
        <w:t>processo</w:t>
      </w:r>
      <w:r>
        <w:rPr>
          <w:rFonts w:ascii="Verdana" w:hAnsi="Verdana" w:cs="Verdana"/>
          <w:spacing w:val="-9"/>
          <w:sz w:val="20"/>
          <w:szCs w:val="20"/>
        </w:rPr>
        <w:t xml:space="preserve"> </w:t>
      </w:r>
      <w:r>
        <w:rPr>
          <w:rFonts w:ascii="Verdana" w:hAnsi="Verdana" w:cs="Verdana"/>
          <w:sz w:val="20"/>
          <w:szCs w:val="20"/>
        </w:rPr>
        <w:t>que</w:t>
      </w:r>
      <w:r>
        <w:rPr>
          <w:rFonts w:ascii="Verdana" w:hAnsi="Verdana" w:cs="Verdana"/>
          <w:spacing w:val="-8"/>
          <w:sz w:val="20"/>
          <w:szCs w:val="20"/>
        </w:rPr>
        <w:t xml:space="preserve"> </w:t>
      </w:r>
      <w:r>
        <w:rPr>
          <w:rFonts w:ascii="Verdana" w:hAnsi="Verdana" w:cs="Verdana"/>
          <w:sz w:val="20"/>
          <w:szCs w:val="20"/>
        </w:rPr>
        <w:t xml:space="preserve">tiver dado origem à contratação, divulgados e mantidos à disposição do público em sítio eletrônico </w:t>
      </w:r>
      <w:r>
        <w:rPr>
          <w:rFonts w:ascii="Verdana" w:hAnsi="Verdana" w:cs="Verdana"/>
          <w:spacing w:val="-2"/>
          <w:sz w:val="20"/>
          <w:szCs w:val="20"/>
        </w:rPr>
        <w:t>oficial.</w:t>
      </w:r>
    </w:p>
    <w:p w14:paraId="5AD01957" w14:textId="77777777" w:rsidR="004152AD" w:rsidRDefault="00000000">
      <w:pPr>
        <w:pStyle w:val="PargrafodaLista"/>
        <w:tabs>
          <w:tab w:val="left" w:pos="863"/>
        </w:tabs>
        <w:spacing w:line="276" w:lineRule="auto"/>
        <w:ind w:left="0" w:firstLine="64"/>
        <w:jc w:val="both"/>
        <w:rPr>
          <w:rFonts w:ascii="Verdana" w:hAnsi="Verdana" w:cs="Verdana"/>
          <w:sz w:val="20"/>
          <w:szCs w:val="20"/>
        </w:rPr>
      </w:pPr>
      <w:r>
        <w:rPr>
          <w:rFonts w:ascii="Verdana" w:hAnsi="Verdana" w:cs="Verdana"/>
          <w:sz w:val="20"/>
          <w:szCs w:val="20"/>
        </w:rPr>
        <w:t>11.9 Será</w:t>
      </w:r>
      <w:r>
        <w:rPr>
          <w:rFonts w:ascii="Verdana" w:hAnsi="Verdana" w:cs="Verdana"/>
          <w:spacing w:val="-5"/>
          <w:sz w:val="20"/>
          <w:szCs w:val="20"/>
        </w:rPr>
        <w:t xml:space="preserve"> </w:t>
      </w:r>
      <w:r>
        <w:rPr>
          <w:rFonts w:ascii="Verdana" w:hAnsi="Verdana" w:cs="Verdana"/>
          <w:sz w:val="20"/>
          <w:szCs w:val="20"/>
        </w:rPr>
        <w:t>admitida</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forma</w:t>
      </w:r>
      <w:r>
        <w:rPr>
          <w:rFonts w:ascii="Verdana" w:hAnsi="Verdana" w:cs="Verdana"/>
          <w:spacing w:val="-1"/>
          <w:sz w:val="20"/>
          <w:szCs w:val="20"/>
        </w:rPr>
        <w:t xml:space="preserve"> </w:t>
      </w:r>
      <w:r>
        <w:rPr>
          <w:rFonts w:ascii="Verdana" w:hAnsi="Verdana" w:cs="Verdana"/>
          <w:sz w:val="20"/>
          <w:szCs w:val="20"/>
        </w:rPr>
        <w:t>eletrônica</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celebração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contratos</w:t>
      </w:r>
      <w:r>
        <w:rPr>
          <w:rFonts w:ascii="Verdana" w:hAnsi="Verdana" w:cs="Verdana"/>
          <w:spacing w:val="-2"/>
          <w:sz w:val="20"/>
          <w:szCs w:val="20"/>
        </w:rPr>
        <w:t xml:space="preserve"> </w:t>
      </w:r>
      <w:r>
        <w:rPr>
          <w:rFonts w:ascii="Verdana" w:hAnsi="Verdana" w:cs="Verdana"/>
          <w:sz w:val="20"/>
          <w:szCs w:val="20"/>
        </w:rPr>
        <w:t>e de</w:t>
      </w:r>
      <w:r>
        <w:rPr>
          <w:rFonts w:ascii="Verdana" w:hAnsi="Verdana" w:cs="Verdana"/>
          <w:spacing w:val="-3"/>
          <w:sz w:val="20"/>
          <w:szCs w:val="20"/>
        </w:rPr>
        <w:t xml:space="preserve"> </w:t>
      </w:r>
      <w:r>
        <w:rPr>
          <w:rFonts w:ascii="Verdana" w:hAnsi="Verdana" w:cs="Verdana"/>
          <w:sz w:val="20"/>
          <w:szCs w:val="20"/>
        </w:rPr>
        <w:t>termos</w:t>
      </w:r>
      <w:r>
        <w:rPr>
          <w:rFonts w:ascii="Verdana" w:hAnsi="Verdana" w:cs="Verdana"/>
          <w:spacing w:val="-1"/>
          <w:sz w:val="20"/>
          <w:szCs w:val="20"/>
        </w:rPr>
        <w:t xml:space="preserve"> </w:t>
      </w:r>
      <w:r>
        <w:rPr>
          <w:rFonts w:ascii="Verdana" w:hAnsi="Verdana" w:cs="Verdana"/>
          <w:spacing w:val="-2"/>
          <w:sz w:val="20"/>
          <w:szCs w:val="20"/>
        </w:rPr>
        <w:t>aditivos.</w:t>
      </w:r>
    </w:p>
    <w:p w14:paraId="7C690EC5" w14:textId="77777777" w:rsidR="004152AD" w:rsidRDefault="00000000">
      <w:pPr>
        <w:pStyle w:val="PargrafodaLista"/>
        <w:tabs>
          <w:tab w:val="left" w:pos="1000"/>
        </w:tabs>
        <w:spacing w:line="276" w:lineRule="auto"/>
        <w:ind w:left="0" w:right="190" w:firstLine="64"/>
        <w:jc w:val="both"/>
        <w:rPr>
          <w:rFonts w:ascii="Verdana" w:hAnsi="Verdana" w:cs="Verdana"/>
          <w:sz w:val="20"/>
          <w:szCs w:val="20"/>
        </w:rPr>
      </w:pPr>
      <w:r>
        <w:rPr>
          <w:rFonts w:ascii="Verdana" w:hAnsi="Verdana" w:cs="Verdana"/>
          <w:sz w:val="20"/>
          <w:szCs w:val="20"/>
        </w:rPr>
        <w:t>11.10 Antes de formalizar ou prorrogar o prazo de vigência do contrato, a Administração deverá</w:t>
      </w:r>
      <w:r>
        <w:rPr>
          <w:rFonts w:ascii="Verdana" w:hAnsi="Verdana" w:cs="Verdana"/>
          <w:spacing w:val="-15"/>
          <w:sz w:val="20"/>
          <w:szCs w:val="20"/>
        </w:rPr>
        <w:t xml:space="preserve"> </w:t>
      </w:r>
      <w:r>
        <w:rPr>
          <w:rFonts w:ascii="Verdana" w:hAnsi="Verdana" w:cs="Verdana"/>
          <w:sz w:val="20"/>
          <w:szCs w:val="20"/>
        </w:rPr>
        <w:t>verificar</w:t>
      </w:r>
      <w:r>
        <w:rPr>
          <w:rFonts w:ascii="Verdana" w:hAnsi="Verdana" w:cs="Verdana"/>
          <w:spacing w:val="-14"/>
          <w:sz w:val="20"/>
          <w:szCs w:val="20"/>
        </w:rPr>
        <w:t xml:space="preserve"> </w:t>
      </w:r>
      <w:r>
        <w:rPr>
          <w:rFonts w:ascii="Verdana" w:hAnsi="Verdana" w:cs="Verdana"/>
          <w:sz w:val="20"/>
          <w:szCs w:val="20"/>
        </w:rPr>
        <w:t>a</w:t>
      </w:r>
      <w:r>
        <w:rPr>
          <w:rFonts w:ascii="Verdana" w:hAnsi="Verdana" w:cs="Verdana"/>
          <w:spacing w:val="-12"/>
          <w:sz w:val="20"/>
          <w:szCs w:val="20"/>
        </w:rPr>
        <w:t xml:space="preserve"> </w:t>
      </w:r>
      <w:r>
        <w:rPr>
          <w:rFonts w:ascii="Verdana" w:hAnsi="Verdana" w:cs="Verdana"/>
          <w:sz w:val="20"/>
          <w:szCs w:val="20"/>
        </w:rPr>
        <w:t>regularidade</w:t>
      </w:r>
      <w:r>
        <w:rPr>
          <w:rFonts w:ascii="Verdana" w:hAnsi="Verdana" w:cs="Verdana"/>
          <w:spacing w:val="-14"/>
          <w:sz w:val="20"/>
          <w:szCs w:val="20"/>
        </w:rPr>
        <w:t xml:space="preserve"> </w:t>
      </w:r>
      <w:r>
        <w:rPr>
          <w:rFonts w:ascii="Verdana" w:hAnsi="Verdana" w:cs="Verdana"/>
          <w:sz w:val="20"/>
          <w:szCs w:val="20"/>
        </w:rPr>
        <w:t>fiscal</w:t>
      </w:r>
      <w:r>
        <w:rPr>
          <w:rFonts w:ascii="Verdana" w:hAnsi="Verdana" w:cs="Verdana"/>
          <w:spacing w:val="-13"/>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contratado,</w:t>
      </w:r>
      <w:r>
        <w:rPr>
          <w:rFonts w:ascii="Verdana" w:hAnsi="Verdana" w:cs="Verdana"/>
          <w:spacing w:val="-11"/>
          <w:sz w:val="20"/>
          <w:szCs w:val="20"/>
        </w:rPr>
        <w:t xml:space="preserve"> </w:t>
      </w:r>
      <w:r>
        <w:rPr>
          <w:rFonts w:ascii="Verdana" w:hAnsi="Verdana" w:cs="Verdana"/>
          <w:sz w:val="20"/>
          <w:szCs w:val="20"/>
        </w:rPr>
        <w:t>consultar</w:t>
      </w:r>
      <w:r>
        <w:rPr>
          <w:rFonts w:ascii="Verdana" w:hAnsi="Verdana" w:cs="Verdana"/>
          <w:spacing w:val="-14"/>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Cadastro</w:t>
      </w:r>
      <w:r>
        <w:rPr>
          <w:rFonts w:ascii="Verdana" w:hAnsi="Verdana" w:cs="Verdana"/>
          <w:spacing w:val="-13"/>
          <w:sz w:val="20"/>
          <w:szCs w:val="20"/>
        </w:rPr>
        <w:t xml:space="preserve"> </w:t>
      </w:r>
      <w:r>
        <w:rPr>
          <w:rFonts w:ascii="Verdana" w:hAnsi="Verdana" w:cs="Verdana"/>
          <w:sz w:val="20"/>
          <w:szCs w:val="20"/>
        </w:rPr>
        <w:t>Nacional</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Empresas Inidôneas e Suspensas (</w:t>
      </w:r>
      <w:proofErr w:type="spellStart"/>
      <w:r>
        <w:rPr>
          <w:rFonts w:ascii="Verdana" w:hAnsi="Verdana" w:cs="Verdana"/>
          <w:sz w:val="20"/>
          <w:szCs w:val="20"/>
        </w:rPr>
        <w:t>Ceis</w:t>
      </w:r>
      <w:proofErr w:type="spellEnd"/>
      <w:r>
        <w:rPr>
          <w:rFonts w:ascii="Verdana" w:hAnsi="Verdana" w:cs="Verdana"/>
          <w:sz w:val="20"/>
          <w:szCs w:val="20"/>
        </w:rPr>
        <w:t>) e o Cadastro Nacional de Empresas Punidas (</w:t>
      </w:r>
      <w:proofErr w:type="spellStart"/>
      <w:r>
        <w:rPr>
          <w:rFonts w:ascii="Verdana" w:hAnsi="Verdana" w:cs="Verdana"/>
          <w:sz w:val="20"/>
          <w:szCs w:val="20"/>
        </w:rPr>
        <w:t>Cnep</w:t>
      </w:r>
      <w:proofErr w:type="spellEnd"/>
      <w:r>
        <w:rPr>
          <w:rFonts w:ascii="Verdana" w:hAnsi="Verdana" w:cs="Verdana"/>
          <w:sz w:val="20"/>
          <w:szCs w:val="20"/>
        </w:rPr>
        <w:t>), emitir as certidões negativas de inidoneidade, de impedimento e de débitos trabalhistas e juntá-las ao respectivo processo.</w:t>
      </w:r>
    </w:p>
    <w:p w14:paraId="6568988B" w14:textId="77777777" w:rsidR="004152AD" w:rsidRDefault="004152AD">
      <w:pPr>
        <w:pStyle w:val="PargrafodaLista"/>
        <w:tabs>
          <w:tab w:val="left" w:pos="1029"/>
        </w:tabs>
        <w:spacing w:line="276" w:lineRule="auto"/>
        <w:ind w:left="0" w:right="190" w:firstLine="64"/>
        <w:jc w:val="both"/>
        <w:rPr>
          <w:rFonts w:ascii="Verdana" w:hAnsi="Verdana" w:cs="Verdana"/>
          <w:sz w:val="20"/>
          <w:szCs w:val="20"/>
        </w:rPr>
      </w:pPr>
    </w:p>
    <w:p w14:paraId="78B10BCC" w14:textId="77777777" w:rsidR="004152AD" w:rsidRDefault="00000000">
      <w:pPr>
        <w:pStyle w:val="Ttulo1"/>
        <w:tabs>
          <w:tab w:val="left" w:pos="0"/>
          <w:tab w:val="left" w:pos="52"/>
        </w:tabs>
        <w:spacing w:before="1" w:line="276" w:lineRule="auto"/>
        <w:ind w:left="0" w:firstLine="57"/>
        <w:jc w:val="both"/>
        <w:rPr>
          <w:rFonts w:ascii="Verdana" w:hAnsi="Verdana" w:cs="Verdana"/>
          <w:sz w:val="20"/>
          <w:szCs w:val="20"/>
        </w:rPr>
      </w:pPr>
      <w:r>
        <w:rPr>
          <w:rFonts w:ascii="Verdana" w:hAnsi="Verdana" w:cs="Verdana"/>
          <w:sz w:val="20"/>
          <w:szCs w:val="20"/>
        </w:rPr>
        <w:t>12. DOS</w:t>
      </w:r>
      <w:r>
        <w:rPr>
          <w:rFonts w:ascii="Verdana" w:hAnsi="Verdana" w:cs="Verdana"/>
          <w:spacing w:val="-2"/>
          <w:sz w:val="20"/>
          <w:szCs w:val="20"/>
        </w:rPr>
        <w:t xml:space="preserve"> RECURSOS</w:t>
      </w:r>
    </w:p>
    <w:p w14:paraId="3B1E8240" w14:textId="77777777" w:rsidR="004152AD" w:rsidRDefault="00000000">
      <w:pPr>
        <w:pStyle w:val="PargrafodaLista"/>
        <w:tabs>
          <w:tab w:val="left" w:pos="281"/>
        </w:tabs>
        <w:spacing w:line="276" w:lineRule="auto"/>
        <w:ind w:left="0" w:right="170" w:firstLine="57"/>
        <w:jc w:val="both"/>
        <w:rPr>
          <w:rFonts w:ascii="Verdana" w:hAnsi="Verdana" w:cs="Verdana"/>
          <w:sz w:val="20"/>
          <w:szCs w:val="20"/>
        </w:rPr>
      </w:pPr>
      <w:r>
        <w:rPr>
          <w:rFonts w:ascii="Verdana" w:hAnsi="Verdana" w:cs="Verdana"/>
          <w:sz w:val="20"/>
          <w:szCs w:val="20"/>
        </w:rPr>
        <w:t>12.1 A interposição de recurso referente ao julgamento das propostas, à habilitação ou inabilitação</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licitantes,</w:t>
      </w:r>
      <w:r>
        <w:rPr>
          <w:rFonts w:ascii="Verdana" w:hAnsi="Verdana" w:cs="Verdana"/>
          <w:spacing w:val="-6"/>
          <w:sz w:val="20"/>
          <w:szCs w:val="20"/>
        </w:rPr>
        <w:t xml:space="preserve"> </w:t>
      </w:r>
      <w:r>
        <w:rPr>
          <w:rFonts w:ascii="Verdana" w:hAnsi="Verdana" w:cs="Verdana"/>
          <w:sz w:val="20"/>
          <w:szCs w:val="20"/>
        </w:rPr>
        <w:t>à</w:t>
      </w:r>
      <w:r>
        <w:rPr>
          <w:rFonts w:ascii="Verdana" w:hAnsi="Verdana" w:cs="Verdana"/>
          <w:spacing w:val="-11"/>
          <w:sz w:val="20"/>
          <w:szCs w:val="20"/>
        </w:rPr>
        <w:t xml:space="preserve"> </w:t>
      </w:r>
      <w:r>
        <w:rPr>
          <w:rFonts w:ascii="Verdana" w:hAnsi="Verdana" w:cs="Verdana"/>
          <w:sz w:val="20"/>
          <w:szCs w:val="20"/>
        </w:rPr>
        <w:t>anulação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revogação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11"/>
          <w:sz w:val="20"/>
          <w:szCs w:val="20"/>
        </w:rPr>
        <w:t xml:space="preserve"> </w:t>
      </w:r>
      <w:r>
        <w:rPr>
          <w:rFonts w:ascii="Verdana" w:hAnsi="Verdana" w:cs="Verdana"/>
          <w:sz w:val="20"/>
          <w:szCs w:val="20"/>
        </w:rPr>
        <w:t>licitação,</w:t>
      </w:r>
      <w:r>
        <w:rPr>
          <w:rFonts w:ascii="Verdana" w:hAnsi="Verdana" w:cs="Verdana"/>
          <w:spacing w:val="-8"/>
          <w:sz w:val="20"/>
          <w:szCs w:val="20"/>
        </w:rPr>
        <w:t xml:space="preserve"> </w:t>
      </w:r>
      <w:r>
        <w:rPr>
          <w:rFonts w:ascii="Verdana" w:hAnsi="Verdana" w:cs="Verdana"/>
          <w:sz w:val="20"/>
          <w:szCs w:val="20"/>
        </w:rPr>
        <w:t>observará</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8"/>
          <w:sz w:val="20"/>
          <w:szCs w:val="20"/>
        </w:rPr>
        <w:t xml:space="preserve"> </w:t>
      </w:r>
      <w:r>
        <w:rPr>
          <w:rFonts w:ascii="Verdana" w:hAnsi="Verdana" w:cs="Verdana"/>
          <w:sz w:val="20"/>
          <w:szCs w:val="20"/>
        </w:rPr>
        <w:t>disposto</w:t>
      </w:r>
      <w:r>
        <w:rPr>
          <w:rFonts w:ascii="Verdana" w:hAnsi="Verdana" w:cs="Verdana"/>
          <w:spacing w:val="-9"/>
          <w:sz w:val="20"/>
          <w:szCs w:val="20"/>
        </w:rPr>
        <w:t xml:space="preserve"> </w:t>
      </w:r>
      <w:r>
        <w:rPr>
          <w:rFonts w:ascii="Verdana" w:hAnsi="Verdana" w:cs="Verdana"/>
          <w:sz w:val="20"/>
          <w:szCs w:val="20"/>
        </w:rPr>
        <w:t>no</w:t>
      </w:r>
      <w:r>
        <w:rPr>
          <w:rFonts w:ascii="Verdana" w:hAnsi="Verdana" w:cs="Verdana"/>
          <w:spacing w:val="-10"/>
          <w:sz w:val="20"/>
          <w:szCs w:val="20"/>
        </w:rPr>
        <w:t xml:space="preserve"> </w:t>
      </w:r>
      <w:r>
        <w:rPr>
          <w:rFonts w:ascii="Verdana" w:hAnsi="Verdana" w:cs="Verdana"/>
          <w:sz w:val="20"/>
          <w:szCs w:val="20"/>
        </w:rPr>
        <w:t>art.</w:t>
      </w:r>
      <w:r>
        <w:rPr>
          <w:rFonts w:ascii="Verdana" w:hAnsi="Verdana" w:cs="Verdana"/>
          <w:spacing w:val="-10"/>
          <w:sz w:val="20"/>
          <w:szCs w:val="20"/>
        </w:rPr>
        <w:t xml:space="preserve"> </w:t>
      </w:r>
      <w:r>
        <w:rPr>
          <w:rFonts w:ascii="Verdana" w:hAnsi="Verdana" w:cs="Verdana"/>
          <w:sz w:val="20"/>
          <w:szCs w:val="20"/>
        </w:rPr>
        <w:t>165 da Lei nº 14.133, de 2021.</w:t>
      </w:r>
    </w:p>
    <w:p w14:paraId="1C77B5E2" w14:textId="77777777" w:rsidR="004152AD" w:rsidRDefault="00000000">
      <w:pPr>
        <w:pStyle w:val="PargrafodaLista"/>
        <w:tabs>
          <w:tab w:val="left" w:pos="281"/>
        </w:tabs>
        <w:spacing w:line="276" w:lineRule="auto"/>
        <w:ind w:left="0" w:right="170" w:firstLine="57"/>
        <w:jc w:val="both"/>
        <w:rPr>
          <w:rFonts w:ascii="Verdana" w:hAnsi="Verdana" w:cs="Verdana"/>
          <w:sz w:val="20"/>
          <w:szCs w:val="20"/>
        </w:rPr>
      </w:pPr>
      <w:r>
        <w:rPr>
          <w:rFonts w:ascii="Verdana" w:hAnsi="Verdana" w:cs="Verdana"/>
          <w:sz w:val="20"/>
          <w:szCs w:val="20"/>
        </w:rPr>
        <w:t>12.2 O</w:t>
      </w:r>
      <w:r>
        <w:rPr>
          <w:rFonts w:ascii="Verdana" w:hAnsi="Verdana" w:cs="Verdana"/>
          <w:spacing w:val="-3"/>
          <w:sz w:val="20"/>
          <w:szCs w:val="20"/>
        </w:rPr>
        <w:t xml:space="preserve"> </w:t>
      </w:r>
      <w:r>
        <w:rPr>
          <w:rFonts w:ascii="Verdana" w:hAnsi="Verdana" w:cs="Verdana"/>
          <w:sz w:val="20"/>
          <w:szCs w:val="20"/>
        </w:rPr>
        <w:t>prazo recursal</w:t>
      </w:r>
      <w:r>
        <w:rPr>
          <w:rFonts w:ascii="Verdana" w:hAnsi="Verdana" w:cs="Verdana"/>
          <w:spacing w:val="-2"/>
          <w:sz w:val="20"/>
          <w:szCs w:val="20"/>
        </w:rPr>
        <w:t xml:space="preserve"> </w:t>
      </w:r>
      <w:r>
        <w:rPr>
          <w:rFonts w:ascii="Verdana" w:hAnsi="Verdana" w:cs="Verdana"/>
          <w:sz w:val="20"/>
          <w:szCs w:val="20"/>
        </w:rPr>
        <w:t>é</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3</w:t>
      </w:r>
      <w:r>
        <w:rPr>
          <w:rFonts w:ascii="Verdana" w:hAnsi="Verdana" w:cs="Verdana"/>
          <w:spacing w:val="-2"/>
          <w:sz w:val="20"/>
          <w:szCs w:val="20"/>
        </w:rPr>
        <w:t xml:space="preserve"> </w:t>
      </w:r>
      <w:r>
        <w:rPr>
          <w:rFonts w:ascii="Verdana" w:hAnsi="Verdana" w:cs="Verdana"/>
          <w:sz w:val="20"/>
          <w:szCs w:val="20"/>
        </w:rPr>
        <w:t>(três)</w:t>
      </w:r>
      <w:r>
        <w:rPr>
          <w:rFonts w:ascii="Verdana" w:hAnsi="Verdana" w:cs="Verdana"/>
          <w:spacing w:val="-2"/>
          <w:sz w:val="20"/>
          <w:szCs w:val="20"/>
        </w:rPr>
        <w:t xml:space="preserve"> </w:t>
      </w:r>
      <w:r>
        <w:rPr>
          <w:rFonts w:ascii="Verdana" w:hAnsi="Verdana" w:cs="Verdana"/>
          <w:sz w:val="20"/>
          <w:szCs w:val="20"/>
        </w:rPr>
        <w:t>dias</w:t>
      </w:r>
      <w:r>
        <w:rPr>
          <w:rFonts w:ascii="Verdana" w:hAnsi="Verdana" w:cs="Verdana"/>
          <w:spacing w:val="-3"/>
          <w:sz w:val="20"/>
          <w:szCs w:val="20"/>
        </w:rPr>
        <w:t xml:space="preserve"> </w:t>
      </w:r>
      <w:r>
        <w:rPr>
          <w:rFonts w:ascii="Verdana" w:hAnsi="Verdana" w:cs="Verdana"/>
          <w:sz w:val="20"/>
          <w:szCs w:val="20"/>
        </w:rPr>
        <w:t>úteis,</w:t>
      </w:r>
      <w:r>
        <w:rPr>
          <w:rFonts w:ascii="Verdana" w:hAnsi="Verdana" w:cs="Verdana"/>
          <w:spacing w:val="-2"/>
          <w:sz w:val="20"/>
          <w:szCs w:val="20"/>
        </w:rPr>
        <w:t xml:space="preserve"> </w:t>
      </w:r>
      <w:r>
        <w:rPr>
          <w:rFonts w:ascii="Verdana" w:hAnsi="Verdana" w:cs="Verdana"/>
          <w:sz w:val="20"/>
          <w:szCs w:val="20"/>
        </w:rPr>
        <w:t>contados</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data</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intimação</w:t>
      </w:r>
      <w:r>
        <w:rPr>
          <w:rFonts w:ascii="Verdana" w:hAnsi="Verdana" w:cs="Verdana"/>
          <w:spacing w:val="-2"/>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lavratura</w:t>
      </w:r>
      <w:r>
        <w:rPr>
          <w:rFonts w:ascii="Verdana" w:hAnsi="Verdana" w:cs="Verdana"/>
          <w:spacing w:val="-3"/>
          <w:sz w:val="20"/>
          <w:szCs w:val="20"/>
        </w:rPr>
        <w:t xml:space="preserve"> </w:t>
      </w:r>
      <w:r>
        <w:rPr>
          <w:rFonts w:ascii="Verdana" w:hAnsi="Verdana" w:cs="Verdana"/>
          <w:sz w:val="20"/>
          <w:szCs w:val="20"/>
        </w:rPr>
        <w:t xml:space="preserve">da </w:t>
      </w:r>
      <w:r>
        <w:rPr>
          <w:rFonts w:ascii="Verdana" w:hAnsi="Verdana" w:cs="Verdana"/>
          <w:spacing w:val="-4"/>
          <w:sz w:val="20"/>
          <w:szCs w:val="20"/>
        </w:rPr>
        <w:t>ata.</w:t>
      </w:r>
    </w:p>
    <w:p w14:paraId="37895068" w14:textId="77777777" w:rsidR="004152AD" w:rsidRDefault="00000000">
      <w:pPr>
        <w:pStyle w:val="PargrafodaLista"/>
        <w:tabs>
          <w:tab w:val="left" w:pos="281"/>
        </w:tabs>
        <w:spacing w:line="276" w:lineRule="auto"/>
        <w:ind w:left="0" w:right="170" w:firstLine="57"/>
        <w:jc w:val="both"/>
        <w:rPr>
          <w:rFonts w:ascii="Verdana" w:hAnsi="Verdana" w:cs="Verdana"/>
          <w:sz w:val="20"/>
          <w:szCs w:val="20"/>
        </w:rPr>
      </w:pPr>
      <w:r>
        <w:rPr>
          <w:rFonts w:ascii="Verdana" w:hAnsi="Verdana" w:cs="Verdana"/>
          <w:sz w:val="20"/>
          <w:szCs w:val="20"/>
        </w:rPr>
        <w:t>12.3 Quando o recurso apresentado impugnar o julgamento das propostas ou o ato de habilitação ou inabilitação do licitante:</w:t>
      </w:r>
    </w:p>
    <w:p w14:paraId="29DE6D31" w14:textId="77777777" w:rsidR="004152AD" w:rsidRDefault="00000000">
      <w:pPr>
        <w:pStyle w:val="PargrafodaLista"/>
        <w:tabs>
          <w:tab w:val="left" w:pos="417"/>
        </w:tabs>
        <w:spacing w:line="276" w:lineRule="auto"/>
        <w:ind w:left="0" w:firstLine="57"/>
        <w:jc w:val="both"/>
        <w:rPr>
          <w:rFonts w:ascii="Verdana" w:hAnsi="Verdana" w:cs="Verdana"/>
          <w:sz w:val="20"/>
          <w:szCs w:val="20"/>
        </w:rPr>
      </w:pPr>
      <w:r>
        <w:rPr>
          <w:rFonts w:ascii="Verdana" w:hAnsi="Verdana" w:cs="Verdana"/>
          <w:sz w:val="20"/>
          <w:szCs w:val="20"/>
        </w:rPr>
        <w:t>a) a</w:t>
      </w:r>
      <w:r>
        <w:rPr>
          <w:rFonts w:ascii="Verdana" w:hAnsi="Verdana" w:cs="Verdana"/>
          <w:spacing w:val="-4"/>
          <w:sz w:val="20"/>
          <w:szCs w:val="20"/>
        </w:rPr>
        <w:t xml:space="preserve"> </w:t>
      </w:r>
      <w:r>
        <w:rPr>
          <w:rFonts w:ascii="Verdana" w:hAnsi="Verdana" w:cs="Verdana"/>
          <w:sz w:val="20"/>
          <w:szCs w:val="20"/>
        </w:rPr>
        <w:t>intenção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recorrer</w:t>
      </w:r>
      <w:r>
        <w:rPr>
          <w:rFonts w:ascii="Verdana" w:hAnsi="Verdana" w:cs="Verdana"/>
          <w:spacing w:val="-1"/>
          <w:sz w:val="20"/>
          <w:szCs w:val="20"/>
        </w:rPr>
        <w:t xml:space="preserve"> </w:t>
      </w:r>
      <w:r>
        <w:rPr>
          <w:rFonts w:ascii="Verdana" w:hAnsi="Verdana" w:cs="Verdana"/>
          <w:sz w:val="20"/>
          <w:szCs w:val="20"/>
        </w:rPr>
        <w:t>deverá</w:t>
      </w:r>
      <w:r>
        <w:rPr>
          <w:rFonts w:ascii="Verdana" w:hAnsi="Verdana" w:cs="Verdana"/>
          <w:spacing w:val="-2"/>
          <w:sz w:val="20"/>
          <w:szCs w:val="20"/>
        </w:rPr>
        <w:t xml:space="preserve"> </w:t>
      </w:r>
      <w:r>
        <w:rPr>
          <w:rFonts w:ascii="Verdana" w:hAnsi="Verdana" w:cs="Verdana"/>
          <w:sz w:val="20"/>
          <w:szCs w:val="20"/>
        </w:rPr>
        <w:t>ser manifestada</w:t>
      </w:r>
      <w:r>
        <w:rPr>
          <w:rFonts w:ascii="Verdana" w:hAnsi="Verdana" w:cs="Verdana"/>
          <w:spacing w:val="-2"/>
          <w:sz w:val="20"/>
          <w:szCs w:val="20"/>
        </w:rPr>
        <w:t xml:space="preserve"> </w:t>
      </w:r>
      <w:r>
        <w:rPr>
          <w:rFonts w:ascii="Verdana" w:hAnsi="Verdana" w:cs="Verdana"/>
          <w:sz w:val="20"/>
          <w:szCs w:val="20"/>
        </w:rPr>
        <w:t>imediatamente,</w:t>
      </w:r>
      <w:r>
        <w:rPr>
          <w:rFonts w:ascii="Verdana" w:hAnsi="Verdana" w:cs="Verdana"/>
          <w:spacing w:val="-1"/>
          <w:sz w:val="20"/>
          <w:szCs w:val="20"/>
        </w:rPr>
        <w:t xml:space="preserve"> </w:t>
      </w:r>
      <w:r>
        <w:rPr>
          <w:rFonts w:ascii="Verdana" w:hAnsi="Verdana" w:cs="Verdana"/>
          <w:sz w:val="20"/>
          <w:szCs w:val="20"/>
        </w:rPr>
        <w:t>sob pena</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preclusão;</w:t>
      </w:r>
    </w:p>
    <w:p w14:paraId="550FA83F" w14:textId="77777777" w:rsidR="004152AD" w:rsidRDefault="00000000">
      <w:pPr>
        <w:pStyle w:val="PargrafodaLista"/>
        <w:tabs>
          <w:tab w:val="left" w:pos="410"/>
        </w:tabs>
        <w:spacing w:line="276" w:lineRule="auto"/>
        <w:ind w:left="0" w:firstLine="57"/>
        <w:jc w:val="both"/>
        <w:rPr>
          <w:rFonts w:ascii="Verdana" w:hAnsi="Verdana" w:cs="Verdana"/>
          <w:sz w:val="20"/>
          <w:szCs w:val="20"/>
        </w:rPr>
      </w:pPr>
      <w:r>
        <w:rPr>
          <w:rFonts w:ascii="Verdana" w:hAnsi="Verdana" w:cs="Verdana"/>
          <w:sz w:val="20"/>
          <w:szCs w:val="20"/>
        </w:rPr>
        <w:t>b) o</w:t>
      </w:r>
      <w:r>
        <w:rPr>
          <w:rFonts w:ascii="Verdana" w:hAnsi="Verdana" w:cs="Verdana"/>
          <w:spacing w:val="-10"/>
          <w:sz w:val="20"/>
          <w:szCs w:val="20"/>
        </w:rPr>
        <w:t xml:space="preserve"> </w:t>
      </w:r>
      <w:r>
        <w:rPr>
          <w:rFonts w:ascii="Verdana" w:hAnsi="Verdana" w:cs="Verdana"/>
          <w:sz w:val="20"/>
          <w:szCs w:val="20"/>
        </w:rPr>
        <w:t>prazo</w:t>
      </w:r>
      <w:r>
        <w:rPr>
          <w:rFonts w:ascii="Verdana" w:hAnsi="Verdana" w:cs="Verdana"/>
          <w:spacing w:val="-9"/>
          <w:sz w:val="20"/>
          <w:szCs w:val="20"/>
        </w:rPr>
        <w:t xml:space="preserve"> </w:t>
      </w:r>
      <w:r>
        <w:rPr>
          <w:rFonts w:ascii="Verdana" w:hAnsi="Verdana" w:cs="Verdana"/>
          <w:sz w:val="20"/>
          <w:szCs w:val="20"/>
        </w:rPr>
        <w:t>para</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manifestação</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intenção</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recorrer</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9"/>
          <w:sz w:val="20"/>
          <w:szCs w:val="20"/>
        </w:rPr>
        <w:t xml:space="preserve"> </w:t>
      </w:r>
      <w:r>
        <w:rPr>
          <w:rFonts w:ascii="Verdana" w:hAnsi="Verdana" w:cs="Verdana"/>
          <w:sz w:val="20"/>
          <w:szCs w:val="20"/>
        </w:rPr>
        <w:t>será</w:t>
      </w:r>
      <w:r>
        <w:rPr>
          <w:rFonts w:ascii="Verdana" w:hAnsi="Verdana" w:cs="Verdana"/>
          <w:spacing w:val="-10"/>
          <w:sz w:val="20"/>
          <w:szCs w:val="20"/>
        </w:rPr>
        <w:t xml:space="preserve"> </w:t>
      </w:r>
      <w:r>
        <w:rPr>
          <w:rFonts w:ascii="Verdana" w:hAnsi="Verdana" w:cs="Verdana"/>
          <w:sz w:val="20"/>
          <w:szCs w:val="20"/>
        </w:rPr>
        <w:t>inferior</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10</w:t>
      </w:r>
      <w:r>
        <w:rPr>
          <w:rFonts w:ascii="Verdana" w:hAnsi="Verdana" w:cs="Verdana"/>
          <w:spacing w:val="-9"/>
          <w:sz w:val="20"/>
          <w:szCs w:val="20"/>
        </w:rPr>
        <w:t xml:space="preserve"> </w:t>
      </w:r>
      <w:r>
        <w:rPr>
          <w:rFonts w:ascii="Verdana" w:hAnsi="Verdana" w:cs="Verdana"/>
          <w:sz w:val="20"/>
          <w:szCs w:val="20"/>
        </w:rPr>
        <w:t>(dez)</w:t>
      </w:r>
      <w:r>
        <w:rPr>
          <w:rFonts w:ascii="Verdana" w:hAnsi="Verdana" w:cs="Verdana"/>
          <w:spacing w:val="-9"/>
          <w:sz w:val="20"/>
          <w:szCs w:val="20"/>
        </w:rPr>
        <w:t xml:space="preserve"> </w:t>
      </w:r>
      <w:r>
        <w:rPr>
          <w:rFonts w:ascii="Verdana" w:hAnsi="Verdana" w:cs="Verdana"/>
          <w:spacing w:val="-2"/>
          <w:sz w:val="20"/>
          <w:szCs w:val="20"/>
        </w:rPr>
        <w:t>minutos.</w:t>
      </w:r>
    </w:p>
    <w:p w14:paraId="54B6629C" w14:textId="77777777" w:rsidR="004152AD" w:rsidRDefault="00000000">
      <w:pPr>
        <w:pStyle w:val="PargrafodaLista"/>
        <w:tabs>
          <w:tab w:val="left" w:pos="417"/>
        </w:tabs>
        <w:spacing w:line="276" w:lineRule="auto"/>
        <w:ind w:left="0" w:right="170" w:firstLine="57"/>
        <w:jc w:val="both"/>
        <w:rPr>
          <w:rFonts w:ascii="Verdana" w:hAnsi="Verdana" w:cs="Verdana"/>
          <w:sz w:val="20"/>
          <w:szCs w:val="20"/>
        </w:rPr>
      </w:pPr>
      <w:r>
        <w:rPr>
          <w:rFonts w:ascii="Verdana" w:hAnsi="Verdana" w:cs="Verdana"/>
          <w:sz w:val="20"/>
          <w:szCs w:val="20"/>
        </w:rPr>
        <w:t>c) o</w:t>
      </w:r>
      <w:r>
        <w:rPr>
          <w:rFonts w:ascii="Verdana" w:hAnsi="Verdana" w:cs="Verdana"/>
          <w:spacing w:val="-3"/>
          <w:sz w:val="20"/>
          <w:szCs w:val="20"/>
        </w:rPr>
        <w:t xml:space="preserve"> </w:t>
      </w:r>
      <w:r>
        <w:rPr>
          <w:rFonts w:ascii="Verdana" w:hAnsi="Verdana" w:cs="Verdana"/>
          <w:sz w:val="20"/>
          <w:szCs w:val="20"/>
        </w:rPr>
        <w:t>prazo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apresentação</w:t>
      </w:r>
      <w:r>
        <w:rPr>
          <w:rFonts w:ascii="Verdana" w:hAnsi="Verdana" w:cs="Verdana"/>
          <w:spacing w:val="-3"/>
          <w:sz w:val="20"/>
          <w:szCs w:val="20"/>
        </w:rPr>
        <w:t xml:space="preserve"> </w:t>
      </w:r>
      <w:r>
        <w:rPr>
          <w:rFonts w:ascii="Verdana" w:hAnsi="Verdana" w:cs="Verdana"/>
          <w:sz w:val="20"/>
          <w:szCs w:val="20"/>
        </w:rPr>
        <w:t>das</w:t>
      </w:r>
      <w:r>
        <w:rPr>
          <w:rFonts w:ascii="Verdana" w:hAnsi="Verdana" w:cs="Verdana"/>
          <w:spacing w:val="-4"/>
          <w:sz w:val="20"/>
          <w:szCs w:val="20"/>
        </w:rPr>
        <w:t xml:space="preserve"> </w:t>
      </w:r>
      <w:r>
        <w:rPr>
          <w:rFonts w:ascii="Verdana" w:hAnsi="Verdana" w:cs="Verdana"/>
          <w:sz w:val="20"/>
          <w:szCs w:val="20"/>
        </w:rPr>
        <w:t>razões</w:t>
      </w:r>
      <w:r>
        <w:rPr>
          <w:rFonts w:ascii="Verdana" w:hAnsi="Verdana" w:cs="Verdana"/>
          <w:spacing w:val="-1"/>
          <w:sz w:val="20"/>
          <w:szCs w:val="20"/>
        </w:rPr>
        <w:t xml:space="preserve"> </w:t>
      </w:r>
      <w:r>
        <w:rPr>
          <w:rFonts w:ascii="Verdana" w:hAnsi="Verdana" w:cs="Verdana"/>
          <w:sz w:val="20"/>
          <w:szCs w:val="20"/>
        </w:rPr>
        <w:t>recursais</w:t>
      </w:r>
      <w:r>
        <w:rPr>
          <w:rFonts w:ascii="Verdana" w:hAnsi="Verdana" w:cs="Verdana"/>
          <w:spacing w:val="-4"/>
          <w:sz w:val="20"/>
          <w:szCs w:val="20"/>
        </w:rPr>
        <w:t xml:space="preserve"> </w:t>
      </w:r>
      <w:r>
        <w:rPr>
          <w:rFonts w:ascii="Verdana" w:hAnsi="Verdana" w:cs="Verdana"/>
          <w:sz w:val="20"/>
          <w:szCs w:val="20"/>
        </w:rPr>
        <w:t>será</w:t>
      </w:r>
      <w:r>
        <w:rPr>
          <w:rFonts w:ascii="Verdana" w:hAnsi="Verdana" w:cs="Verdana"/>
          <w:spacing w:val="-5"/>
          <w:sz w:val="20"/>
          <w:szCs w:val="20"/>
        </w:rPr>
        <w:t xml:space="preserve"> </w:t>
      </w:r>
      <w:r>
        <w:rPr>
          <w:rFonts w:ascii="Verdana" w:hAnsi="Verdana" w:cs="Verdana"/>
          <w:sz w:val="20"/>
          <w:szCs w:val="20"/>
        </w:rPr>
        <w:t>iniciado</w:t>
      </w:r>
      <w:r>
        <w:rPr>
          <w:rFonts w:ascii="Verdana" w:hAnsi="Verdana" w:cs="Verdana"/>
          <w:spacing w:val="-2"/>
          <w:sz w:val="20"/>
          <w:szCs w:val="20"/>
        </w:rPr>
        <w:t xml:space="preserve"> </w:t>
      </w:r>
      <w:r>
        <w:rPr>
          <w:rFonts w:ascii="Verdana" w:hAnsi="Verdana" w:cs="Verdana"/>
          <w:sz w:val="20"/>
          <w:szCs w:val="20"/>
        </w:rPr>
        <w:t>na</w:t>
      </w:r>
      <w:r>
        <w:rPr>
          <w:rFonts w:ascii="Verdana" w:hAnsi="Verdana" w:cs="Verdana"/>
          <w:spacing w:val="-4"/>
          <w:sz w:val="20"/>
          <w:szCs w:val="20"/>
        </w:rPr>
        <w:t xml:space="preserve"> </w:t>
      </w:r>
      <w:r>
        <w:rPr>
          <w:rFonts w:ascii="Verdana" w:hAnsi="Verdana" w:cs="Verdana"/>
          <w:sz w:val="20"/>
          <w:szCs w:val="20"/>
        </w:rPr>
        <w:t>data</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intimação</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3"/>
          <w:sz w:val="20"/>
          <w:szCs w:val="20"/>
        </w:rPr>
        <w:t xml:space="preserve"> </w:t>
      </w:r>
      <w:r>
        <w:rPr>
          <w:rFonts w:ascii="Verdana" w:hAnsi="Verdana" w:cs="Verdana"/>
          <w:sz w:val="20"/>
          <w:szCs w:val="20"/>
        </w:rPr>
        <w:t>de lavratura da ata de habilitação ou inabilitação;</w:t>
      </w:r>
    </w:p>
    <w:p w14:paraId="73F1DFD2" w14:textId="77777777" w:rsidR="004152AD" w:rsidRDefault="00000000">
      <w:pPr>
        <w:pStyle w:val="PargrafodaLista"/>
        <w:tabs>
          <w:tab w:val="left" w:pos="237"/>
        </w:tabs>
        <w:spacing w:line="276" w:lineRule="auto"/>
        <w:ind w:left="0" w:firstLine="57"/>
        <w:jc w:val="both"/>
        <w:rPr>
          <w:rFonts w:ascii="Verdana" w:hAnsi="Verdana" w:cs="Verdana"/>
          <w:spacing w:val="-2"/>
          <w:sz w:val="20"/>
          <w:szCs w:val="20"/>
        </w:rPr>
      </w:pPr>
      <w:r>
        <w:rPr>
          <w:rFonts w:ascii="Verdana" w:hAnsi="Verdana" w:cs="Verdana"/>
          <w:sz w:val="20"/>
          <w:szCs w:val="20"/>
        </w:rPr>
        <w:t>12.4 Os</w:t>
      </w:r>
      <w:r>
        <w:rPr>
          <w:rFonts w:ascii="Verdana" w:hAnsi="Verdana" w:cs="Verdana"/>
          <w:spacing w:val="-5"/>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deverão</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encaminhados</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campo</w:t>
      </w:r>
      <w:r>
        <w:rPr>
          <w:rFonts w:ascii="Verdana" w:hAnsi="Verdana" w:cs="Verdana"/>
          <w:spacing w:val="-2"/>
          <w:sz w:val="20"/>
          <w:szCs w:val="20"/>
        </w:rPr>
        <w:t xml:space="preserve"> </w:t>
      </w:r>
      <w:r>
        <w:rPr>
          <w:rFonts w:ascii="Verdana" w:hAnsi="Verdana" w:cs="Verdana"/>
          <w:sz w:val="20"/>
          <w:szCs w:val="20"/>
        </w:rPr>
        <w:t>próprio</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sistema.</w:t>
      </w:r>
    </w:p>
    <w:p w14:paraId="212483BC" w14:textId="77777777" w:rsidR="004152AD" w:rsidRDefault="00000000">
      <w:pPr>
        <w:pStyle w:val="PargrafodaLista"/>
        <w:tabs>
          <w:tab w:val="left" w:pos="223"/>
        </w:tabs>
        <w:spacing w:line="276" w:lineRule="auto"/>
        <w:ind w:left="0" w:right="113" w:firstLine="57"/>
        <w:jc w:val="both"/>
        <w:rPr>
          <w:rFonts w:ascii="Verdana" w:hAnsi="Verdana" w:cs="Verdana"/>
          <w:sz w:val="20"/>
          <w:szCs w:val="20"/>
        </w:rPr>
      </w:pPr>
      <w:r>
        <w:rPr>
          <w:rFonts w:ascii="Verdana" w:hAnsi="Verdana" w:cs="Verdana"/>
          <w:spacing w:val="-2"/>
          <w:sz w:val="20"/>
          <w:szCs w:val="20"/>
        </w:rPr>
        <w:t>12.5 O</w:t>
      </w:r>
      <w:r>
        <w:rPr>
          <w:rFonts w:ascii="Verdana" w:hAnsi="Verdana" w:cs="Verdana"/>
          <w:spacing w:val="-7"/>
          <w:sz w:val="20"/>
          <w:szCs w:val="20"/>
        </w:rPr>
        <w:t xml:space="preserve"> </w:t>
      </w:r>
      <w:r>
        <w:rPr>
          <w:rFonts w:ascii="Verdana" w:hAnsi="Verdana" w:cs="Verdana"/>
          <w:spacing w:val="-2"/>
          <w:sz w:val="20"/>
          <w:szCs w:val="20"/>
        </w:rPr>
        <w:t>recurso</w:t>
      </w:r>
      <w:r>
        <w:rPr>
          <w:rFonts w:ascii="Verdana" w:hAnsi="Verdana" w:cs="Verdana"/>
          <w:spacing w:val="-7"/>
          <w:sz w:val="20"/>
          <w:szCs w:val="20"/>
        </w:rPr>
        <w:t xml:space="preserve"> </w:t>
      </w:r>
      <w:r>
        <w:rPr>
          <w:rFonts w:ascii="Verdana" w:hAnsi="Verdana" w:cs="Verdana"/>
          <w:spacing w:val="-2"/>
          <w:sz w:val="20"/>
          <w:szCs w:val="20"/>
        </w:rPr>
        <w:t>será</w:t>
      </w:r>
      <w:r>
        <w:rPr>
          <w:rFonts w:ascii="Verdana" w:hAnsi="Verdana" w:cs="Verdana"/>
          <w:spacing w:val="-9"/>
          <w:sz w:val="20"/>
          <w:szCs w:val="20"/>
        </w:rPr>
        <w:t xml:space="preserve"> </w:t>
      </w:r>
      <w:r>
        <w:rPr>
          <w:rFonts w:ascii="Verdana" w:hAnsi="Verdana" w:cs="Verdana"/>
          <w:spacing w:val="-2"/>
          <w:sz w:val="20"/>
          <w:szCs w:val="20"/>
        </w:rPr>
        <w:t>dirigido</w:t>
      </w:r>
      <w:r>
        <w:rPr>
          <w:rFonts w:ascii="Verdana" w:hAnsi="Verdana" w:cs="Verdana"/>
          <w:spacing w:val="-7"/>
          <w:sz w:val="20"/>
          <w:szCs w:val="20"/>
        </w:rPr>
        <w:t xml:space="preserve"> </w:t>
      </w:r>
      <w:r>
        <w:rPr>
          <w:rFonts w:ascii="Verdana" w:hAnsi="Verdana" w:cs="Verdana"/>
          <w:spacing w:val="-2"/>
          <w:sz w:val="20"/>
          <w:szCs w:val="20"/>
        </w:rPr>
        <w:t>à</w:t>
      </w:r>
      <w:r>
        <w:rPr>
          <w:rFonts w:ascii="Verdana" w:hAnsi="Verdana" w:cs="Verdana"/>
          <w:spacing w:val="-8"/>
          <w:sz w:val="20"/>
          <w:szCs w:val="20"/>
        </w:rPr>
        <w:t xml:space="preserve"> </w:t>
      </w:r>
      <w:r>
        <w:rPr>
          <w:rFonts w:ascii="Verdana" w:hAnsi="Verdana" w:cs="Verdana"/>
          <w:spacing w:val="-2"/>
          <w:sz w:val="20"/>
          <w:szCs w:val="20"/>
        </w:rPr>
        <w:t>autoridade</w:t>
      </w:r>
      <w:r>
        <w:rPr>
          <w:rFonts w:ascii="Verdana" w:hAnsi="Verdana" w:cs="Verdana"/>
          <w:spacing w:val="-8"/>
          <w:sz w:val="20"/>
          <w:szCs w:val="20"/>
        </w:rPr>
        <w:t xml:space="preserve"> </w:t>
      </w:r>
      <w:r>
        <w:rPr>
          <w:rFonts w:ascii="Verdana" w:hAnsi="Verdana" w:cs="Verdana"/>
          <w:spacing w:val="-2"/>
          <w:sz w:val="20"/>
          <w:szCs w:val="20"/>
        </w:rPr>
        <w:t>que</w:t>
      </w:r>
      <w:r>
        <w:rPr>
          <w:rFonts w:ascii="Verdana" w:hAnsi="Verdana" w:cs="Verdana"/>
          <w:spacing w:val="-8"/>
          <w:sz w:val="20"/>
          <w:szCs w:val="20"/>
        </w:rPr>
        <w:t xml:space="preserve"> </w:t>
      </w:r>
      <w:r>
        <w:rPr>
          <w:rFonts w:ascii="Verdana" w:hAnsi="Verdana" w:cs="Verdana"/>
          <w:spacing w:val="-2"/>
          <w:sz w:val="20"/>
          <w:szCs w:val="20"/>
        </w:rPr>
        <w:t>tiver</w:t>
      </w:r>
      <w:r>
        <w:rPr>
          <w:rFonts w:ascii="Verdana" w:hAnsi="Verdana" w:cs="Verdana"/>
          <w:spacing w:val="-5"/>
          <w:sz w:val="20"/>
          <w:szCs w:val="20"/>
        </w:rPr>
        <w:t xml:space="preserve"> </w:t>
      </w:r>
      <w:r>
        <w:rPr>
          <w:rFonts w:ascii="Verdana" w:hAnsi="Verdana" w:cs="Verdana"/>
          <w:spacing w:val="-2"/>
          <w:sz w:val="20"/>
          <w:szCs w:val="20"/>
        </w:rPr>
        <w:t>editado</w:t>
      </w:r>
      <w:r>
        <w:rPr>
          <w:rFonts w:ascii="Verdana" w:hAnsi="Verdana" w:cs="Verdana"/>
          <w:spacing w:val="-7"/>
          <w:sz w:val="20"/>
          <w:szCs w:val="20"/>
        </w:rPr>
        <w:t xml:space="preserve"> </w:t>
      </w:r>
      <w:r>
        <w:rPr>
          <w:rFonts w:ascii="Verdana" w:hAnsi="Verdana" w:cs="Verdana"/>
          <w:spacing w:val="-2"/>
          <w:sz w:val="20"/>
          <w:szCs w:val="20"/>
        </w:rPr>
        <w:t>o</w:t>
      </w:r>
      <w:r>
        <w:rPr>
          <w:rFonts w:ascii="Verdana" w:hAnsi="Verdana" w:cs="Verdana"/>
          <w:spacing w:val="-7"/>
          <w:sz w:val="20"/>
          <w:szCs w:val="20"/>
        </w:rPr>
        <w:t xml:space="preserve"> </w:t>
      </w:r>
      <w:r>
        <w:rPr>
          <w:rFonts w:ascii="Verdana" w:hAnsi="Verdana" w:cs="Verdana"/>
          <w:spacing w:val="-2"/>
          <w:sz w:val="20"/>
          <w:szCs w:val="20"/>
        </w:rPr>
        <w:t>ato</w:t>
      </w:r>
      <w:r>
        <w:rPr>
          <w:rFonts w:ascii="Verdana" w:hAnsi="Verdana" w:cs="Verdana"/>
          <w:spacing w:val="-6"/>
          <w:sz w:val="20"/>
          <w:szCs w:val="20"/>
        </w:rPr>
        <w:t xml:space="preserve"> </w:t>
      </w:r>
      <w:r>
        <w:rPr>
          <w:rFonts w:ascii="Verdana" w:hAnsi="Verdana" w:cs="Verdana"/>
          <w:spacing w:val="-2"/>
          <w:sz w:val="20"/>
          <w:szCs w:val="20"/>
        </w:rPr>
        <w:t>ou</w:t>
      </w:r>
      <w:r>
        <w:rPr>
          <w:rFonts w:ascii="Verdana" w:hAnsi="Verdana" w:cs="Verdana"/>
          <w:spacing w:val="-7"/>
          <w:sz w:val="20"/>
          <w:szCs w:val="20"/>
        </w:rPr>
        <w:t xml:space="preserve"> </w:t>
      </w:r>
      <w:r>
        <w:rPr>
          <w:rFonts w:ascii="Verdana" w:hAnsi="Verdana" w:cs="Verdana"/>
          <w:spacing w:val="-2"/>
          <w:sz w:val="20"/>
          <w:szCs w:val="20"/>
        </w:rPr>
        <w:t>proferido</w:t>
      </w:r>
      <w:r>
        <w:rPr>
          <w:rFonts w:ascii="Verdana" w:hAnsi="Verdana" w:cs="Verdana"/>
          <w:spacing w:val="-5"/>
          <w:sz w:val="20"/>
          <w:szCs w:val="20"/>
        </w:rPr>
        <w:t xml:space="preserve"> </w:t>
      </w:r>
      <w:r>
        <w:rPr>
          <w:rFonts w:ascii="Verdana" w:hAnsi="Verdana" w:cs="Verdana"/>
          <w:spacing w:val="-2"/>
          <w:sz w:val="20"/>
          <w:szCs w:val="20"/>
        </w:rPr>
        <w:t>a</w:t>
      </w:r>
      <w:r>
        <w:rPr>
          <w:rFonts w:ascii="Verdana" w:hAnsi="Verdana" w:cs="Verdana"/>
          <w:spacing w:val="-8"/>
          <w:sz w:val="20"/>
          <w:szCs w:val="20"/>
        </w:rPr>
        <w:t xml:space="preserve"> </w:t>
      </w:r>
      <w:r>
        <w:rPr>
          <w:rFonts w:ascii="Verdana" w:hAnsi="Verdana" w:cs="Verdana"/>
          <w:spacing w:val="-2"/>
          <w:sz w:val="20"/>
          <w:szCs w:val="20"/>
        </w:rPr>
        <w:t>decisão</w:t>
      </w:r>
      <w:r>
        <w:rPr>
          <w:rFonts w:ascii="Verdana" w:hAnsi="Verdana" w:cs="Verdana"/>
          <w:spacing w:val="-7"/>
          <w:sz w:val="20"/>
          <w:szCs w:val="20"/>
        </w:rPr>
        <w:t xml:space="preserve"> </w:t>
      </w:r>
      <w:r>
        <w:rPr>
          <w:rFonts w:ascii="Verdana" w:hAnsi="Verdana" w:cs="Verdana"/>
          <w:spacing w:val="-2"/>
          <w:sz w:val="20"/>
          <w:szCs w:val="20"/>
        </w:rPr>
        <w:t xml:space="preserve">recorrida, </w:t>
      </w:r>
      <w:r>
        <w:rPr>
          <w:rFonts w:ascii="Verdana" w:hAnsi="Verdana" w:cs="Verdana"/>
          <w:sz w:val="20"/>
          <w:szCs w:val="20"/>
        </w:rPr>
        <w:t>a qual poderá reconsiderar sua decisão no prazo de 3 (três) dias úteis, ou, nesse mesmo prazo, encaminhar recurso para a autoridade superior, a qual deverá proferir sua decisão no prazo de 10 (dez) dias úteis, contado do recebimento dos autos.</w:t>
      </w:r>
    </w:p>
    <w:p w14:paraId="10DE944C" w14:textId="77777777" w:rsidR="004152AD" w:rsidRDefault="00000000">
      <w:pPr>
        <w:pStyle w:val="PargrafodaLista"/>
        <w:tabs>
          <w:tab w:val="left" w:pos="237"/>
        </w:tabs>
        <w:spacing w:line="276" w:lineRule="auto"/>
        <w:ind w:left="0" w:firstLine="57"/>
        <w:jc w:val="both"/>
        <w:rPr>
          <w:rFonts w:ascii="Verdana" w:hAnsi="Verdana" w:cs="Verdana"/>
          <w:sz w:val="20"/>
          <w:szCs w:val="20"/>
        </w:rPr>
      </w:pPr>
      <w:r>
        <w:rPr>
          <w:rFonts w:ascii="Verdana" w:hAnsi="Verdana" w:cs="Verdana"/>
          <w:sz w:val="20"/>
          <w:szCs w:val="20"/>
        </w:rPr>
        <w:lastRenderedPageBreak/>
        <w:t>12.6 Os</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interpostos</w:t>
      </w:r>
      <w:r>
        <w:rPr>
          <w:rFonts w:ascii="Verdana" w:hAnsi="Verdana" w:cs="Verdana"/>
          <w:spacing w:val="-2"/>
          <w:sz w:val="20"/>
          <w:szCs w:val="20"/>
        </w:rPr>
        <w:t xml:space="preserve"> </w:t>
      </w:r>
      <w:r>
        <w:rPr>
          <w:rFonts w:ascii="Verdana" w:hAnsi="Verdana" w:cs="Verdana"/>
          <w:sz w:val="20"/>
          <w:szCs w:val="20"/>
        </w:rPr>
        <w:t>fora</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prazo</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2"/>
          <w:sz w:val="20"/>
          <w:szCs w:val="20"/>
        </w:rPr>
        <w:t xml:space="preserve"> </w:t>
      </w:r>
      <w:r>
        <w:rPr>
          <w:rFonts w:ascii="Verdana" w:hAnsi="Verdana" w:cs="Verdana"/>
          <w:sz w:val="20"/>
          <w:szCs w:val="20"/>
        </w:rPr>
        <w:t>serão</w:t>
      </w:r>
      <w:r>
        <w:rPr>
          <w:rFonts w:ascii="Verdana" w:hAnsi="Verdana" w:cs="Verdana"/>
          <w:spacing w:val="-1"/>
          <w:sz w:val="20"/>
          <w:szCs w:val="20"/>
        </w:rPr>
        <w:t xml:space="preserve"> </w:t>
      </w:r>
      <w:r>
        <w:rPr>
          <w:rFonts w:ascii="Verdana" w:hAnsi="Verdana" w:cs="Verdana"/>
          <w:spacing w:val="-2"/>
          <w:sz w:val="20"/>
          <w:szCs w:val="20"/>
        </w:rPr>
        <w:t>conhecidos.</w:t>
      </w:r>
    </w:p>
    <w:p w14:paraId="45EBE8A6" w14:textId="77777777" w:rsidR="004152AD" w:rsidRDefault="00000000">
      <w:pPr>
        <w:pStyle w:val="PargrafodaLista"/>
        <w:tabs>
          <w:tab w:val="left" w:pos="249"/>
        </w:tabs>
        <w:spacing w:line="276" w:lineRule="auto"/>
        <w:ind w:left="0" w:right="170" w:firstLine="57"/>
        <w:jc w:val="both"/>
        <w:rPr>
          <w:rFonts w:ascii="Verdana" w:hAnsi="Verdana" w:cs="Verdana"/>
          <w:sz w:val="20"/>
          <w:szCs w:val="20"/>
        </w:rPr>
      </w:pPr>
      <w:r>
        <w:rPr>
          <w:rFonts w:ascii="Verdana" w:hAnsi="Verdana" w:cs="Verdana"/>
          <w:sz w:val="20"/>
          <w:szCs w:val="20"/>
        </w:rPr>
        <w:t>12.7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648F543" w14:textId="77777777" w:rsidR="004152AD" w:rsidRDefault="00000000">
      <w:pPr>
        <w:pStyle w:val="PargrafodaLista"/>
        <w:tabs>
          <w:tab w:val="left" w:pos="269"/>
        </w:tabs>
        <w:spacing w:line="276" w:lineRule="auto"/>
        <w:ind w:left="0" w:firstLine="57"/>
        <w:jc w:val="both"/>
        <w:rPr>
          <w:rFonts w:ascii="Verdana" w:hAnsi="Verdana" w:cs="Verdana"/>
          <w:sz w:val="20"/>
          <w:szCs w:val="20"/>
        </w:rPr>
      </w:pPr>
      <w:r>
        <w:rPr>
          <w:rFonts w:ascii="Verdana" w:hAnsi="Verdana" w:cs="Verdana"/>
          <w:sz w:val="20"/>
          <w:szCs w:val="20"/>
        </w:rPr>
        <w:t>12.8 O</w:t>
      </w:r>
      <w:r>
        <w:rPr>
          <w:rFonts w:ascii="Verdana" w:hAnsi="Verdana" w:cs="Verdana"/>
          <w:spacing w:val="28"/>
          <w:sz w:val="20"/>
          <w:szCs w:val="20"/>
        </w:rPr>
        <w:t xml:space="preserve"> </w:t>
      </w:r>
      <w:r>
        <w:rPr>
          <w:rFonts w:ascii="Verdana" w:hAnsi="Verdana" w:cs="Verdana"/>
          <w:sz w:val="20"/>
          <w:szCs w:val="20"/>
        </w:rPr>
        <w:t>recurso</w:t>
      </w:r>
      <w:r>
        <w:rPr>
          <w:rFonts w:ascii="Verdana" w:hAnsi="Verdana" w:cs="Verdana"/>
          <w:spacing w:val="30"/>
          <w:sz w:val="20"/>
          <w:szCs w:val="20"/>
        </w:rPr>
        <w:t xml:space="preserve"> </w:t>
      </w:r>
      <w:r>
        <w:rPr>
          <w:rFonts w:ascii="Verdana" w:hAnsi="Verdana" w:cs="Verdana"/>
          <w:sz w:val="20"/>
          <w:szCs w:val="20"/>
        </w:rPr>
        <w:t>e</w:t>
      </w:r>
      <w:r>
        <w:rPr>
          <w:rFonts w:ascii="Verdana" w:hAnsi="Verdana" w:cs="Verdana"/>
          <w:spacing w:val="28"/>
          <w:sz w:val="20"/>
          <w:szCs w:val="20"/>
        </w:rPr>
        <w:t xml:space="preserve"> </w:t>
      </w:r>
      <w:r>
        <w:rPr>
          <w:rFonts w:ascii="Verdana" w:hAnsi="Verdana" w:cs="Verdana"/>
          <w:sz w:val="20"/>
          <w:szCs w:val="20"/>
        </w:rPr>
        <w:t>o</w:t>
      </w:r>
      <w:r>
        <w:rPr>
          <w:rFonts w:ascii="Verdana" w:hAnsi="Verdana" w:cs="Verdana"/>
          <w:spacing w:val="28"/>
          <w:sz w:val="20"/>
          <w:szCs w:val="20"/>
        </w:rPr>
        <w:t xml:space="preserve"> </w:t>
      </w:r>
      <w:r>
        <w:rPr>
          <w:rFonts w:ascii="Verdana" w:hAnsi="Verdana" w:cs="Verdana"/>
          <w:sz w:val="20"/>
          <w:szCs w:val="20"/>
        </w:rPr>
        <w:t>pedido</w:t>
      </w:r>
      <w:r>
        <w:rPr>
          <w:rFonts w:ascii="Verdana" w:hAnsi="Verdana" w:cs="Verdana"/>
          <w:spacing w:val="28"/>
          <w:sz w:val="20"/>
          <w:szCs w:val="20"/>
        </w:rPr>
        <w:t xml:space="preserve"> </w:t>
      </w:r>
      <w:r>
        <w:rPr>
          <w:rFonts w:ascii="Verdana" w:hAnsi="Verdana" w:cs="Verdana"/>
          <w:sz w:val="20"/>
          <w:szCs w:val="20"/>
        </w:rPr>
        <w:t>de</w:t>
      </w:r>
      <w:r>
        <w:rPr>
          <w:rFonts w:ascii="Verdana" w:hAnsi="Verdana" w:cs="Verdana"/>
          <w:spacing w:val="28"/>
          <w:sz w:val="20"/>
          <w:szCs w:val="20"/>
        </w:rPr>
        <w:t xml:space="preserve"> </w:t>
      </w:r>
      <w:r>
        <w:rPr>
          <w:rFonts w:ascii="Verdana" w:hAnsi="Verdana" w:cs="Verdana"/>
          <w:sz w:val="20"/>
          <w:szCs w:val="20"/>
        </w:rPr>
        <w:t>reconsideração</w:t>
      </w:r>
      <w:r>
        <w:rPr>
          <w:rFonts w:ascii="Verdana" w:hAnsi="Verdana" w:cs="Verdana"/>
          <w:spacing w:val="28"/>
          <w:sz w:val="20"/>
          <w:szCs w:val="20"/>
        </w:rPr>
        <w:t xml:space="preserve"> </w:t>
      </w:r>
      <w:r>
        <w:rPr>
          <w:rFonts w:ascii="Verdana" w:hAnsi="Verdana" w:cs="Verdana"/>
          <w:sz w:val="20"/>
          <w:szCs w:val="20"/>
        </w:rPr>
        <w:t>terão</w:t>
      </w:r>
      <w:r>
        <w:rPr>
          <w:rFonts w:ascii="Verdana" w:hAnsi="Verdana" w:cs="Verdana"/>
          <w:spacing w:val="28"/>
          <w:sz w:val="20"/>
          <w:szCs w:val="20"/>
        </w:rPr>
        <w:t xml:space="preserve"> </w:t>
      </w:r>
      <w:r>
        <w:rPr>
          <w:rFonts w:ascii="Verdana" w:hAnsi="Verdana" w:cs="Verdana"/>
          <w:sz w:val="20"/>
          <w:szCs w:val="20"/>
        </w:rPr>
        <w:t>efeito</w:t>
      </w:r>
      <w:r>
        <w:rPr>
          <w:rFonts w:ascii="Verdana" w:hAnsi="Verdana" w:cs="Verdana"/>
          <w:spacing w:val="28"/>
          <w:sz w:val="20"/>
          <w:szCs w:val="20"/>
        </w:rPr>
        <w:t xml:space="preserve"> </w:t>
      </w:r>
      <w:r>
        <w:rPr>
          <w:rFonts w:ascii="Verdana" w:hAnsi="Verdana" w:cs="Verdana"/>
          <w:sz w:val="20"/>
          <w:szCs w:val="20"/>
        </w:rPr>
        <w:t>suspensivo</w:t>
      </w:r>
      <w:r>
        <w:rPr>
          <w:rFonts w:ascii="Verdana" w:hAnsi="Verdana" w:cs="Verdana"/>
          <w:spacing w:val="29"/>
          <w:sz w:val="20"/>
          <w:szCs w:val="20"/>
        </w:rPr>
        <w:t xml:space="preserve"> </w:t>
      </w:r>
      <w:r>
        <w:rPr>
          <w:rFonts w:ascii="Verdana" w:hAnsi="Verdana" w:cs="Verdana"/>
          <w:sz w:val="20"/>
          <w:szCs w:val="20"/>
        </w:rPr>
        <w:t>do</w:t>
      </w:r>
      <w:r>
        <w:rPr>
          <w:rFonts w:ascii="Verdana" w:hAnsi="Verdana" w:cs="Verdana"/>
          <w:spacing w:val="31"/>
          <w:sz w:val="20"/>
          <w:szCs w:val="20"/>
        </w:rPr>
        <w:t xml:space="preserve"> </w:t>
      </w:r>
      <w:r>
        <w:rPr>
          <w:rFonts w:ascii="Verdana" w:hAnsi="Verdana" w:cs="Verdana"/>
          <w:sz w:val="20"/>
          <w:szCs w:val="20"/>
        </w:rPr>
        <w:t>ato</w:t>
      </w:r>
      <w:r>
        <w:rPr>
          <w:rFonts w:ascii="Verdana" w:hAnsi="Verdana" w:cs="Verdana"/>
          <w:spacing w:val="29"/>
          <w:sz w:val="20"/>
          <w:szCs w:val="20"/>
        </w:rPr>
        <w:t xml:space="preserve"> </w:t>
      </w:r>
      <w:r>
        <w:rPr>
          <w:rFonts w:ascii="Verdana" w:hAnsi="Verdana" w:cs="Verdana"/>
          <w:sz w:val="20"/>
          <w:szCs w:val="20"/>
        </w:rPr>
        <w:t>ou</w:t>
      </w:r>
      <w:r>
        <w:rPr>
          <w:rFonts w:ascii="Verdana" w:hAnsi="Verdana" w:cs="Verdana"/>
          <w:spacing w:val="28"/>
          <w:sz w:val="20"/>
          <w:szCs w:val="20"/>
        </w:rPr>
        <w:t xml:space="preserve"> </w:t>
      </w:r>
      <w:r>
        <w:rPr>
          <w:rFonts w:ascii="Verdana" w:hAnsi="Verdana" w:cs="Verdana"/>
          <w:sz w:val="20"/>
          <w:szCs w:val="20"/>
        </w:rPr>
        <w:t>da</w:t>
      </w:r>
      <w:r>
        <w:rPr>
          <w:rFonts w:ascii="Verdana" w:hAnsi="Verdana" w:cs="Verdana"/>
          <w:spacing w:val="28"/>
          <w:sz w:val="20"/>
          <w:szCs w:val="20"/>
        </w:rPr>
        <w:t xml:space="preserve"> </w:t>
      </w:r>
      <w:r>
        <w:rPr>
          <w:rFonts w:ascii="Verdana" w:hAnsi="Verdana" w:cs="Verdana"/>
          <w:sz w:val="20"/>
          <w:szCs w:val="20"/>
        </w:rPr>
        <w:t>decisão recorrida até que sobrevenha decisão final da autoridade competente.</w:t>
      </w:r>
    </w:p>
    <w:p w14:paraId="37F5AD5C" w14:textId="77777777" w:rsidR="004152AD" w:rsidRDefault="00000000">
      <w:pPr>
        <w:pStyle w:val="PargrafodaLista"/>
        <w:tabs>
          <w:tab w:val="left" w:pos="237"/>
        </w:tabs>
        <w:spacing w:line="276" w:lineRule="auto"/>
        <w:ind w:left="0" w:firstLine="57"/>
        <w:jc w:val="both"/>
        <w:rPr>
          <w:rFonts w:ascii="Verdana" w:hAnsi="Verdana" w:cs="Verdana"/>
          <w:sz w:val="20"/>
          <w:szCs w:val="20"/>
        </w:rPr>
      </w:pPr>
      <w:r>
        <w:rPr>
          <w:rFonts w:ascii="Verdana" w:hAnsi="Verdana" w:cs="Verdana"/>
          <w:sz w:val="20"/>
          <w:szCs w:val="20"/>
        </w:rPr>
        <w:t>12.9 O</w:t>
      </w:r>
      <w:r>
        <w:rPr>
          <w:rFonts w:ascii="Verdana" w:hAnsi="Verdana" w:cs="Verdana"/>
          <w:spacing w:val="-5"/>
          <w:sz w:val="20"/>
          <w:szCs w:val="20"/>
        </w:rPr>
        <w:t xml:space="preserve"> </w:t>
      </w:r>
      <w:r>
        <w:rPr>
          <w:rFonts w:ascii="Verdana" w:hAnsi="Verdana" w:cs="Verdana"/>
          <w:sz w:val="20"/>
          <w:szCs w:val="20"/>
        </w:rPr>
        <w:t>acolhimento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recurso</w:t>
      </w:r>
      <w:r>
        <w:rPr>
          <w:rFonts w:ascii="Verdana" w:hAnsi="Verdana" w:cs="Verdana"/>
          <w:spacing w:val="-1"/>
          <w:sz w:val="20"/>
          <w:szCs w:val="20"/>
        </w:rPr>
        <w:t xml:space="preserve"> </w:t>
      </w:r>
      <w:r>
        <w:rPr>
          <w:rFonts w:ascii="Verdana" w:hAnsi="Verdana" w:cs="Verdana"/>
          <w:sz w:val="20"/>
          <w:szCs w:val="20"/>
        </w:rPr>
        <w:t>invalida</w:t>
      </w:r>
      <w:r>
        <w:rPr>
          <w:rFonts w:ascii="Verdana" w:hAnsi="Verdana" w:cs="Verdana"/>
          <w:spacing w:val="-2"/>
          <w:sz w:val="20"/>
          <w:szCs w:val="20"/>
        </w:rPr>
        <w:t xml:space="preserve"> </w:t>
      </w:r>
      <w:r>
        <w:rPr>
          <w:rFonts w:ascii="Verdana" w:hAnsi="Verdana" w:cs="Verdana"/>
          <w:sz w:val="20"/>
          <w:szCs w:val="20"/>
        </w:rPr>
        <w:t>tão</w:t>
      </w:r>
      <w:r>
        <w:rPr>
          <w:rFonts w:ascii="Verdana" w:hAnsi="Verdana" w:cs="Verdana"/>
          <w:spacing w:val="-1"/>
          <w:sz w:val="20"/>
          <w:szCs w:val="20"/>
        </w:rPr>
        <w:t xml:space="preserve"> </w:t>
      </w:r>
      <w:r>
        <w:rPr>
          <w:rFonts w:ascii="Verdana" w:hAnsi="Verdana" w:cs="Verdana"/>
          <w:sz w:val="20"/>
          <w:szCs w:val="20"/>
        </w:rPr>
        <w:t>somente</w:t>
      </w:r>
      <w:r>
        <w:rPr>
          <w:rFonts w:ascii="Verdana" w:hAnsi="Verdana" w:cs="Verdana"/>
          <w:spacing w:val="-1"/>
          <w:sz w:val="20"/>
          <w:szCs w:val="20"/>
        </w:rPr>
        <w:t xml:space="preserve"> </w:t>
      </w: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atos</w:t>
      </w:r>
      <w:r>
        <w:rPr>
          <w:rFonts w:ascii="Verdana" w:hAnsi="Verdana" w:cs="Verdana"/>
          <w:spacing w:val="-2"/>
          <w:sz w:val="20"/>
          <w:szCs w:val="20"/>
        </w:rPr>
        <w:t xml:space="preserve"> </w:t>
      </w:r>
      <w:r>
        <w:rPr>
          <w:rFonts w:ascii="Verdana" w:hAnsi="Verdana" w:cs="Verdana"/>
          <w:sz w:val="20"/>
          <w:szCs w:val="20"/>
        </w:rPr>
        <w:t>insuscetíveis</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aproveitamento.</w:t>
      </w:r>
    </w:p>
    <w:p w14:paraId="670867BA" w14:textId="77777777" w:rsidR="004152AD" w:rsidRDefault="00000000">
      <w:pPr>
        <w:pStyle w:val="PargrafodaLista"/>
        <w:tabs>
          <w:tab w:val="left" w:pos="374"/>
        </w:tabs>
        <w:spacing w:line="276" w:lineRule="auto"/>
        <w:ind w:left="0" w:right="170" w:firstLine="57"/>
        <w:jc w:val="both"/>
        <w:rPr>
          <w:rFonts w:ascii="Verdana" w:hAnsi="Verdana" w:cs="Verdana"/>
          <w:spacing w:val="-2"/>
          <w:sz w:val="20"/>
          <w:szCs w:val="20"/>
        </w:rPr>
      </w:pPr>
      <w:r>
        <w:rPr>
          <w:rFonts w:ascii="Verdana" w:hAnsi="Verdana" w:cs="Verdana"/>
          <w:sz w:val="20"/>
          <w:szCs w:val="20"/>
        </w:rPr>
        <w:t>12.10 Os autos do processo permanecerão com vista franqueada aos interessados na Prefeitura Municipal, situado na Praça Vicente Glazar, 159, Glória, São Gabriel da Palha-ES, CEP 29.780-000.</w:t>
      </w:r>
    </w:p>
    <w:p w14:paraId="48804B72" w14:textId="77777777" w:rsidR="004152AD" w:rsidRDefault="004152AD">
      <w:pPr>
        <w:pStyle w:val="Ttulo1"/>
        <w:tabs>
          <w:tab w:val="left" w:pos="0"/>
          <w:tab w:val="left" w:pos="683"/>
        </w:tabs>
        <w:spacing w:line="276" w:lineRule="auto"/>
        <w:ind w:left="0" w:firstLine="64"/>
        <w:jc w:val="both"/>
        <w:rPr>
          <w:rFonts w:ascii="Verdana" w:hAnsi="Verdana" w:cs="Verdana"/>
          <w:spacing w:val="-2"/>
          <w:sz w:val="20"/>
          <w:szCs w:val="20"/>
        </w:rPr>
      </w:pPr>
    </w:p>
    <w:p w14:paraId="7CDB3E6F" w14:textId="77777777" w:rsidR="004152AD" w:rsidRDefault="00000000">
      <w:pPr>
        <w:pStyle w:val="Ttulo1"/>
        <w:tabs>
          <w:tab w:val="left" w:pos="0"/>
          <w:tab w:val="left" w:pos="67"/>
        </w:tabs>
        <w:spacing w:line="276" w:lineRule="auto"/>
        <w:ind w:left="0" w:firstLine="57"/>
        <w:jc w:val="both"/>
        <w:rPr>
          <w:rFonts w:ascii="Verdana" w:hAnsi="Verdana" w:cs="Verdana"/>
          <w:sz w:val="20"/>
          <w:szCs w:val="20"/>
        </w:rPr>
      </w:pPr>
      <w:r>
        <w:rPr>
          <w:rFonts w:ascii="Verdana" w:hAnsi="Verdana" w:cs="Verdana"/>
          <w:spacing w:val="-2"/>
          <w:sz w:val="20"/>
          <w:szCs w:val="20"/>
        </w:rPr>
        <w:t>13. DAS</w:t>
      </w:r>
      <w:r>
        <w:rPr>
          <w:rFonts w:ascii="Verdana" w:hAnsi="Verdana" w:cs="Verdana"/>
          <w:spacing w:val="-7"/>
          <w:sz w:val="20"/>
          <w:szCs w:val="20"/>
        </w:rPr>
        <w:t xml:space="preserve"> </w:t>
      </w:r>
      <w:r>
        <w:rPr>
          <w:rFonts w:ascii="Verdana" w:hAnsi="Verdana" w:cs="Verdana"/>
          <w:spacing w:val="-2"/>
          <w:sz w:val="20"/>
          <w:szCs w:val="20"/>
        </w:rPr>
        <w:t>INFRAÇÕES</w:t>
      </w:r>
      <w:r>
        <w:rPr>
          <w:rFonts w:ascii="Verdana" w:hAnsi="Verdana" w:cs="Verdana"/>
          <w:spacing w:val="-13"/>
          <w:sz w:val="20"/>
          <w:szCs w:val="20"/>
        </w:rPr>
        <w:t xml:space="preserve"> </w:t>
      </w:r>
      <w:r>
        <w:rPr>
          <w:rFonts w:ascii="Verdana" w:hAnsi="Verdana" w:cs="Verdana"/>
          <w:spacing w:val="-2"/>
          <w:sz w:val="20"/>
          <w:szCs w:val="20"/>
        </w:rPr>
        <w:t>ADMINISTRATIVAS</w:t>
      </w:r>
      <w:r>
        <w:rPr>
          <w:rFonts w:ascii="Verdana" w:hAnsi="Verdana" w:cs="Verdana"/>
          <w:spacing w:val="-4"/>
          <w:sz w:val="20"/>
          <w:szCs w:val="20"/>
        </w:rPr>
        <w:t xml:space="preserve"> </w:t>
      </w:r>
      <w:r>
        <w:rPr>
          <w:rFonts w:ascii="Verdana" w:hAnsi="Verdana" w:cs="Verdana"/>
          <w:spacing w:val="-2"/>
          <w:sz w:val="20"/>
          <w:szCs w:val="20"/>
        </w:rPr>
        <w:t>E SANÇÕES</w:t>
      </w:r>
    </w:p>
    <w:p w14:paraId="01F7295B" w14:textId="77777777" w:rsidR="004152AD" w:rsidRDefault="00000000">
      <w:pPr>
        <w:pStyle w:val="PargrafodaLista"/>
        <w:tabs>
          <w:tab w:val="left" w:pos="247"/>
        </w:tabs>
        <w:spacing w:before="1" w:line="276" w:lineRule="auto"/>
        <w:ind w:left="0" w:firstLine="57"/>
        <w:jc w:val="both"/>
        <w:rPr>
          <w:rFonts w:ascii="Verdana" w:hAnsi="Verdana" w:cs="Verdana"/>
          <w:sz w:val="20"/>
          <w:szCs w:val="20"/>
        </w:rPr>
      </w:pPr>
      <w:r>
        <w:rPr>
          <w:rFonts w:ascii="Verdana" w:hAnsi="Verdana" w:cs="Verdana"/>
          <w:sz w:val="20"/>
          <w:szCs w:val="20"/>
        </w:rPr>
        <w:t>13.1 Comete</w:t>
      </w:r>
      <w:r>
        <w:rPr>
          <w:rFonts w:ascii="Verdana" w:hAnsi="Verdana" w:cs="Verdana"/>
          <w:spacing w:val="-2"/>
          <w:sz w:val="20"/>
          <w:szCs w:val="20"/>
        </w:rPr>
        <w:t xml:space="preserve"> </w:t>
      </w:r>
      <w:r>
        <w:rPr>
          <w:rFonts w:ascii="Verdana" w:hAnsi="Verdana" w:cs="Verdana"/>
          <w:sz w:val="20"/>
          <w:szCs w:val="20"/>
        </w:rPr>
        <w:t>infração administrativa,</w:t>
      </w:r>
      <w:r>
        <w:rPr>
          <w:rFonts w:ascii="Verdana" w:hAnsi="Verdana" w:cs="Verdana"/>
          <w:spacing w:val="-1"/>
          <w:sz w:val="20"/>
          <w:szCs w:val="20"/>
        </w:rPr>
        <w:t xml:space="preserve"> </w:t>
      </w:r>
      <w:r>
        <w:rPr>
          <w:rFonts w:ascii="Verdana" w:hAnsi="Verdana" w:cs="Verdana"/>
          <w:sz w:val="20"/>
          <w:szCs w:val="20"/>
        </w:rPr>
        <w:t>nos</w:t>
      </w:r>
      <w:r>
        <w:rPr>
          <w:rFonts w:ascii="Verdana" w:hAnsi="Verdana" w:cs="Verdana"/>
          <w:spacing w:val="-2"/>
          <w:sz w:val="20"/>
          <w:szCs w:val="20"/>
        </w:rPr>
        <w:t xml:space="preserve"> </w:t>
      </w:r>
      <w:r>
        <w:rPr>
          <w:rFonts w:ascii="Verdana" w:hAnsi="Verdana" w:cs="Verdana"/>
          <w:sz w:val="20"/>
          <w:szCs w:val="20"/>
        </w:rPr>
        <w:t>termos</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licitante</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com</w:t>
      </w:r>
      <w:r>
        <w:rPr>
          <w:rFonts w:ascii="Verdana" w:hAnsi="Verdana" w:cs="Verdana"/>
          <w:spacing w:val="-1"/>
          <w:sz w:val="20"/>
          <w:szCs w:val="20"/>
        </w:rPr>
        <w:t xml:space="preserve"> </w:t>
      </w:r>
      <w:r>
        <w:rPr>
          <w:rFonts w:ascii="Verdana" w:hAnsi="Verdana" w:cs="Verdana"/>
          <w:sz w:val="20"/>
          <w:szCs w:val="20"/>
        </w:rPr>
        <w:t>dolo</w:t>
      </w:r>
      <w:r>
        <w:rPr>
          <w:rFonts w:ascii="Verdana" w:hAnsi="Verdana" w:cs="Verdana"/>
          <w:spacing w:val="-1"/>
          <w:sz w:val="20"/>
          <w:szCs w:val="20"/>
        </w:rPr>
        <w:t xml:space="preserve"> </w:t>
      </w:r>
      <w:r>
        <w:rPr>
          <w:rFonts w:ascii="Verdana" w:hAnsi="Verdana" w:cs="Verdana"/>
          <w:sz w:val="20"/>
          <w:szCs w:val="20"/>
        </w:rPr>
        <w:t xml:space="preserve">ou </w:t>
      </w:r>
      <w:r>
        <w:rPr>
          <w:rFonts w:ascii="Verdana" w:hAnsi="Verdana" w:cs="Verdana"/>
          <w:spacing w:val="-2"/>
          <w:sz w:val="20"/>
          <w:szCs w:val="20"/>
        </w:rPr>
        <w:t>culpa:</w:t>
      </w:r>
    </w:p>
    <w:p w14:paraId="01FA3372" w14:textId="77777777" w:rsidR="004152AD" w:rsidRDefault="00000000">
      <w:pPr>
        <w:pStyle w:val="PargrafodaLista"/>
        <w:tabs>
          <w:tab w:val="left" w:pos="247"/>
        </w:tabs>
        <w:spacing w:before="1" w:line="276" w:lineRule="auto"/>
        <w:ind w:left="0" w:firstLine="57"/>
        <w:jc w:val="both"/>
        <w:rPr>
          <w:rFonts w:hint="eastAsia"/>
        </w:rPr>
      </w:pPr>
      <w:r>
        <w:rPr>
          <w:rFonts w:ascii="Verdana" w:hAnsi="Verdana" w:cs="Verdana"/>
          <w:sz w:val="20"/>
          <w:szCs w:val="20"/>
        </w:rPr>
        <w:t>a) deixar de entregar a documentação exigida para o certame ou não entregar qualquer</w:t>
      </w:r>
      <w:r>
        <w:rPr>
          <w:rFonts w:ascii="Verdana" w:hAnsi="Verdana" w:cs="Verdana"/>
          <w:spacing w:val="80"/>
          <w:sz w:val="20"/>
          <w:szCs w:val="20"/>
        </w:rPr>
        <w:t xml:space="preserve"> </w:t>
      </w:r>
      <w:r>
        <w:rPr>
          <w:rFonts w:ascii="Verdana" w:hAnsi="Verdana" w:cs="Verdana"/>
          <w:sz w:val="20"/>
          <w:szCs w:val="20"/>
        </w:rPr>
        <w:t>documento que tenha sido solicitado pelo/Agente de Contratação/a durante o certame;</w:t>
      </w:r>
    </w:p>
    <w:p w14:paraId="76945668" w14:textId="77777777" w:rsidR="004152AD" w:rsidRDefault="00000000">
      <w:pPr>
        <w:pStyle w:val="PargrafodaLista"/>
        <w:tabs>
          <w:tab w:val="left" w:pos="451"/>
        </w:tabs>
        <w:spacing w:line="276" w:lineRule="auto"/>
        <w:ind w:left="0" w:firstLine="57"/>
        <w:jc w:val="both"/>
        <w:rPr>
          <w:rFonts w:ascii="Verdana" w:hAnsi="Verdana" w:cs="Verdana"/>
          <w:sz w:val="20"/>
          <w:szCs w:val="20"/>
        </w:rPr>
      </w:pPr>
      <w:r>
        <w:rPr>
          <w:rFonts w:ascii="Verdana" w:hAnsi="Verdana" w:cs="Verdana"/>
          <w:sz w:val="20"/>
          <w:szCs w:val="20"/>
        </w:rPr>
        <w:t>b) Salvo em decorrência de fato superveniente devidamente justificado, não mantiver a proposta em especial quando:</w:t>
      </w:r>
    </w:p>
    <w:p w14:paraId="33C3DB3F"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c) não</w:t>
      </w:r>
      <w:r>
        <w:rPr>
          <w:rFonts w:ascii="Verdana" w:hAnsi="Verdana" w:cs="Verdana"/>
          <w:spacing w:val="-3"/>
          <w:sz w:val="20"/>
          <w:szCs w:val="20"/>
        </w:rPr>
        <w:t xml:space="preserve"> </w:t>
      </w:r>
      <w:r>
        <w:rPr>
          <w:rFonts w:ascii="Verdana" w:hAnsi="Verdana" w:cs="Verdana"/>
          <w:sz w:val="20"/>
          <w:szCs w:val="20"/>
        </w:rPr>
        <w:t>enviar</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adequada</w:t>
      </w:r>
      <w:r>
        <w:rPr>
          <w:rFonts w:ascii="Verdana" w:hAnsi="Verdana" w:cs="Verdana"/>
          <w:spacing w:val="-2"/>
          <w:sz w:val="20"/>
          <w:szCs w:val="20"/>
        </w:rPr>
        <w:t xml:space="preserve"> </w:t>
      </w:r>
      <w:r>
        <w:rPr>
          <w:rFonts w:ascii="Verdana" w:hAnsi="Verdana" w:cs="Verdana"/>
          <w:sz w:val="20"/>
          <w:szCs w:val="20"/>
        </w:rPr>
        <w:t>ao último</w:t>
      </w:r>
      <w:r>
        <w:rPr>
          <w:rFonts w:ascii="Verdana" w:hAnsi="Verdana" w:cs="Verdana"/>
          <w:spacing w:val="-1"/>
          <w:sz w:val="20"/>
          <w:szCs w:val="20"/>
        </w:rPr>
        <w:t xml:space="preserve"> </w:t>
      </w:r>
      <w:r>
        <w:rPr>
          <w:rFonts w:ascii="Verdana" w:hAnsi="Verdana" w:cs="Verdana"/>
          <w:sz w:val="20"/>
          <w:szCs w:val="20"/>
        </w:rPr>
        <w:t>lance</w:t>
      </w:r>
      <w:r>
        <w:rPr>
          <w:rFonts w:ascii="Verdana" w:hAnsi="Verdana" w:cs="Verdana"/>
          <w:spacing w:val="-2"/>
          <w:sz w:val="20"/>
          <w:szCs w:val="20"/>
        </w:rPr>
        <w:t xml:space="preserve"> </w:t>
      </w:r>
      <w:r>
        <w:rPr>
          <w:rFonts w:ascii="Verdana" w:hAnsi="Verdana" w:cs="Verdana"/>
          <w:sz w:val="20"/>
          <w:szCs w:val="20"/>
        </w:rPr>
        <w:t>ofertado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após</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pacing w:val="-2"/>
          <w:sz w:val="20"/>
          <w:szCs w:val="20"/>
        </w:rPr>
        <w:t>negociação;</w:t>
      </w:r>
    </w:p>
    <w:p w14:paraId="7BBEE1D1"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d) recusar-se</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enviar</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detalhamento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quando</w:t>
      </w:r>
      <w:r>
        <w:rPr>
          <w:rFonts w:ascii="Verdana" w:hAnsi="Verdana" w:cs="Verdana"/>
          <w:spacing w:val="-1"/>
          <w:sz w:val="20"/>
          <w:szCs w:val="20"/>
        </w:rPr>
        <w:t xml:space="preserve"> </w:t>
      </w:r>
      <w:r>
        <w:rPr>
          <w:rFonts w:ascii="Verdana" w:hAnsi="Verdana" w:cs="Verdana"/>
          <w:spacing w:val="-2"/>
          <w:sz w:val="20"/>
          <w:szCs w:val="20"/>
        </w:rPr>
        <w:t>exigível;</w:t>
      </w:r>
    </w:p>
    <w:p w14:paraId="64E9F846"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e) pedir</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ser</w:t>
      </w:r>
      <w:r>
        <w:rPr>
          <w:rFonts w:ascii="Verdana" w:hAnsi="Verdana" w:cs="Verdana"/>
          <w:spacing w:val="-1"/>
          <w:sz w:val="20"/>
          <w:szCs w:val="20"/>
        </w:rPr>
        <w:t xml:space="preserve"> </w:t>
      </w:r>
      <w:r>
        <w:rPr>
          <w:rFonts w:ascii="Verdana" w:hAnsi="Verdana" w:cs="Verdana"/>
          <w:sz w:val="20"/>
          <w:szCs w:val="20"/>
        </w:rPr>
        <w:t>desclassificado</w:t>
      </w:r>
      <w:r>
        <w:rPr>
          <w:rFonts w:ascii="Verdana" w:hAnsi="Verdana" w:cs="Verdana"/>
          <w:spacing w:val="-1"/>
          <w:sz w:val="20"/>
          <w:szCs w:val="20"/>
        </w:rPr>
        <w:t xml:space="preserve"> </w:t>
      </w:r>
      <w:r>
        <w:rPr>
          <w:rFonts w:ascii="Verdana" w:hAnsi="Verdana" w:cs="Verdana"/>
          <w:sz w:val="20"/>
          <w:szCs w:val="20"/>
        </w:rPr>
        <w:t>quando</w:t>
      </w:r>
      <w:r>
        <w:rPr>
          <w:rFonts w:ascii="Verdana" w:hAnsi="Verdana" w:cs="Verdana"/>
          <w:spacing w:val="-1"/>
          <w:sz w:val="20"/>
          <w:szCs w:val="20"/>
        </w:rPr>
        <w:t xml:space="preserve"> </w:t>
      </w:r>
      <w:r>
        <w:rPr>
          <w:rFonts w:ascii="Verdana" w:hAnsi="Verdana" w:cs="Verdana"/>
          <w:sz w:val="20"/>
          <w:szCs w:val="20"/>
        </w:rPr>
        <w:t>encerrada a</w:t>
      </w:r>
      <w:r>
        <w:rPr>
          <w:rFonts w:ascii="Verdana" w:hAnsi="Verdana" w:cs="Verdana"/>
          <w:spacing w:val="-2"/>
          <w:sz w:val="20"/>
          <w:szCs w:val="20"/>
        </w:rPr>
        <w:t xml:space="preserve"> </w:t>
      </w:r>
      <w:r>
        <w:rPr>
          <w:rFonts w:ascii="Verdana" w:hAnsi="Verdana" w:cs="Verdana"/>
          <w:sz w:val="20"/>
          <w:szCs w:val="20"/>
        </w:rPr>
        <w:t>etapa</w:t>
      </w:r>
      <w:r>
        <w:rPr>
          <w:rFonts w:ascii="Verdana" w:hAnsi="Verdana" w:cs="Verdana"/>
          <w:spacing w:val="-2"/>
          <w:sz w:val="20"/>
          <w:szCs w:val="20"/>
        </w:rPr>
        <w:t xml:space="preserve"> </w:t>
      </w:r>
      <w:r>
        <w:rPr>
          <w:rFonts w:ascii="Verdana" w:hAnsi="Verdana" w:cs="Verdana"/>
          <w:sz w:val="20"/>
          <w:szCs w:val="20"/>
        </w:rPr>
        <w:t xml:space="preserve">competitiva; </w:t>
      </w:r>
      <w:r>
        <w:rPr>
          <w:rFonts w:ascii="Verdana" w:hAnsi="Verdana" w:cs="Verdana"/>
          <w:spacing w:val="-5"/>
          <w:sz w:val="20"/>
          <w:szCs w:val="20"/>
        </w:rPr>
        <w:t>ou</w:t>
      </w:r>
    </w:p>
    <w:p w14:paraId="7EE67E40"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f) deixar</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apresentar</w:t>
      </w:r>
      <w:r>
        <w:rPr>
          <w:rFonts w:ascii="Verdana" w:hAnsi="Verdana" w:cs="Verdana"/>
          <w:spacing w:val="-2"/>
          <w:sz w:val="20"/>
          <w:szCs w:val="20"/>
        </w:rPr>
        <w:t xml:space="preserve"> amostra;</w:t>
      </w:r>
    </w:p>
    <w:p w14:paraId="6B8661DF"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g) apresentar</w:t>
      </w:r>
      <w:r>
        <w:rPr>
          <w:rFonts w:ascii="Verdana" w:hAnsi="Verdana" w:cs="Verdana"/>
          <w:spacing w:val="-3"/>
          <w:sz w:val="20"/>
          <w:szCs w:val="20"/>
        </w:rPr>
        <w:t xml:space="preserve"> </w:t>
      </w:r>
      <w:r>
        <w:rPr>
          <w:rFonts w:ascii="Verdana" w:hAnsi="Verdana" w:cs="Verdana"/>
          <w:sz w:val="20"/>
          <w:szCs w:val="20"/>
        </w:rPr>
        <w:t>proposta</w:t>
      </w:r>
      <w:r>
        <w:rPr>
          <w:rFonts w:ascii="Verdana" w:hAnsi="Verdana" w:cs="Verdana"/>
          <w:spacing w:val="-2"/>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amostra</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desacordo</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1"/>
          <w:sz w:val="20"/>
          <w:szCs w:val="20"/>
        </w:rPr>
        <w:t xml:space="preserve"> </w:t>
      </w:r>
      <w:r>
        <w:rPr>
          <w:rFonts w:ascii="Verdana" w:hAnsi="Verdana" w:cs="Verdana"/>
          <w:sz w:val="20"/>
          <w:szCs w:val="20"/>
        </w:rPr>
        <w:t>as</w:t>
      </w:r>
      <w:r>
        <w:rPr>
          <w:rFonts w:ascii="Verdana" w:hAnsi="Verdana" w:cs="Verdana"/>
          <w:spacing w:val="-2"/>
          <w:sz w:val="20"/>
          <w:szCs w:val="20"/>
        </w:rPr>
        <w:t xml:space="preserve"> </w:t>
      </w:r>
      <w:r>
        <w:rPr>
          <w:rFonts w:ascii="Verdana" w:hAnsi="Verdana" w:cs="Verdana"/>
          <w:sz w:val="20"/>
          <w:szCs w:val="20"/>
        </w:rPr>
        <w:t>especificações</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edital;</w:t>
      </w:r>
    </w:p>
    <w:p w14:paraId="1D659556" w14:textId="77777777" w:rsidR="004152AD" w:rsidRDefault="00000000">
      <w:pPr>
        <w:pStyle w:val="PargrafodaLista"/>
        <w:tabs>
          <w:tab w:val="left" w:pos="454"/>
        </w:tabs>
        <w:spacing w:line="276" w:lineRule="auto"/>
        <w:ind w:left="0" w:firstLine="57"/>
        <w:jc w:val="both"/>
        <w:rPr>
          <w:rFonts w:ascii="Verdana" w:hAnsi="Verdana" w:cs="Verdana"/>
          <w:sz w:val="20"/>
          <w:szCs w:val="20"/>
        </w:rPr>
      </w:pPr>
      <w:r>
        <w:rPr>
          <w:rFonts w:ascii="Verdana" w:hAnsi="Verdana" w:cs="Verdana"/>
          <w:sz w:val="20"/>
          <w:szCs w:val="20"/>
        </w:rPr>
        <w:t>h) não celebrar o contrato ou não entregar a documentação exigida para a contratação,</w:t>
      </w:r>
      <w:r>
        <w:rPr>
          <w:rFonts w:ascii="Verdana" w:hAnsi="Verdana" w:cs="Verdana"/>
          <w:spacing w:val="80"/>
          <w:w w:val="150"/>
          <w:sz w:val="20"/>
          <w:szCs w:val="20"/>
        </w:rPr>
        <w:t xml:space="preserve"> </w:t>
      </w:r>
      <w:r>
        <w:rPr>
          <w:rFonts w:ascii="Verdana" w:hAnsi="Verdana" w:cs="Verdana"/>
          <w:sz w:val="20"/>
          <w:szCs w:val="20"/>
        </w:rPr>
        <w:t>quando convocado dentro do prazo de validade de sua proposta;</w:t>
      </w:r>
    </w:p>
    <w:p w14:paraId="5D1EB851" w14:textId="77777777" w:rsidR="004152AD" w:rsidRDefault="00000000">
      <w:pPr>
        <w:pStyle w:val="PargrafodaLista"/>
        <w:tabs>
          <w:tab w:val="left" w:pos="622"/>
        </w:tabs>
        <w:spacing w:line="276" w:lineRule="auto"/>
        <w:ind w:left="0" w:firstLine="57"/>
        <w:jc w:val="both"/>
        <w:rPr>
          <w:rFonts w:ascii="Verdana" w:hAnsi="Verdana" w:cs="Verdana"/>
          <w:sz w:val="20"/>
          <w:szCs w:val="20"/>
        </w:rPr>
      </w:pPr>
      <w:r>
        <w:rPr>
          <w:rFonts w:ascii="Verdana" w:hAnsi="Verdana" w:cs="Verdana"/>
          <w:sz w:val="20"/>
          <w:szCs w:val="20"/>
        </w:rPr>
        <w:t>i) recusar-se, sem justificativa, a assinar o contrato ou a ata de registro de preço, ou a aceitar ou retirar o instrumento equivalente no prazo estabelecido pela</w:t>
      </w:r>
      <w:r>
        <w:rPr>
          <w:rFonts w:ascii="Verdana" w:hAnsi="Verdana" w:cs="Verdana"/>
          <w:spacing w:val="-3"/>
          <w:sz w:val="20"/>
          <w:szCs w:val="20"/>
        </w:rPr>
        <w:t xml:space="preserve"> </w:t>
      </w:r>
      <w:r>
        <w:rPr>
          <w:rFonts w:ascii="Verdana" w:hAnsi="Verdana" w:cs="Verdana"/>
          <w:sz w:val="20"/>
          <w:szCs w:val="20"/>
        </w:rPr>
        <w:t>Administração;</w:t>
      </w:r>
    </w:p>
    <w:p w14:paraId="7E91DE7A" w14:textId="77777777" w:rsidR="004152AD" w:rsidRDefault="00000000">
      <w:pPr>
        <w:pStyle w:val="PargrafodaLista"/>
        <w:tabs>
          <w:tab w:val="left" w:pos="497"/>
        </w:tabs>
        <w:spacing w:line="276" w:lineRule="auto"/>
        <w:ind w:left="0" w:right="170" w:firstLine="57"/>
        <w:jc w:val="both"/>
        <w:rPr>
          <w:rFonts w:ascii="Verdana" w:hAnsi="Verdana" w:cs="Verdana"/>
          <w:sz w:val="20"/>
          <w:szCs w:val="20"/>
        </w:rPr>
      </w:pPr>
      <w:r>
        <w:rPr>
          <w:rFonts w:ascii="Verdana" w:hAnsi="Verdana" w:cs="Verdana"/>
          <w:sz w:val="20"/>
          <w:szCs w:val="20"/>
        </w:rPr>
        <w:t>j) apresentar</w:t>
      </w:r>
      <w:r>
        <w:rPr>
          <w:rFonts w:ascii="Verdana" w:hAnsi="Verdana" w:cs="Verdana"/>
          <w:spacing w:val="40"/>
          <w:sz w:val="20"/>
          <w:szCs w:val="20"/>
        </w:rPr>
        <w:t xml:space="preserve"> </w:t>
      </w:r>
      <w:r>
        <w:rPr>
          <w:rFonts w:ascii="Verdana" w:hAnsi="Verdana" w:cs="Verdana"/>
          <w:sz w:val="20"/>
          <w:szCs w:val="20"/>
        </w:rPr>
        <w:t>declaração</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documentação</w:t>
      </w:r>
      <w:r>
        <w:rPr>
          <w:rFonts w:ascii="Verdana" w:hAnsi="Verdana" w:cs="Verdana"/>
          <w:spacing w:val="40"/>
          <w:sz w:val="20"/>
          <w:szCs w:val="20"/>
        </w:rPr>
        <w:t xml:space="preserve"> </w:t>
      </w:r>
      <w:r>
        <w:rPr>
          <w:rFonts w:ascii="Verdana" w:hAnsi="Verdana" w:cs="Verdana"/>
          <w:sz w:val="20"/>
          <w:szCs w:val="20"/>
        </w:rPr>
        <w:t>falsa</w:t>
      </w:r>
      <w:r>
        <w:rPr>
          <w:rFonts w:ascii="Verdana" w:hAnsi="Verdana" w:cs="Verdana"/>
          <w:spacing w:val="40"/>
          <w:sz w:val="20"/>
          <w:szCs w:val="20"/>
        </w:rPr>
        <w:t xml:space="preserve"> </w:t>
      </w:r>
      <w:r>
        <w:rPr>
          <w:rFonts w:ascii="Verdana" w:hAnsi="Verdana" w:cs="Verdana"/>
          <w:sz w:val="20"/>
          <w:szCs w:val="20"/>
        </w:rPr>
        <w:t>exigida</w:t>
      </w:r>
      <w:r>
        <w:rPr>
          <w:rFonts w:ascii="Verdana" w:hAnsi="Verdana" w:cs="Verdana"/>
          <w:spacing w:val="40"/>
          <w:sz w:val="20"/>
          <w:szCs w:val="20"/>
        </w:rPr>
        <w:t xml:space="preserve"> </w:t>
      </w:r>
      <w:r>
        <w:rPr>
          <w:rFonts w:ascii="Verdana" w:hAnsi="Verdana" w:cs="Verdana"/>
          <w:sz w:val="20"/>
          <w:szCs w:val="20"/>
        </w:rPr>
        <w:t>para</w:t>
      </w:r>
      <w:r>
        <w:rPr>
          <w:rFonts w:ascii="Verdana" w:hAnsi="Verdana" w:cs="Verdana"/>
          <w:spacing w:val="40"/>
          <w:sz w:val="20"/>
          <w:szCs w:val="20"/>
        </w:rPr>
        <w:t xml:space="preserve"> </w:t>
      </w:r>
      <w:r>
        <w:rPr>
          <w:rFonts w:ascii="Verdana" w:hAnsi="Verdana" w:cs="Verdana"/>
          <w:sz w:val="20"/>
          <w:szCs w:val="20"/>
        </w:rPr>
        <w:t>o</w:t>
      </w:r>
      <w:r>
        <w:rPr>
          <w:rFonts w:ascii="Verdana" w:hAnsi="Verdana" w:cs="Verdana"/>
          <w:spacing w:val="40"/>
          <w:sz w:val="20"/>
          <w:szCs w:val="20"/>
        </w:rPr>
        <w:t xml:space="preserve"> </w:t>
      </w:r>
      <w:r>
        <w:rPr>
          <w:rFonts w:ascii="Verdana" w:hAnsi="Verdana" w:cs="Verdana"/>
          <w:sz w:val="20"/>
          <w:szCs w:val="20"/>
        </w:rPr>
        <w:t>certame</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prestar</w:t>
      </w:r>
      <w:r>
        <w:rPr>
          <w:rFonts w:ascii="Verdana" w:hAnsi="Verdana" w:cs="Verdana"/>
          <w:spacing w:val="80"/>
          <w:sz w:val="20"/>
          <w:szCs w:val="20"/>
        </w:rPr>
        <w:t xml:space="preserve"> </w:t>
      </w:r>
      <w:r>
        <w:rPr>
          <w:rFonts w:ascii="Verdana" w:hAnsi="Verdana" w:cs="Verdana"/>
          <w:sz w:val="20"/>
          <w:szCs w:val="20"/>
        </w:rPr>
        <w:t>declaração falsa durante a licitação;</w:t>
      </w:r>
    </w:p>
    <w:p w14:paraId="3D10F378"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k) fraudar</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2"/>
          <w:sz w:val="20"/>
          <w:szCs w:val="20"/>
        </w:rPr>
        <w:t xml:space="preserve"> licitação;</w:t>
      </w:r>
    </w:p>
    <w:p w14:paraId="4E5913E4" w14:textId="77777777" w:rsidR="004152AD" w:rsidRDefault="00000000">
      <w:pPr>
        <w:pStyle w:val="PargrafodaLista"/>
        <w:tabs>
          <w:tab w:val="left" w:pos="442"/>
        </w:tabs>
        <w:spacing w:line="276" w:lineRule="auto"/>
        <w:ind w:left="0" w:right="170" w:firstLine="57"/>
        <w:jc w:val="both"/>
        <w:rPr>
          <w:rFonts w:ascii="Verdana" w:hAnsi="Verdana" w:cs="Verdana"/>
          <w:sz w:val="20"/>
          <w:szCs w:val="20"/>
        </w:rPr>
      </w:pPr>
      <w:r>
        <w:rPr>
          <w:rFonts w:ascii="Verdana" w:hAnsi="Verdana" w:cs="Verdana"/>
          <w:sz w:val="20"/>
          <w:szCs w:val="20"/>
        </w:rPr>
        <w:t xml:space="preserve">l) comportar-se de modo inidôneo ou cometer fraude de qualquer natureza, em especial </w:t>
      </w:r>
      <w:r>
        <w:rPr>
          <w:rFonts w:ascii="Verdana" w:hAnsi="Verdana" w:cs="Verdana"/>
          <w:spacing w:val="-2"/>
          <w:sz w:val="20"/>
          <w:szCs w:val="20"/>
        </w:rPr>
        <w:t>quando:</w:t>
      </w:r>
    </w:p>
    <w:p w14:paraId="4A5CEEBD"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l) agir</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conluio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desconformidade com</w:t>
      </w:r>
      <w:r>
        <w:rPr>
          <w:rFonts w:ascii="Verdana" w:hAnsi="Verdana" w:cs="Verdana"/>
          <w:spacing w:val="-1"/>
          <w:sz w:val="20"/>
          <w:szCs w:val="20"/>
        </w:rPr>
        <w:t xml:space="preserve"> </w:t>
      </w:r>
      <w:r>
        <w:rPr>
          <w:rFonts w:ascii="Verdana" w:hAnsi="Verdana" w:cs="Verdana"/>
          <w:sz w:val="20"/>
          <w:szCs w:val="20"/>
        </w:rPr>
        <w:t xml:space="preserve">a </w:t>
      </w:r>
      <w:r>
        <w:rPr>
          <w:rFonts w:ascii="Verdana" w:hAnsi="Verdana" w:cs="Verdana"/>
          <w:spacing w:val="-4"/>
          <w:sz w:val="20"/>
          <w:szCs w:val="20"/>
        </w:rPr>
        <w:t>lei;</w:t>
      </w:r>
    </w:p>
    <w:p w14:paraId="6A3FAB7D"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m) induzir</w:t>
      </w:r>
      <w:r>
        <w:rPr>
          <w:rFonts w:ascii="Verdana" w:hAnsi="Verdana" w:cs="Verdana"/>
          <w:spacing w:val="-3"/>
          <w:sz w:val="20"/>
          <w:szCs w:val="20"/>
        </w:rPr>
        <w:t xml:space="preserve"> </w:t>
      </w:r>
      <w:r>
        <w:rPr>
          <w:rFonts w:ascii="Verdana" w:hAnsi="Verdana" w:cs="Verdana"/>
          <w:sz w:val="20"/>
          <w:szCs w:val="20"/>
        </w:rPr>
        <w:t>deliberadamente</w:t>
      </w:r>
      <w:r>
        <w:rPr>
          <w:rFonts w:ascii="Verdana" w:hAnsi="Verdana" w:cs="Verdana"/>
          <w:spacing w:val="-2"/>
          <w:sz w:val="20"/>
          <w:szCs w:val="20"/>
        </w:rPr>
        <w:t xml:space="preserve"> </w:t>
      </w:r>
      <w:r>
        <w:rPr>
          <w:rFonts w:ascii="Verdana" w:hAnsi="Verdana" w:cs="Verdana"/>
          <w:sz w:val="20"/>
          <w:szCs w:val="20"/>
        </w:rPr>
        <w:t>a erro</w:t>
      </w:r>
      <w:r>
        <w:rPr>
          <w:rFonts w:ascii="Verdana" w:hAnsi="Verdana" w:cs="Verdana"/>
          <w:spacing w:val="-1"/>
          <w:sz w:val="20"/>
          <w:szCs w:val="20"/>
        </w:rPr>
        <w:t xml:space="preserve"> </w:t>
      </w:r>
      <w:r>
        <w:rPr>
          <w:rFonts w:ascii="Verdana" w:hAnsi="Verdana" w:cs="Verdana"/>
          <w:sz w:val="20"/>
          <w:szCs w:val="20"/>
        </w:rPr>
        <w:t>no</w:t>
      </w:r>
      <w:r>
        <w:rPr>
          <w:rFonts w:ascii="Verdana" w:hAnsi="Verdana" w:cs="Verdana"/>
          <w:spacing w:val="-1"/>
          <w:sz w:val="20"/>
          <w:szCs w:val="20"/>
        </w:rPr>
        <w:t xml:space="preserve"> </w:t>
      </w:r>
      <w:r>
        <w:rPr>
          <w:rFonts w:ascii="Verdana" w:hAnsi="Verdana" w:cs="Verdana"/>
          <w:spacing w:val="-2"/>
          <w:sz w:val="20"/>
          <w:szCs w:val="20"/>
        </w:rPr>
        <w:t>julgamento;</w:t>
      </w:r>
    </w:p>
    <w:p w14:paraId="27A2CAA8" w14:textId="77777777" w:rsidR="004152AD" w:rsidRDefault="00000000">
      <w:pPr>
        <w:pStyle w:val="PargrafodaLista"/>
        <w:tabs>
          <w:tab w:val="left" w:pos="607"/>
        </w:tabs>
        <w:spacing w:line="276" w:lineRule="auto"/>
        <w:ind w:left="0" w:firstLine="57"/>
        <w:jc w:val="both"/>
        <w:rPr>
          <w:rFonts w:ascii="Verdana" w:hAnsi="Verdana" w:cs="Verdana"/>
          <w:sz w:val="20"/>
          <w:szCs w:val="20"/>
        </w:rPr>
      </w:pPr>
      <w:r>
        <w:rPr>
          <w:rFonts w:ascii="Verdana" w:hAnsi="Verdana" w:cs="Verdana"/>
          <w:sz w:val="20"/>
          <w:szCs w:val="20"/>
        </w:rPr>
        <w:t>n) apresentar</w:t>
      </w:r>
      <w:r>
        <w:rPr>
          <w:rFonts w:ascii="Verdana" w:hAnsi="Verdana" w:cs="Verdana"/>
          <w:spacing w:val="-2"/>
          <w:sz w:val="20"/>
          <w:szCs w:val="20"/>
        </w:rPr>
        <w:t xml:space="preserve"> </w:t>
      </w:r>
      <w:r>
        <w:rPr>
          <w:rFonts w:ascii="Verdana" w:hAnsi="Verdana" w:cs="Verdana"/>
          <w:sz w:val="20"/>
          <w:szCs w:val="20"/>
        </w:rPr>
        <w:t>amostra</w:t>
      </w:r>
      <w:r>
        <w:rPr>
          <w:rFonts w:ascii="Verdana" w:hAnsi="Verdana" w:cs="Verdana"/>
          <w:spacing w:val="-3"/>
          <w:sz w:val="20"/>
          <w:szCs w:val="20"/>
        </w:rPr>
        <w:t xml:space="preserve"> </w:t>
      </w:r>
      <w:r>
        <w:rPr>
          <w:rFonts w:ascii="Verdana" w:hAnsi="Verdana" w:cs="Verdana"/>
          <w:sz w:val="20"/>
          <w:szCs w:val="20"/>
        </w:rPr>
        <w:t>falsificada</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pacing w:val="-2"/>
          <w:sz w:val="20"/>
          <w:szCs w:val="20"/>
        </w:rPr>
        <w:t>deteriorada;</w:t>
      </w:r>
    </w:p>
    <w:p w14:paraId="2B454641"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o) praticar</w:t>
      </w:r>
      <w:r>
        <w:rPr>
          <w:rFonts w:ascii="Verdana" w:hAnsi="Verdana" w:cs="Verdana"/>
          <w:spacing w:val="-3"/>
          <w:sz w:val="20"/>
          <w:szCs w:val="20"/>
        </w:rPr>
        <w:t xml:space="preserve"> </w:t>
      </w:r>
      <w:r>
        <w:rPr>
          <w:rFonts w:ascii="Verdana" w:hAnsi="Verdana" w:cs="Verdana"/>
          <w:sz w:val="20"/>
          <w:szCs w:val="20"/>
        </w:rPr>
        <w:t>atos</w:t>
      </w:r>
      <w:r>
        <w:rPr>
          <w:rFonts w:ascii="Verdana" w:hAnsi="Verdana" w:cs="Verdana"/>
          <w:spacing w:val="-3"/>
          <w:sz w:val="20"/>
          <w:szCs w:val="20"/>
        </w:rPr>
        <w:t xml:space="preserve"> </w:t>
      </w:r>
      <w:r>
        <w:rPr>
          <w:rFonts w:ascii="Verdana" w:hAnsi="Verdana" w:cs="Verdana"/>
          <w:sz w:val="20"/>
          <w:szCs w:val="20"/>
        </w:rPr>
        <w:t>ilícitos</w:t>
      </w:r>
      <w:r>
        <w:rPr>
          <w:rFonts w:ascii="Verdana" w:hAnsi="Verdana" w:cs="Verdana"/>
          <w:spacing w:val="-2"/>
          <w:sz w:val="20"/>
          <w:szCs w:val="20"/>
        </w:rPr>
        <w:t xml:space="preserve"> </w:t>
      </w:r>
      <w:r>
        <w:rPr>
          <w:rFonts w:ascii="Verdana" w:hAnsi="Verdana" w:cs="Verdana"/>
          <w:sz w:val="20"/>
          <w:szCs w:val="20"/>
        </w:rPr>
        <w:t>com</w:t>
      </w:r>
      <w:r>
        <w:rPr>
          <w:rFonts w:ascii="Verdana" w:hAnsi="Verdana" w:cs="Verdana"/>
          <w:spacing w:val="-2"/>
          <w:sz w:val="20"/>
          <w:szCs w:val="20"/>
        </w:rPr>
        <w:t xml:space="preserve"> </w:t>
      </w:r>
      <w:r>
        <w:rPr>
          <w:rFonts w:ascii="Verdana" w:hAnsi="Verdana" w:cs="Verdana"/>
          <w:sz w:val="20"/>
          <w:szCs w:val="20"/>
        </w:rPr>
        <w:t>vistas</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3"/>
          <w:sz w:val="20"/>
          <w:szCs w:val="20"/>
        </w:rPr>
        <w:t xml:space="preserve"> </w:t>
      </w:r>
      <w:r>
        <w:rPr>
          <w:rFonts w:ascii="Verdana" w:hAnsi="Verdana" w:cs="Verdana"/>
          <w:sz w:val="20"/>
          <w:szCs w:val="20"/>
        </w:rPr>
        <w:t>frustrar</w:t>
      </w:r>
      <w:r>
        <w:rPr>
          <w:rFonts w:ascii="Verdana" w:hAnsi="Verdana" w:cs="Verdana"/>
          <w:spacing w:val="-1"/>
          <w:sz w:val="20"/>
          <w:szCs w:val="20"/>
        </w:rPr>
        <w:t xml:space="preserve"> </w:t>
      </w:r>
      <w:r>
        <w:rPr>
          <w:rFonts w:ascii="Verdana" w:hAnsi="Verdana" w:cs="Verdana"/>
          <w:sz w:val="20"/>
          <w:szCs w:val="20"/>
        </w:rPr>
        <w:t>os</w:t>
      </w:r>
      <w:r>
        <w:rPr>
          <w:rFonts w:ascii="Verdana" w:hAnsi="Verdana" w:cs="Verdana"/>
          <w:spacing w:val="-3"/>
          <w:sz w:val="20"/>
          <w:szCs w:val="20"/>
        </w:rPr>
        <w:t xml:space="preserve"> </w:t>
      </w:r>
      <w:r>
        <w:rPr>
          <w:rFonts w:ascii="Verdana" w:hAnsi="Verdana" w:cs="Verdana"/>
          <w:sz w:val="20"/>
          <w:szCs w:val="20"/>
        </w:rPr>
        <w:t>objetivos</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2"/>
          <w:sz w:val="20"/>
          <w:szCs w:val="20"/>
        </w:rPr>
        <w:t xml:space="preserve"> licitação;</w:t>
      </w:r>
    </w:p>
    <w:p w14:paraId="1BA5006F"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p) praticar ato</w:t>
      </w:r>
      <w:r>
        <w:rPr>
          <w:rFonts w:ascii="Verdana" w:hAnsi="Verdana" w:cs="Verdana"/>
          <w:spacing w:val="-1"/>
          <w:sz w:val="20"/>
          <w:szCs w:val="20"/>
        </w:rPr>
        <w:t xml:space="preserve"> </w:t>
      </w:r>
      <w:r>
        <w:rPr>
          <w:rFonts w:ascii="Verdana" w:hAnsi="Verdana" w:cs="Verdana"/>
          <w:sz w:val="20"/>
          <w:szCs w:val="20"/>
        </w:rPr>
        <w:t>lesivo</w:t>
      </w:r>
      <w:r>
        <w:rPr>
          <w:rFonts w:ascii="Verdana" w:hAnsi="Verdana" w:cs="Verdana"/>
          <w:spacing w:val="-1"/>
          <w:sz w:val="20"/>
          <w:szCs w:val="20"/>
        </w:rPr>
        <w:t xml:space="preserve"> </w:t>
      </w:r>
      <w:r>
        <w:rPr>
          <w:rFonts w:ascii="Verdana" w:hAnsi="Verdana" w:cs="Verdana"/>
          <w:sz w:val="20"/>
          <w:szCs w:val="20"/>
        </w:rPr>
        <w:t>previsto</w:t>
      </w:r>
      <w:r>
        <w:rPr>
          <w:rFonts w:ascii="Verdana" w:hAnsi="Verdana" w:cs="Verdana"/>
          <w:spacing w:val="-1"/>
          <w:sz w:val="20"/>
          <w:szCs w:val="20"/>
        </w:rPr>
        <w:t xml:space="preserve"> </w:t>
      </w: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1"/>
          <w:sz w:val="20"/>
          <w:szCs w:val="20"/>
        </w:rPr>
        <w:t xml:space="preserve"> </w:t>
      </w:r>
      <w:r>
        <w:rPr>
          <w:rFonts w:ascii="Verdana" w:hAnsi="Verdana" w:cs="Verdana"/>
          <w:sz w:val="20"/>
          <w:szCs w:val="20"/>
        </w:rPr>
        <w:t>5º</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12.846,</w:t>
      </w:r>
      <w:r>
        <w:rPr>
          <w:rFonts w:ascii="Verdana" w:hAnsi="Verdana" w:cs="Verdana"/>
          <w:spacing w:val="-1"/>
          <w:sz w:val="20"/>
          <w:szCs w:val="20"/>
        </w:rPr>
        <w:t xml:space="preserve"> </w:t>
      </w:r>
      <w:r>
        <w:rPr>
          <w:rFonts w:ascii="Verdana" w:hAnsi="Verdana" w:cs="Verdana"/>
          <w:sz w:val="20"/>
          <w:szCs w:val="20"/>
        </w:rPr>
        <w:t xml:space="preserve">de </w:t>
      </w:r>
      <w:r>
        <w:rPr>
          <w:rFonts w:ascii="Verdana" w:hAnsi="Verdana" w:cs="Verdana"/>
          <w:spacing w:val="-2"/>
          <w:sz w:val="20"/>
          <w:szCs w:val="20"/>
        </w:rPr>
        <w:t>2013.</w:t>
      </w:r>
    </w:p>
    <w:p w14:paraId="240E6D7B" w14:textId="77777777" w:rsidR="004152AD" w:rsidRDefault="00000000">
      <w:pPr>
        <w:pStyle w:val="PargrafodaLista"/>
        <w:tabs>
          <w:tab w:val="left" w:pos="243"/>
        </w:tabs>
        <w:spacing w:line="276" w:lineRule="auto"/>
        <w:ind w:left="0" w:right="170" w:firstLine="57"/>
        <w:jc w:val="both"/>
        <w:rPr>
          <w:rFonts w:ascii="Verdana" w:hAnsi="Verdana" w:cs="Verdana"/>
          <w:spacing w:val="-2"/>
          <w:sz w:val="20"/>
          <w:szCs w:val="20"/>
        </w:rPr>
      </w:pPr>
      <w:r>
        <w:rPr>
          <w:rFonts w:ascii="Verdana" w:hAnsi="Verdana" w:cs="Verdana"/>
          <w:sz w:val="20"/>
          <w:szCs w:val="20"/>
        </w:rPr>
        <w:t>r) Com</w:t>
      </w:r>
      <w:r>
        <w:rPr>
          <w:rFonts w:ascii="Verdana" w:hAnsi="Verdana" w:cs="Verdana"/>
          <w:spacing w:val="-12"/>
          <w:sz w:val="20"/>
          <w:szCs w:val="20"/>
        </w:rPr>
        <w:t xml:space="preserve"> </w:t>
      </w:r>
      <w:r>
        <w:rPr>
          <w:rFonts w:ascii="Verdana" w:hAnsi="Verdana" w:cs="Verdana"/>
          <w:sz w:val="20"/>
          <w:szCs w:val="20"/>
        </w:rPr>
        <w:t>fulcro</w:t>
      </w:r>
      <w:r>
        <w:rPr>
          <w:rFonts w:ascii="Verdana" w:hAnsi="Verdana" w:cs="Verdana"/>
          <w:spacing w:val="-8"/>
          <w:sz w:val="20"/>
          <w:szCs w:val="20"/>
        </w:rPr>
        <w:t xml:space="preserve"> </w:t>
      </w:r>
      <w:r>
        <w:rPr>
          <w:rFonts w:ascii="Verdana" w:hAnsi="Verdana" w:cs="Verdana"/>
          <w:sz w:val="20"/>
          <w:szCs w:val="20"/>
        </w:rPr>
        <w:t>na</w:t>
      </w:r>
      <w:r>
        <w:rPr>
          <w:rFonts w:ascii="Verdana" w:hAnsi="Verdana" w:cs="Verdana"/>
          <w:spacing w:val="-8"/>
          <w:sz w:val="20"/>
          <w:szCs w:val="20"/>
        </w:rPr>
        <w:t xml:space="preserve"> </w:t>
      </w:r>
      <w:r>
        <w:rPr>
          <w:rFonts w:ascii="Verdana" w:hAnsi="Verdana" w:cs="Verdana"/>
          <w:sz w:val="20"/>
          <w:szCs w:val="20"/>
        </w:rPr>
        <w:t>Lei</w:t>
      </w:r>
      <w:r>
        <w:rPr>
          <w:rFonts w:ascii="Verdana" w:hAnsi="Verdana" w:cs="Verdana"/>
          <w:spacing w:val="-7"/>
          <w:sz w:val="20"/>
          <w:szCs w:val="20"/>
        </w:rPr>
        <w:t xml:space="preserve"> </w:t>
      </w:r>
      <w:r>
        <w:rPr>
          <w:rFonts w:ascii="Verdana" w:hAnsi="Verdana" w:cs="Verdana"/>
          <w:sz w:val="20"/>
          <w:szCs w:val="20"/>
        </w:rPr>
        <w:t>nº</w:t>
      </w:r>
      <w:r>
        <w:rPr>
          <w:rFonts w:ascii="Verdana" w:hAnsi="Verdana" w:cs="Verdana"/>
          <w:spacing w:val="-7"/>
          <w:sz w:val="20"/>
          <w:szCs w:val="20"/>
        </w:rPr>
        <w:t xml:space="preserve"> </w:t>
      </w:r>
      <w:r>
        <w:rPr>
          <w:rFonts w:ascii="Verdana" w:hAnsi="Verdana" w:cs="Verdana"/>
          <w:sz w:val="20"/>
          <w:szCs w:val="20"/>
        </w:rPr>
        <w:t>14.133,</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2021,</w:t>
      </w:r>
      <w:r>
        <w:rPr>
          <w:rFonts w:ascii="Verdana" w:hAnsi="Verdana" w:cs="Verdana"/>
          <w:spacing w:val="-7"/>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Administração</w:t>
      </w:r>
      <w:r>
        <w:rPr>
          <w:rFonts w:ascii="Verdana" w:hAnsi="Verdana" w:cs="Verdana"/>
          <w:spacing w:val="-7"/>
          <w:sz w:val="20"/>
          <w:szCs w:val="20"/>
        </w:rPr>
        <w:t xml:space="preserve"> </w:t>
      </w:r>
      <w:r>
        <w:rPr>
          <w:rFonts w:ascii="Verdana" w:hAnsi="Verdana" w:cs="Verdana"/>
          <w:sz w:val="20"/>
          <w:szCs w:val="20"/>
        </w:rPr>
        <w:t>poderá,</w:t>
      </w:r>
      <w:r>
        <w:rPr>
          <w:rFonts w:ascii="Verdana" w:hAnsi="Verdana" w:cs="Verdana"/>
          <w:spacing w:val="-7"/>
          <w:sz w:val="20"/>
          <w:szCs w:val="20"/>
        </w:rPr>
        <w:t xml:space="preserve"> </w:t>
      </w:r>
      <w:r>
        <w:rPr>
          <w:rFonts w:ascii="Verdana" w:hAnsi="Verdana" w:cs="Verdana"/>
          <w:sz w:val="20"/>
          <w:szCs w:val="20"/>
        </w:rPr>
        <w:t>garantida</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prévia</w:t>
      </w:r>
      <w:r>
        <w:rPr>
          <w:rFonts w:ascii="Verdana" w:hAnsi="Verdana" w:cs="Verdana"/>
          <w:spacing w:val="-6"/>
          <w:sz w:val="20"/>
          <w:szCs w:val="20"/>
        </w:rPr>
        <w:t xml:space="preserve"> </w:t>
      </w:r>
      <w:r>
        <w:rPr>
          <w:rFonts w:ascii="Verdana" w:hAnsi="Verdana" w:cs="Verdana"/>
          <w:sz w:val="20"/>
          <w:szCs w:val="20"/>
        </w:rPr>
        <w:t>defesa, aplicar aos licitantes e/ou adjudicatários as seguintes sanções, sem prejuízo das responsabilidades civil e criminal:</w:t>
      </w:r>
    </w:p>
    <w:p w14:paraId="588AC247" w14:textId="77777777" w:rsidR="004152AD" w:rsidRDefault="00000000">
      <w:pPr>
        <w:pStyle w:val="PargrafodaLista"/>
        <w:tabs>
          <w:tab w:val="left" w:pos="427"/>
        </w:tabs>
        <w:spacing w:before="1" w:line="276" w:lineRule="auto"/>
        <w:ind w:left="0" w:firstLine="57"/>
        <w:jc w:val="both"/>
        <w:rPr>
          <w:rFonts w:ascii="Verdana" w:hAnsi="Verdana" w:cs="Verdana"/>
          <w:spacing w:val="-2"/>
          <w:sz w:val="20"/>
          <w:szCs w:val="20"/>
        </w:rPr>
      </w:pPr>
      <w:r>
        <w:rPr>
          <w:rFonts w:ascii="Verdana" w:hAnsi="Verdana" w:cs="Verdana"/>
          <w:spacing w:val="-2"/>
          <w:sz w:val="20"/>
          <w:szCs w:val="20"/>
        </w:rPr>
        <w:t>s) advertência;</w:t>
      </w:r>
    </w:p>
    <w:p w14:paraId="5E4BF947" w14:textId="77777777" w:rsidR="004152AD" w:rsidRDefault="00000000">
      <w:pPr>
        <w:pStyle w:val="PargrafodaLista"/>
        <w:tabs>
          <w:tab w:val="left" w:pos="427"/>
        </w:tabs>
        <w:spacing w:before="1" w:line="276" w:lineRule="auto"/>
        <w:ind w:left="0" w:firstLine="57"/>
        <w:jc w:val="both"/>
        <w:rPr>
          <w:rFonts w:ascii="Verdana" w:hAnsi="Verdana" w:cs="Verdana"/>
          <w:sz w:val="20"/>
          <w:szCs w:val="20"/>
        </w:rPr>
      </w:pPr>
      <w:r>
        <w:rPr>
          <w:rFonts w:ascii="Verdana" w:hAnsi="Verdana" w:cs="Verdana"/>
          <w:spacing w:val="-2"/>
          <w:sz w:val="20"/>
          <w:szCs w:val="20"/>
        </w:rPr>
        <w:t>t) multa;</w:t>
      </w:r>
    </w:p>
    <w:p w14:paraId="23A710AE" w14:textId="77777777" w:rsidR="004152AD" w:rsidRDefault="00000000">
      <w:pPr>
        <w:pStyle w:val="PargrafodaLista"/>
        <w:tabs>
          <w:tab w:val="left" w:pos="427"/>
        </w:tabs>
        <w:spacing w:before="1" w:line="276" w:lineRule="auto"/>
        <w:ind w:left="0" w:firstLine="57"/>
        <w:jc w:val="both"/>
        <w:rPr>
          <w:rFonts w:ascii="Verdana" w:hAnsi="Verdana" w:cs="Verdana"/>
          <w:sz w:val="20"/>
          <w:szCs w:val="20"/>
        </w:rPr>
      </w:pPr>
      <w:r>
        <w:rPr>
          <w:rFonts w:ascii="Verdana" w:hAnsi="Verdana" w:cs="Verdana"/>
          <w:sz w:val="20"/>
          <w:szCs w:val="20"/>
        </w:rPr>
        <w:t>u) impedimento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licitar</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 xml:space="preserve">contratar </w:t>
      </w:r>
      <w:r>
        <w:rPr>
          <w:rFonts w:ascii="Verdana" w:hAnsi="Verdana" w:cs="Verdana"/>
          <w:spacing w:val="-10"/>
          <w:sz w:val="20"/>
          <w:szCs w:val="20"/>
        </w:rPr>
        <w:t>e</w:t>
      </w:r>
    </w:p>
    <w:p w14:paraId="5B37AEAA" w14:textId="77777777" w:rsidR="004152AD" w:rsidRDefault="00000000">
      <w:pPr>
        <w:pStyle w:val="PargrafodaLista"/>
        <w:tabs>
          <w:tab w:val="left" w:pos="442"/>
        </w:tabs>
        <w:spacing w:line="276" w:lineRule="auto"/>
        <w:ind w:left="0" w:right="170" w:firstLine="57"/>
        <w:jc w:val="both"/>
        <w:rPr>
          <w:rFonts w:ascii="Verdana" w:hAnsi="Verdana" w:cs="Verdana"/>
          <w:sz w:val="20"/>
          <w:szCs w:val="20"/>
        </w:rPr>
      </w:pPr>
      <w:r>
        <w:rPr>
          <w:rFonts w:ascii="Verdana" w:hAnsi="Verdana" w:cs="Verdana"/>
          <w:sz w:val="20"/>
          <w:szCs w:val="20"/>
        </w:rPr>
        <w:t>v) declaração de idoneidade para licitar ou contratar, enquanto perdurarem os motivos determinantes da punição ou até que seja promovida sua reabilitação perante a própria autoridade que aplicou a penalidade.</w:t>
      </w:r>
    </w:p>
    <w:p w14:paraId="0234863B" w14:textId="77777777" w:rsidR="004152AD" w:rsidRDefault="00000000">
      <w:pPr>
        <w:pStyle w:val="PargrafodaLista"/>
        <w:tabs>
          <w:tab w:val="left" w:pos="247"/>
        </w:tabs>
        <w:spacing w:line="276" w:lineRule="auto"/>
        <w:ind w:left="0" w:firstLine="57"/>
        <w:jc w:val="both"/>
        <w:rPr>
          <w:rFonts w:ascii="Verdana" w:hAnsi="Verdana" w:cs="Verdana"/>
          <w:sz w:val="20"/>
          <w:szCs w:val="20"/>
        </w:rPr>
      </w:pPr>
      <w:r>
        <w:rPr>
          <w:rFonts w:ascii="Verdana" w:hAnsi="Verdana" w:cs="Verdana"/>
          <w:sz w:val="20"/>
          <w:szCs w:val="20"/>
        </w:rPr>
        <w:t>14.2 Na</w:t>
      </w:r>
      <w:r>
        <w:rPr>
          <w:rFonts w:ascii="Verdana" w:hAnsi="Verdana" w:cs="Verdana"/>
          <w:spacing w:val="-3"/>
          <w:sz w:val="20"/>
          <w:szCs w:val="20"/>
        </w:rPr>
        <w:t xml:space="preserve"> </w:t>
      </w:r>
      <w:r>
        <w:rPr>
          <w:rFonts w:ascii="Verdana" w:hAnsi="Verdana" w:cs="Verdana"/>
          <w:sz w:val="20"/>
          <w:szCs w:val="20"/>
        </w:rPr>
        <w:t>aplicação</w:t>
      </w:r>
      <w:r>
        <w:rPr>
          <w:rFonts w:ascii="Verdana" w:hAnsi="Verdana" w:cs="Verdana"/>
          <w:spacing w:val="-1"/>
          <w:sz w:val="20"/>
          <w:szCs w:val="20"/>
        </w:rPr>
        <w:t xml:space="preserve"> </w:t>
      </w:r>
      <w:r>
        <w:rPr>
          <w:rFonts w:ascii="Verdana" w:hAnsi="Verdana" w:cs="Verdana"/>
          <w:sz w:val="20"/>
          <w:szCs w:val="20"/>
        </w:rPr>
        <w:t>das</w:t>
      </w:r>
      <w:r>
        <w:rPr>
          <w:rFonts w:ascii="Verdana" w:hAnsi="Verdana" w:cs="Verdana"/>
          <w:spacing w:val="-2"/>
          <w:sz w:val="20"/>
          <w:szCs w:val="20"/>
        </w:rPr>
        <w:t xml:space="preserve"> </w:t>
      </w:r>
      <w:r>
        <w:rPr>
          <w:rFonts w:ascii="Verdana" w:hAnsi="Verdana" w:cs="Verdana"/>
          <w:sz w:val="20"/>
          <w:szCs w:val="20"/>
        </w:rPr>
        <w:t>sanções</w:t>
      </w:r>
      <w:r>
        <w:rPr>
          <w:rFonts w:ascii="Verdana" w:hAnsi="Verdana" w:cs="Verdana"/>
          <w:spacing w:val="-2"/>
          <w:sz w:val="20"/>
          <w:szCs w:val="20"/>
        </w:rPr>
        <w:t xml:space="preserve"> </w:t>
      </w:r>
      <w:r>
        <w:rPr>
          <w:rFonts w:ascii="Verdana" w:hAnsi="Verdana" w:cs="Verdana"/>
          <w:sz w:val="20"/>
          <w:szCs w:val="20"/>
        </w:rPr>
        <w:t xml:space="preserve">serão </w:t>
      </w:r>
      <w:r>
        <w:rPr>
          <w:rFonts w:ascii="Verdana" w:hAnsi="Verdana" w:cs="Verdana"/>
          <w:spacing w:val="-2"/>
          <w:sz w:val="20"/>
          <w:szCs w:val="20"/>
        </w:rPr>
        <w:t>considerados:</w:t>
      </w:r>
    </w:p>
    <w:p w14:paraId="340E2A13"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lastRenderedPageBreak/>
        <w:t>a) a</w:t>
      </w:r>
      <w:r>
        <w:rPr>
          <w:rFonts w:ascii="Verdana" w:hAnsi="Verdana" w:cs="Verdana"/>
          <w:spacing w:val="-1"/>
          <w:sz w:val="20"/>
          <w:szCs w:val="20"/>
        </w:rPr>
        <w:t xml:space="preserve"> </w:t>
      </w:r>
      <w:r>
        <w:rPr>
          <w:rFonts w:ascii="Verdana" w:hAnsi="Verdana" w:cs="Verdana"/>
          <w:sz w:val="20"/>
          <w:szCs w:val="20"/>
        </w:rPr>
        <w:t>natureza</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gravidade</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infração</w:t>
      </w:r>
      <w:r>
        <w:rPr>
          <w:rFonts w:ascii="Verdana" w:hAnsi="Verdana" w:cs="Verdana"/>
          <w:spacing w:val="1"/>
          <w:sz w:val="20"/>
          <w:szCs w:val="20"/>
        </w:rPr>
        <w:t xml:space="preserve"> </w:t>
      </w:r>
      <w:r>
        <w:rPr>
          <w:rFonts w:ascii="Verdana" w:hAnsi="Verdana" w:cs="Verdana"/>
          <w:spacing w:val="-2"/>
          <w:sz w:val="20"/>
          <w:szCs w:val="20"/>
        </w:rPr>
        <w:t>cometida.</w:t>
      </w:r>
    </w:p>
    <w:p w14:paraId="1E70EDED"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b) as</w:t>
      </w:r>
      <w:r>
        <w:rPr>
          <w:rFonts w:ascii="Verdana" w:hAnsi="Verdana" w:cs="Verdana"/>
          <w:spacing w:val="-3"/>
          <w:sz w:val="20"/>
          <w:szCs w:val="20"/>
        </w:rPr>
        <w:t xml:space="preserve"> </w:t>
      </w:r>
      <w:r>
        <w:rPr>
          <w:rFonts w:ascii="Verdana" w:hAnsi="Verdana" w:cs="Verdana"/>
          <w:sz w:val="20"/>
          <w:szCs w:val="20"/>
        </w:rPr>
        <w:t>peculiaridades do</w:t>
      </w:r>
      <w:r>
        <w:rPr>
          <w:rFonts w:ascii="Verdana" w:hAnsi="Verdana" w:cs="Verdana"/>
          <w:spacing w:val="-2"/>
          <w:sz w:val="20"/>
          <w:szCs w:val="20"/>
        </w:rPr>
        <w:t xml:space="preserve"> </w:t>
      </w:r>
      <w:r>
        <w:rPr>
          <w:rFonts w:ascii="Verdana" w:hAnsi="Verdana" w:cs="Verdana"/>
          <w:sz w:val="20"/>
          <w:szCs w:val="20"/>
        </w:rPr>
        <w:t>caso</w:t>
      </w:r>
      <w:r>
        <w:rPr>
          <w:rFonts w:ascii="Verdana" w:hAnsi="Verdana" w:cs="Verdana"/>
          <w:spacing w:val="-1"/>
          <w:sz w:val="20"/>
          <w:szCs w:val="20"/>
        </w:rPr>
        <w:t xml:space="preserve"> </w:t>
      </w:r>
      <w:r>
        <w:rPr>
          <w:rFonts w:ascii="Verdana" w:hAnsi="Verdana" w:cs="Verdana"/>
          <w:spacing w:val="-2"/>
          <w:sz w:val="20"/>
          <w:szCs w:val="20"/>
        </w:rPr>
        <w:t>concreto</w:t>
      </w:r>
    </w:p>
    <w:p w14:paraId="6D647177"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c) as</w:t>
      </w:r>
      <w:r>
        <w:rPr>
          <w:rFonts w:ascii="Verdana" w:hAnsi="Verdana" w:cs="Verdana"/>
          <w:spacing w:val="-4"/>
          <w:sz w:val="20"/>
          <w:szCs w:val="20"/>
        </w:rPr>
        <w:t xml:space="preserve"> </w:t>
      </w:r>
      <w:r>
        <w:rPr>
          <w:rFonts w:ascii="Verdana" w:hAnsi="Verdana" w:cs="Verdana"/>
          <w:sz w:val="20"/>
          <w:szCs w:val="20"/>
        </w:rPr>
        <w:t>circunstâncias</w:t>
      </w:r>
      <w:r>
        <w:rPr>
          <w:rFonts w:ascii="Verdana" w:hAnsi="Verdana" w:cs="Verdana"/>
          <w:spacing w:val="-1"/>
          <w:sz w:val="20"/>
          <w:szCs w:val="20"/>
        </w:rPr>
        <w:t xml:space="preserve"> </w:t>
      </w:r>
      <w:r>
        <w:rPr>
          <w:rFonts w:ascii="Verdana" w:hAnsi="Verdana" w:cs="Verdana"/>
          <w:sz w:val="20"/>
          <w:szCs w:val="20"/>
        </w:rPr>
        <w:t>agravantes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2"/>
          <w:sz w:val="20"/>
          <w:szCs w:val="20"/>
        </w:rPr>
        <w:t xml:space="preserve"> atenuantes</w:t>
      </w:r>
    </w:p>
    <w:p w14:paraId="4161D04D" w14:textId="77777777" w:rsidR="004152AD" w:rsidRDefault="00000000">
      <w:pPr>
        <w:pStyle w:val="PargrafodaLista"/>
        <w:tabs>
          <w:tab w:val="left" w:pos="427"/>
        </w:tabs>
        <w:spacing w:line="276" w:lineRule="auto"/>
        <w:ind w:left="0" w:firstLine="57"/>
        <w:jc w:val="both"/>
        <w:rPr>
          <w:rFonts w:ascii="Verdana" w:hAnsi="Verdana" w:cs="Verdana"/>
          <w:sz w:val="20"/>
          <w:szCs w:val="20"/>
        </w:rPr>
      </w:pPr>
      <w:r>
        <w:rPr>
          <w:rFonts w:ascii="Verdana" w:hAnsi="Verdana" w:cs="Verdana"/>
          <w:sz w:val="20"/>
          <w:szCs w:val="20"/>
        </w:rPr>
        <w:t>d) os</w:t>
      </w:r>
      <w:r>
        <w:rPr>
          <w:rFonts w:ascii="Verdana" w:hAnsi="Verdana" w:cs="Verdana"/>
          <w:spacing w:val="-3"/>
          <w:sz w:val="20"/>
          <w:szCs w:val="20"/>
        </w:rPr>
        <w:t xml:space="preserve"> </w:t>
      </w:r>
      <w:r>
        <w:rPr>
          <w:rFonts w:ascii="Verdana" w:hAnsi="Verdana" w:cs="Verdana"/>
          <w:sz w:val="20"/>
          <w:szCs w:val="20"/>
        </w:rPr>
        <w:t>danos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dela provierem</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Administração</w:t>
      </w:r>
      <w:r>
        <w:rPr>
          <w:rFonts w:ascii="Verdana" w:hAnsi="Verdana" w:cs="Verdana"/>
          <w:spacing w:val="-1"/>
          <w:sz w:val="20"/>
          <w:szCs w:val="20"/>
        </w:rPr>
        <w:t xml:space="preserve"> </w:t>
      </w:r>
      <w:r>
        <w:rPr>
          <w:rFonts w:ascii="Verdana" w:hAnsi="Verdana" w:cs="Verdana"/>
          <w:spacing w:val="-2"/>
          <w:sz w:val="20"/>
          <w:szCs w:val="20"/>
        </w:rPr>
        <w:t>Pública</w:t>
      </w:r>
    </w:p>
    <w:p w14:paraId="6080ED5E" w14:textId="77777777" w:rsidR="004152AD" w:rsidRDefault="00000000">
      <w:pPr>
        <w:pStyle w:val="PargrafodaLista"/>
        <w:tabs>
          <w:tab w:val="left" w:pos="444"/>
        </w:tabs>
        <w:spacing w:line="276" w:lineRule="auto"/>
        <w:ind w:left="0" w:right="170" w:firstLine="57"/>
        <w:jc w:val="both"/>
        <w:rPr>
          <w:rFonts w:ascii="Verdana" w:hAnsi="Verdana" w:cs="Verdana"/>
          <w:sz w:val="20"/>
          <w:szCs w:val="20"/>
        </w:rPr>
      </w:pPr>
      <w:r>
        <w:rPr>
          <w:rFonts w:ascii="Verdana" w:hAnsi="Verdana" w:cs="Verdana"/>
          <w:sz w:val="20"/>
          <w:szCs w:val="20"/>
        </w:rPr>
        <w:t>e) a implantação ou o aperfeiçoamento de programa de integridade, conforme normas e orientações dos órgãos de controle.</w:t>
      </w:r>
    </w:p>
    <w:p w14:paraId="4D1F0F5B" w14:textId="77777777" w:rsidR="004152AD" w:rsidRDefault="00000000">
      <w:pPr>
        <w:pStyle w:val="PargrafodaLista"/>
        <w:tabs>
          <w:tab w:val="left" w:pos="235"/>
        </w:tabs>
        <w:spacing w:before="1" w:line="276" w:lineRule="auto"/>
        <w:ind w:left="0" w:right="170" w:firstLine="57"/>
        <w:jc w:val="both"/>
        <w:rPr>
          <w:rFonts w:ascii="Verdana" w:hAnsi="Verdana" w:cs="Verdana"/>
          <w:spacing w:val="-2"/>
          <w:sz w:val="20"/>
          <w:szCs w:val="20"/>
        </w:rPr>
      </w:pPr>
      <w:r>
        <w:rPr>
          <w:rFonts w:ascii="Verdana" w:hAnsi="Verdana" w:cs="Verdana"/>
          <w:sz w:val="20"/>
          <w:szCs w:val="20"/>
        </w:rPr>
        <w:t>13.3 A</w:t>
      </w:r>
      <w:r>
        <w:rPr>
          <w:rFonts w:ascii="Verdana" w:hAnsi="Verdana" w:cs="Verdana"/>
          <w:spacing w:val="-13"/>
          <w:sz w:val="20"/>
          <w:szCs w:val="20"/>
        </w:rPr>
        <w:t xml:space="preserve"> </w:t>
      </w:r>
      <w:r>
        <w:rPr>
          <w:rFonts w:ascii="Verdana" w:hAnsi="Verdana" w:cs="Verdana"/>
          <w:sz w:val="20"/>
          <w:szCs w:val="20"/>
        </w:rPr>
        <w:t>multa</w:t>
      </w:r>
      <w:r>
        <w:rPr>
          <w:rFonts w:ascii="Verdana" w:hAnsi="Verdana" w:cs="Verdana"/>
          <w:spacing w:val="-1"/>
          <w:sz w:val="20"/>
          <w:szCs w:val="20"/>
        </w:rPr>
        <w:t xml:space="preserve"> </w:t>
      </w:r>
      <w:r>
        <w:rPr>
          <w:rFonts w:ascii="Verdana" w:hAnsi="Verdana" w:cs="Verdana"/>
          <w:sz w:val="20"/>
          <w:szCs w:val="20"/>
        </w:rPr>
        <w:t>será recolhida</w:t>
      </w:r>
      <w:r>
        <w:rPr>
          <w:rFonts w:ascii="Verdana" w:hAnsi="Verdana" w:cs="Verdana"/>
          <w:spacing w:val="-1"/>
          <w:sz w:val="20"/>
          <w:szCs w:val="20"/>
        </w:rPr>
        <w:t xml:space="preserve"> </w:t>
      </w:r>
      <w:r>
        <w:rPr>
          <w:rFonts w:ascii="Verdana" w:hAnsi="Verdana" w:cs="Verdana"/>
          <w:sz w:val="20"/>
          <w:szCs w:val="20"/>
        </w:rPr>
        <w:t>em percentual de 0,5%</w:t>
      </w:r>
      <w:r>
        <w:rPr>
          <w:rFonts w:ascii="Verdana" w:hAnsi="Verdana" w:cs="Verdana"/>
          <w:spacing w:val="-1"/>
          <w:sz w:val="20"/>
          <w:szCs w:val="20"/>
        </w:rPr>
        <w:t xml:space="preserve"> </w:t>
      </w:r>
      <w:r>
        <w:rPr>
          <w:rFonts w:ascii="Verdana" w:hAnsi="Verdana" w:cs="Verdana"/>
          <w:sz w:val="20"/>
          <w:szCs w:val="20"/>
        </w:rPr>
        <w:t>a 30%</w:t>
      </w:r>
      <w:r>
        <w:rPr>
          <w:rFonts w:ascii="Verdana" w:hAnsi="Verdana" w:cs="Verdana"/>
          <w:spacing w:val="-1"/>
          <w:sz w:val="20"/>
          <w:szCs w:val="20"/>
        </w:rPr>
        <w:t xml:space="preserve"> </w:t>
      </w:r>
      <w:r>
        <w:rPr>
          <w:rFonts w:ascii="Verdana" w:hAnsi="Verdana" w:cs="Verdana"/>
          <w:sz w:val="20"/>
          <w:szCs w:val="20"/>
        </w:rPr>
        <w:t>incidente</w:t>
      </w:r>
      <w:r>
        <w:rPr>
          <w:rFonts w:ascii="Verdana" w:hAnsi="Verdana" w:cs="Verdana"/>
          <w:spacing w:val="-1"/>
          <w:sz w:val="20"/>
          <w:szCs w:val="20"/>
        </w:rPr>
        <w:t xml:space="preserve"> </w:t>
      </w:r>
      <w:r>
        <w:rPr>
          <w:rFonts w:ascii="Verdana" w:hAnsi="Verdana" w:cs="Verdana"/>
          <w:sz w:val="20"/>
          <w:szCs w:val="20"/>
        </w:rPr>
        <w:t>sobre o valor do contrato licitado, recolhida no prazo máximo de 10 (dez) dias úteis, a contar da comunicação oficial.</w:t>
      </w:r>
    </w:p>
    <w:p w14:paraId="3B9CF897" w14:textId="77777777" w:rsidR="004152AD" w:rsidRDefault="00000000">
      <w:pPr>
        <w:pStyle w:val="PargrafodaLista"/>
        <w:tabs>
          <w:tab w:val="left" w:pos="221"/>
        </w:tabs>
        <w:spacing w:line="276" w:lineRule="auto"/>
        <w:ind w:left="0" w:right="170" w:firstLine="57"/>
        <w:jc w:val="both"/>
        <w:rPr>
          <w:rFonts w:ascii="Verdana" w:hAnsi="Verdana" w:cs="Verdana"/>
          <w:sz w:val="20"/>
          <w:szCs w:val="20"/>
        </w:rPr>
      </w:pPr>
      <w:r>
        <w:rPr>
          <w:rFonts w:ascii="Verdana" w:hAnsi="Verdana" w:cs="Verdana"/>
          <w:spacing w:val="-2"/>
          <w:sz w:val="20"/>
          <w:szCs w:val="20"/>
        </w:rPr>
        <w:t>13.4 As</w:t>
      </w:r>
      <w:r>
        <w:rPr>
          <w:rFonts w:ascii="Verdana" w:hAnsi="Verdana" w:cs="Verdana"/>
          <w:spacing w:val="-5"/>
          <w:sz w:val="20"/>
          <w:szCs w:val="20"/>
        </w:rPr>
        <w:t xml:space="preserve"> </w:t>
      </w:r>
      <w:r>
        <w:rPr>
          <w:rFonts w:ascii="Verdana" w:hAnsi="Verdana" w:cs="Verdana"/>
          <w:spacing w:val="-2"/>
          <w:sz w:val="20"/>
          <w:szCs w:val="20"/>
        </w:rPr>
        <w:t>sanções</w:t>
      </w:r>
      <w:r>
        <w:rPr>
          <w:rFonts w:ascii="Verdana" w:hAnsi="Verdana" w:cs="Verdana"/>
          <w:spacing w:val="-5"/>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advertência,</w:t>
      </w:r>
      <w:r>
        <w:rPr>
          <w:rFonts w:ascii="Verdana" w:hAnsi="Verdana" w:cs="Verdana"/>
          <w:spacing w:val="-5"/>
          <w:sz w:val="20"/>
          <w:szCs w:val="20"/>
        </w:rPr>
        <w:t xml:space="preserve"> </w:t>
      </w:r>
      <w:r>
        <w:rPr>
          <w:rFonts w:ascii="Verdana" w:hAnsi="Verdana" w:cs="Verdana"/>
          <w:spacing w:val="-2"/>
          <w:sz w:val="20"/>
          <w:szCs w:val="20"/>
        </w:rPr>
        <w:t>impedimento</w:t>
      </w:r>
      <w:r>
        <w:rPr>
          <w:rFonts w:ascii="Verdana" w:hAnsi="Verdana" w:cs="Verdana"/>
          <w:spacing w:val="-3"/>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licitar</w:t>
      </w:r>
      <w:r>
        <w:rPr>
          <w:rFonts w:ascii="Verdana" w:hAnsi="Verdana" w:cs="Verdana"/>
          <w:spacing w:val="-6"/>
          <w:sz w:val="20"/>
          <w:szCs w:val="20"/>
        </w:rPr>
        <w:t xml:space="preserve"> </w:t>
      </w:r>
      <w:r>
        <w:rPr>
          <w:rFonts w:ascii="Verdana" w:hAnsi="Verdana" w:cs="Verdana"/>
          <w:spacing w:val="-2"/>
          <w:sz w:val="20"/>
          <w:szCs w:val="20"/>
        </w:rPr>
        <w:t>e</w:t>
      </w:r>
      <w:r>
        <w:rPr>
          <w:rFonts w:ascii="Verdana" w:hAnsi="Verdana" w:cs="Verdana"/>
          <w:spacing w:val="-6"/>
          <w:sz w:val="20"/>
          <w:szCs w:val="20"/>
        </w:rPr>
        <w:t xml:space="preserve"> </w:t>
      </w:r>
      <w:r>
        <w:rPr>
          <w:rFonts w:ascii="Verdana" w:hAnsi="Verdana" w:cs="Verdana"/>
          <w:spacing w:val="-2"/>
          <w:sz w:val="20"/>
          <w:szCs w:val="20"/>
        </w:rPr>
        <w:t>contratar</w:t>
      </w:r>
      <w:r>
        <w:rPr>
          <w:rFonts w:ascii="Verdana" w:hAnsi="Verdana" w:cs="Verdana"/>
          <w:spacing w:val="-6"/>
          <w:sz w:val="20"/>
          <w:szCs w:val="20"/>
        </w:rPr>
        <w:t xml:space="preserve"> </w:t>
      </w:r>
      <w:r>
        <w:rPr>
          <w:rFonts w:ascii="Verdana" w:hAnsi="Verdana" w:cs="Verdana"/>
          <w:spacing w:val="-2"/>
          <w:sz w:val="20"/>
          <w:szCs w:val="20"/>
        </w:rPr>
        <w:t>e</w:t>
      </w:r>
      <w:r>
        <w:rPr>
          <w:rFonts w:ascii="Verdana" w:hAnsi="Verdana" w:cs="Verdana"/>
          <w:spacing w:val="-6"/>
          <w:sz w:val="20"/>
          <w:szCs w:val="20"/>
        </w:rPr>
        <w:t xml:space="preserve"> </w:t>
      </w:r>
      <w:r>
        <w:rPr>
          <w:rFonts w:ascii="Verdana" w:hAnsi="Verdana" w:cs="Verdana"/>
          <w:spacing w:val="-2"/>
          <w:sz w:val="20"/>
          <w:szCs w:val="20"/>
        </w:rPr>
        <w:t>declaração</w:t>
      </w:r>
      <w:r>
        <w:rPr>
          <w:rFonts w:ascii="Verdana" w:hAnsi="Verdana" w:cs="Verdana"/>
          <w:spacing w:val="-5"/>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 xml:space="preserve">idoneidade </w:t>
      </w:r>
      <w:r>
        <w:rPr>
          <w:rFonts w:ascii="Verdana" w:hAnsi="Verdana" w:cs="Verdana"/>
          <w:sz w:val="20"/>
          <w:szCs w:val="20"/>
        </w:rPr>
        <w:t>para</w:t>
      </w:r>
      <w:r>
        <w:rPr>
          <w:rFonts w:ascii="Verdana" w:hAnsi="Verdana" w:cs="Verdana"/>
          <w:spacing w:val="-10"/>
          <w:sz w:val="20"/>
          <w:szCs w:val="20"/>
        </w:rPr>
        <w:t xml:space="preserve"> </w:t>
      </w:r>
      <w:r>
        <w:rPr>
          <w:rFonts w:ascii="Verdana" w:hAnsi="Verdana" w:cs="Verdana"/>
          <w:sz w:val="20"/>
          <w:szCs w:val="20"/>
        </w:rPr>
        <w:t>licitar</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contratar</w:t>
      </w:r>
      <w:r>
        <w:rPr>
          <w:rFonts w:ascii="Verdana" w:hAnsi="Verdana" w:cs="Verdana"/>
          <w:spacing w:val="-6"/>
          <w:sz w:val="20"/>
          <w:szCs w:val="20"/>
        </w:rPr>
        <w:t xml:space="preserve"> </w:t>
      </w:r>
      <w:r>
        <w:rPr>
          <w:rFonts w:ascii="Verdana" w:hAnsi="Verdana" w:cs="Verdana"/>
          <w:sz w:val="20"/>
          <w:szCs w:val="20"/>
        </w:rPr>
        <w:t>poderão</w:t>
      </w:r>
      <w:r>
        <w:rPr>
          <w:rFonts w:ascii="Verdana" w:hAnsi="Verdana" w:cs="Verdana"/>
          <w:spacing w:val="-6"/>
          <w:sz w:val="20"/>
          <w:szCs w:val="20"/>
        </w:rPr>
        <w:t xml:space="preserve"> </w:t>
      </w:r>
      <w:r>
        <w:rPr>
          <w:rFonts w:ascii="Verdana" w:hAnsi="Verdana" w:cs="Verdana"/>
          <w:sz w:val="20"/>
          <w:szCs w:val="20"/>
        </w:rPr>
        <w:t>ser</w:t>
      </w:r>
      <w:r>
        <w:rPr>
          <w:rFonts w:ascii="Verdana" w:hAnsi="Verdana" w:cs="Verdana"/>
          <w:spacing w:val="-5"/>
          <w:sz w:val="20"/>
          <w:szCs w:val="20"/>
        </w:rPr>
        <w:t xml:space="preserve"> </w:t>
      </w:r>
      <w:r>
        <w:rPr>
          <w:rFonts w:ascii="Verdana" w:hAnsi="Verdana" w:cs="Verdana"/>
          <w:sz w:val="20"/>
          <w:szCs w:val="20"/>
        </w:rPr>
        <w:t>aplicadas,</w:t>
      </w:r>
      <w:r>
        <w:rPr>
          <w:rFonts w:ascii="Verdana" w:hAnsi="Verdana" w:cs="Verdana"/>
          <w:spacing w:val="-3"/>
          <w:sz w:val="20"/>
          <w:szCs w:val="20"/>
        </w:rPr>
        <w:t xml:space="preserve"> </w:t>
      </w:r>
      <w:r>
        <w:rPr>
          <w:rFonts w:ascii="Verdana" w:hAnsi="Verdana" w:cs="Verdana"/>
          <w:sz w:val="20"/>
          <w:szCs w:val="20"/>
        </w:rPr>
        <w:t>cumulativamente</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não,</w:t>
      </w:r>
      <w:r>
        <w:rPr>
          <w:rFonts w:ascii="Verdana" w:hAnsi="Verdana" w:cs="Verdana"/>
          <w:spacing w:val="-5"/>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penalidade</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multa.</w:t>
      </w:r>
    </w:p>
    <w:p w14:paraId="0FF98D3A" w14:textId="77777777" w:rsidR="004152AD" w:rsidRDefault="00000000">
      <w:pPr>
        <w:pStyle w:val="PargrafodaLista"/>
        <w:tabs>
          <w:tab w:val="left" w:pos="262"/>
        </w:tabs>
        <w:spacing w:line="276" w:lineRule="auto"/>
        <w:ind w:left="0" w:right="170" w:firstLine="57"/>
        <w:jc w:val="both"/>
        <w:rPr>
          <w:rFonts w:ascii="Verdana" w:hAnsi="Verdana" w:cs="Verdana"/>
          <w:sz w:val="20"/>
          <w:szCs w:val="20"/>
        </w:rPr>
      </w:pPr>
      <w:r>
        <w:rPr>
          <w:rFonts w:ascii="Verdana" w:hAnsi="Verdana" w:cs="Verdana"/>
          <w:sz w:val="20"/>
          <w:szCs w:val="20"/>
        </w:rPr>
        <w:t>13.5 Na aplicação da sanção de multa será facultada a defesa do interessado no prazo de 15 (quinze) dias úteis, contado da data de sua intimação.</w:t>
      </w:r>
    </w:p>
    <w:p w14:paraId="73ABB1C6" w14:textId="77777777" w:rsidR="004152AD" w:rsidRDefault="00000000">
      <w:pPr>
        <w:pStyle w:val="PargrafodaLista"/>
        <w:tabs>
          <w:tab w:val="left" w:pos="298"/>
        </w:tabs>
        <w:spacing w:line="276" w:lineRule="auto"/>
        <w:ind w:left="0" w:right="170" w:firstLine="57"/>
        <w:jc w:val="both"/>
        <w:rPr>
          <w:rFonts w:ascii="Verdana" w:hAnsi="Verdana" w:cs="Verdana"/>
          <w:sz w:val="20"/>
          <w:szCs w:val="20"/>
        </w:rPr>
      </w:pPr>
      <w:r>
        <w:rPr>
          <w:rFonts w:ascii="Verdana" w:hAnsi="Verdana" w:cs="Verdana"/>
          <w:sz w:val="20"/>
          <w:szCs w:val="20"/>
        </w:rPr>
        <w:t>13.6 A sanção de impedimento de licitar e contratar será aplicada ao responsável em decorrência</w:t>
      </w:r>
      <w:r>
        <w:rPr>
          <w:rFonts w:ascii="Verdana" w:hAnsi="Verdana" w:cs="Verdana"/>
          <w:spacing w:val="-11"/>
          <w:sz w:val="20"/>
          <w:szCs w:val="20"/>
        </w:rPr>
        <w:t xml:space="preserve"> </w:t>
      </w:r>
      <w:r>
        <w:rPr>
          <w:rFonts w:ascii="Verdana" w:hAnsi="Verdana" w:cs="Verdana"/>
          <w:sz w:val="20"/>
          <w:szCs w:val="20"/>
        </w:rPr>
        <w:t>das</w:t>
      </w:r>
      <w:r>
        <w:rPr>
          <w:rFonts w:ascii="Verdana" w:hAnsi="Verdana" w:cs="Verdana"/>
          <w:spacing w:val="-11"/>
          <w:sz w:val="20"/>
          <w:szCs w:val="20"/>
        </w:rPr>
        <w:t xml:space="preserve"> </w:t>
      </w:r>
      <w:r>
        <w:rPr>
          <w:rFonts w:ascii="Verdana" w:hAnsi="Verdana" w:cs="Verdana"/>
          <w:sz w:val="20"/>
          <w:szCs w:val="20"/>
        </w:rPr>
        <w:t>infrações</w:t>
      </w:r>
      <w:r>
        <w:rPr>
          <w:rFonts w:ascii="Verdana" w:hAnsi="Verdana" w:cs="Verdana"/>
          <w:spacing w:val="-11"/>
          <w:sz w:val="20"/>
          <w:szCs w:val="20"/>
        </w:rPr>
        <w:t xml:space="preserve"> </w:t>
      </w:r>
      <w:r>
        <w:rPr>
          <w:rFonts w:ascii="Verdana" w:hAnsi="Verdana" w:cs="Verdana"/>
          <w:sz w:val="20"/>
          <w:szCs w:val="20"/>
        </w:rPr>
        <w:t>administrativas,</w:t>
      </w:r>
      <w:r>
        <w:rPr>
          <w:rFonts w:ascii="Verdana" w:hAnsi="Verdana" w:cs="Verdana"/>
          <w:spacing w:val="-11"/>
          <w:sz w:val="20"/>
          <w:szCs w:val="20"/>
        </w:rPr>
        <w:t xml:space="preserve"> </w:t>
      </w:r>
      <w:r>
        <w:rPr>
          <w:rFonts w:ascii="Verdana" w:hAnsi="Verdana" w:cs="Verdana"/>
          <w:sz w:val="20"/>
          <w:szCs w:val="20"/>
        </w:rPr>
        <w:t>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CCFF29E" w14:textId="77777777" w:rsidR="004152AD" w:rsidRDefault="00000000">
      <w:pPr>
        <w:pStyle w:val="PargrafodaLista"/>
        <w:tabs>
          <w:tab w:val="left" w:pos="245"/>
        </w:tabs>
        <w:spacing w:before="1" w:line="276" w:lineRule="auto"/>
        <w:ind w:left="0" w:right="170" w:firstLine="57"/>
        <w:jc w:val="both"/>
        <w:rPr>
          <w:rFonts w:ascii="Verdana" w:hAnsi="Verdana" w:cs="Verdana"/>
          <w:sz w:val="20"/>
          <w:szCs w:val="20"/>
        </w:rPr>
      </w:pPr>
      <w:r>
        <w:rPr>
          <w:rFonts w:ascii="Verdana" w:hAnsi="Verdana" w:cs="Verdana"/>
          <w:sz w:val="20"/>
          <w:szCs w:val="20"/>
        </w:rPr>
        <w:t>13.7 Poderá</w:t>
      </w:r>
      <w:r>
        <w:rPr>
          <w:rFonts w:ascii="Verdana" w:hAnsi="Verdana" w:cs="Verdana"/>
          <w:spacing w:val="-8"/>
          <w:sz w:val="20"/>
          <w:szCs w:val="20"/>
        </w:rPr>
        <w:t xml:space="preserve"> </w:t>
      </w:r>
      <w:r>
        <w:rPr>
          <w:rFonts w:ascii="Verdana" w:hAnsi="Verdana" w:cs="Verdana"/>
          <w:sz w:val="20"/>
          <w:szCs w:val="20"/>
        </w:rPr>
        <w:t>ser</w:t>
      </w:r>
      <w:r>
        <w:rPr>
          <w:rFonts w:ascii="Verdana" w:hAnsi="Verdana" w:cs="Verdana"/>
          <w:spacing w:val="-7"/>
          <w:sz w:val="20"/>
          <w:szCs w:val="20"/>
        </w:rPr>
        <w:t xml:space="preserve"> </w:t>
      </w:r>
      <w:r>
        <w:rPr>
          <w:rFonts w:ascii="Verdana" w:hAnsi="Verdana" w:cs="Verdana"/>
          <w:sz w:val="20"/>
          <w:szCs w:val="20"/>
        </w:rPr>
        <w:t>aplicada</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6"/>
          <w:sz w:val="20"/>
          <w:szCs w:val="20"/>
        </w:rPr>
        <w:t xml:space="preserve"> </w:t>
      </w:r>
      <w:r>
        <w:rPr>
          <w:rFonts w:ascii="Verdana" w:hAnsi="Verdana" w:cs="Verdana"/>
          <w:sz w:val="20"/>
          <w:szCs w:val="20"/>
        </w:rPr>
        <w:t>responsável</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sanção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declaração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inidoneidade</w:t>
      </w:r>
      <w:r>
        <w:rPr>
          <w:rFonts w:ascii="Verdana" w:hAnsi="Verdana" w:cs="Verdana"/>
          <w:spacing w:val="-7"/>
          <w:sz w:val="20"/>
          <w:szCs w:val="20"/>
        </w:rPr>
        <w:t xml:space="preserve"> </w:t>
      </w:r>
      <w:r>
        <w:rPr>
          <w:rFonts w:ascii="Verdana" w:hAnsi="Verdana" w:cs="Verdana"/>
          <w:sz w:val="20"/>
          <w:szCs w:val="20"/>
        </w:rPr>
        <w:t>para</w:t>
      </w:r>
      <w:r>
        <w:rPr>
          <w:rFonts w:ascii="Verdana" w:hAnsi="Verdana" w:cs="Verdana"/>
          <w:spacing w:val="-7"/>
          <w:sz w:val="20"/>
          <w:szCs w:val="20"/>
        </w:rPr>
        <w:t xml:space="preserve"> </w:t>
      </w:r>
      <w:r>
        <w:rPr>
          <w:rFonts w:ascii="Verdana" w:hAnsi="Verdana" w:cs="Verdana"/>
          <w:sz w:val="20"/>
          <w:szCs w:val="20"/>
        </w:rPr>
        <w:t>licitar</w:t>
      </w:r>
      <w:r>
        <w:rPr>
          <w:rFonts w:ascii="Verdana" w:hAnsi="Verdana" w:cs="Verdana"/>
          <w:spacing w:val="-7"/>
          <w:sz w:val="20"/>
          <w:szCs w:val="20"/>
        </w:rPr>
        <w:t xml:space="preserve"> </w:t>
      </w:r>
      <w:r>
        <w:rPr>
          <w:rFonts w:ascii="Verdana" w:hAnsi="Verdana" w:cs="Verdana"/>
          <w:sz w:val="20"/>
          <w:szCs w:val="20"/>
        </w:rPr>
        <w:t>ou contratar,</w:t>
      </w:r>
      <w:r>
        <w:rPr>
          <w:rFonts w:ascii="Verdana" w:hAnsi="Verdana" w:cs="Verdana"/>
          <w:spacing w:val="23"/>
          <w:sz w:val="20"/>
          <w:szCs w:val="20"/>
        </w:rPr>
        <w:t xml:space="preserve"> </w:t>
      </w:r>
      <w:r>
        <w:rPr>
          <w:rFonts w:ascii="Verdana" w:hAnsi="Verdana" w:cs="Verdana"/>
          <w:sz w:val="20"/>
          <w:szCs w:val="20"/>
        </w:rPr>
        <w:t>em</w:t>
      </w:r>
      <w:r>
        <w:rPr>
          <w:rFonts w:ascii="Verdana" w:hAnsi="Verdana" w:cs="Verdana"/>
          <w:spacing w:val="24"/>
          <w:sz w:val="20"/>
          <w:szCs w:val="20"/>
        </w:rPr>
        <w:t xml:space="preserve"> </w:t>
      </w:r>
      <w:r>
        <w:rPr>
          <w:rFonts w:ascii="Verdana" w:hAnsi="Verdana" w:cs="Verdana"/>
          <w:sz w:val="20"/>
          <w:szCs w:val="20"/>
        </w:rPr>
        <w:t>decorrência</w:t>
      </w:r>
      <w:r>
        <w:rPr>
          <w:rFonts w:ascii="Verdana" w:hAnsi="Verdana" w:cs="Verdana"/>
          <w:spacing w:val="23"/>
          <w:sz w:val="20"/>
          <w:szCs w:val="20"/>
        </w:rPr>
        <w:t xml:space="preserve"> </w:t>
      </w:r>
      <w:r>
        <w:rPr>
          <w:rFonts w:ascii="Verdana" w:hAnsi="Verdana" w:cs="Verdana"/>
          <w:sz w:val="20"/>
          <w:szCs w:val="20"/>
        </w:rPr>
        <w:t>da</w:t>
      </w:r>
      <w:r>
        <w:rPr>
          <w:rFonts w:ascii="Verdana" w:hAnsi="Verdana" w:cs="Verdana"/>
          <w:spacing w:val="23"/>
          <w:sz w:val="20"/>
          <w:szCs w:val="20"/>
        </w:rPr>
        <w:t xml:space="preserve"> </w:t>
      </w:r>
      <w:r>
        <w:rPr>
          <w:rFonts w:ascii="Verdana" w:hAnsi="Verdana" w:cs="Verdana"/>
          <w:sz w:val="20"/>
          <w:szCs w:val="20"/>
        </w:rPr>
        <w:t>prática</w:t>
      </w:r>
      <w:r>
        <w:rPr>
          <w:rFonts w:ascii="Verdana" w:hAnsi="Verdana" w:cs="Verdana"/>
          <w:spacing w:val="22"/>
          <w:sz w:val="20"/>
          <w:szCs w:val="20"/>
        </w:rPr>
        <w:t xml:space="preserve"> </w:t>
      </w:r>
      <w:r>
        <w:rPr>
          <w:rFonts w:ascii="Verdana" w:hAnsi="Verdana" w:cs="Verdana"/>
          <w:sz w:val="20"/>
          <w:szCs w:val="20"/>
        </w:rPr>
        <w:t>das</w:t>
      </w:r>
      <w:r>
        <w:rPr>
          <w:rFonts w:ascii="Verdana" w:hAnsi="Verdana" w:cs="Verdana"/>
          <w:spacing w:val="24"/>
          <w:sz w:val="20"/>
          <w:szCs w:val="20"/>
        </w:rPr>
        <w:t xml:space="preserve"> </w:t>
      </w:r>
      <w:r>
        <w:rPr>
          <w:rFonts w:ascii="Verdana" w:hAnsi="Verdana" w:cs="Verdana"/>
          <w:sz w:val="20"/>
          <w:szCs w:val="20"/>
        </w:rPr>
        <w:t>infrações,</w:t>
      </w:r>
      <w:r>
        <w:rPr>
          <w:rFonts w:ascii="Verdana" w:hAnsi="Verdana" w:cs="Verdana"/>
          <w:spacing w:val="9"/>
          <w:sz w:val="20"/>
          <w:szCs w:val="20"/>
        </w:rPr>
        <w:t xml:space="preserve"> </w:t>
      </w:r>
      <w:r>
        <w:rPr>
          <w:rFonts w:ascii="Verdana" w:hAnsi="Verdana" w:cs="Verdana"/>
          <w:sz w:val="20"/>
          <w:szCs w:val="20"/>
        </w:rPr>
        <w:t>bem</w:t>
      </w:r>
      <w:r>
        <w:rPr>
          <w:rFonts w:ascii="Verdana" w:hAnsi="Verdana" w:cs="Verdana"/>
          <w:spacing w:val="9"/>
          <w:sz w:val="20"/>
          <w:szCs w:val="20"/>
        </w:rPr>
        <w:t xml:space="preserve"> </w:t>
      </w:r>
      <w:r>
        <w:rPr>
          <w:rFonts w:ascii="Verdana" w:hAnsi="Verdana" w:cs="Verdana"/>
          <w:sz w:val="20"/>
          <w:szCs w:val="20"/>
        </w:rPr>
        <w:t>como</w:t>
      </w:r>
      <w:r>
        <w:rPr>
          <w:rFonts w:ascii="Verdana" w:hAnsi="Verdana" w:cs="Verdana"/>
          <w:spacing w:val="8"/>
          <w:sz w:val="20"/>
          <w:szCs w:val="20"/>
        </w:rPr>
        <w:t xml:space="preserve"> </w:t>
      </w:r>
      <w:r>
        <w:rPr>
          <w:rFonts w:ascii="Verdana" w:hAnsi="Verdana" w:cs="Verdana"/>
          <w:sz w:val="20"/>
          <w:szCs w:val="20"/>
        </w:rPr>
        <w:t>pelas</w:t>
      </w:r>
      <w:r>
        <w:rPr>
          <w:rFonts w:ascii="Verdana" w:hAnsi="Verdana" w:cs="Verdana"/>
          <w:spacing w:val="9"/>
          <w:sz w:val="20"/>
          <w:szCs w:val="20"/>
        </w:rPr>
        <w:t xml:space="preserve"> </w:t>
      </w:r>
      <w:r>
        <w:rPr>
          <w:rFonts w:ascii="Verdana" w:hAnsi="Verdana" w:cs="Verdana"/>
          <w:sz w:val="20"/>
          <w:szCs w:val="20"/>
        </w:rPr>
        <w:t>infrações</w:t>
      </w:r>
      <w:r>
        <w:rPr>
          <w:rFonts w:ascii="Verdana" w:hAnsi="Verdana" w:cs="Verdana"/>
          <w:spacing w:val="11"/>
          <w:sz w:val="20"/>
          <w:szCs w:val="20"/>
        </w:rPr>
        <w:t xml:space="preserve"> </w:t>
      </w:r>
      <w:r>
        <w:rPr>
          <w:rFonts w:ascii="Verdana" w:hAnsi="Verdana" w:cs="Verdana"/>
          <w:sz w:val="20"/>
          <w:szCs w:val="20"/>
        </w:rPr>
        <w:t>administrativas</w:t>
      </w:r>
      <w:r>
        <w:rPr>
          <w:rFonts w:ascii="Verdana" w:hAnsi="Verdana" w:cs="Verdana"/>
          <w:spacing w:val="9"/>
          <w:sz w:val="20"/>
          <w:szCs w:val="20"/>
        </w:rPr>
        <w:t xml:space="preserve"> </w:t>
      </w:r>
      <w:r>
        <w:rPr>
          <w:rFonts w:ascii="Verdana" w:hAnsi="Verdana" w:cs="Verdana"/>
          <w:sz w:val="20"/>
          <w:szCs w:val="20"/>
        </w:rPr>
        <w:t>previstas no instrumento convocatório e minuta contratual</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justifiquem</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imposição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penalidade</w:t>
      </w:r>
      <w:r>
        <w:rPr>
          <w:rFonts w:ascii="Verdana" w:hAnsi="Verdana" w:cs="Verdana"/>
          <w:spacing w:val="-2"/>
          <w:sz w:val="20"/>
          <w:szCs w:val="20"/>
        </w:rPr>
        <w:t xml:space="preserve"> </w:t>
      </w:r>
      <w:r>
        <w:rPr>
          <w:rFonts w:ascii="Verdana" w:hAnsi="Verdana" w:cs="Verdana"/>
          <w:sz w:val="20"/>
          <w:szCs w:val="20"/>
        </w:rPr>
        <w:t>mais</w:t>
      </w:r>
      <w:r>
        <w:rPr>
          <w:rFonts w:ascii="Verdana" w:hAnsi="Verdana" w:cs="Verdana"/>
          <w:spacing w:val="-1"/>
          <w:sz w:val="20"/>
          <w:szCs w:val="20"/>
        </w:rPr>
        <w:t xml:space="preserve"> </w:t>
      </w:r>
      <w:r>
        <w:rPr>
          <w:rFonts w:ascii="Verdana" w:hAnsi="Verdana" w:cs="Verdana"/>
          <w:sz w:val="20"/>
          <w:szCs w:val="20"/>
        </w:rPr>
        <w:t>grave</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sanção de</w:t>
      </w:r>
      <w:r>
        <w:rPr>
          <w:rFonts w:ascii="Verdana" w:hAnsi="Verdana" w:cs="Verdana"/>
          <w:spacing w:val="-2"/>
          <w:sz w:val="20"/>
          <w:szCs w:val="20"/>
        </w:rPr>
        <w:t xml:space="preserve"> </w:t>
      </w:r>
      <w:r>
        <w:rPr>
          <w:rFonts w:ascii="Verdana" w:hAnsi="Verdana" w:cs="Verdana"/>
          <w:sz w:val="20"/>
          <w:szCs w:val="20"/>
        </w:rPr>
        <w:t>impedimento</w:t>
      </w:r>
      <w:r>
        <w:rPr>
          <w:rFonts w:ascii="Verdana" w:hAnsi="Verdana" w:cs="Verdana"/>
          <w:spacing w:val="-1"/>
          <w:sz w:val="20"/>
          <w:szCs w:val="20"/>
        </w:rPr>
        <w:t xml:space="preserve"> </w:t>
      </w:r>
      <w:r>
        <w:rPr>
          <w:rFonts w:ascii="Verdana" w:hAnsi="Verdana" w:cs="Verdana"/>
          <w:sz w:val="20"/>
          <w:szCs w:val="20"/>
        </w:rPr>
        <w:t xml:space="preserve">de licitar e contratar, cuja duração observará o prazo previsto no art. 156, §5º, da Lei n.º </w:t>
      </w:r>
      <w:r>
        <w:rPr>
          <w:rFonts w:ascii="Verdana" w:hAnsi="Verdana" w:cs="Verdana"/>
          <w:spacing w:val="-2"/>
          <w:sz w:val="20"/>
          <w:szCs w:val="20"/>
        </w:rPr>
        <w:t>14.133/2021.</w:t>
      </w:r>
    </w:p>
    <w:p w14:paraId="709B4A46" w14:textId="77777777" w:rsidR="004152AD" w:rsidRDefault="00000000">
      <w:pPr>
        <w:pStyle w:val="PargrafodaLista"/>
        <w:tabs>
          <w:tab w:val="left" w:pos="228"/>
        </w:tabs>
        <w:spacing w:line="276" w:lineRule="auto"/>
        <w:ind w:left="0" w:right="170" w:firstLine="57"/>
        <w:jc w:val="both"/>
        <w:rPr>
          <w:rFonts w:ascii="Verdana" w:hAnsi="Verdana" w:cs="Verdana"/>
          <w:sz w:val="20"/>
          <w:szCs w:val="20"/>
        </w:rPr>
      </w:pPr>
      <w:r>
        <w:rPr>
          <w:rFonts w:ascii="Verdana" w:hAnsi="Verdana" w:cs="Verdana"/>
          <w:sz w:val="20"/>
          <w:szCs w:val="20"/>
        </w:rPr>
        <w:t>13.8 A</w:t>
      </w:r>
      <w:r>
        <w:rPr>
          <w:rFonts w:ascii="Verdana" w:hAnsi="Verdana" w:cs="Verdana"/>
          <w:spacing w:val="-15"/>
          <w:sz w:val="20"/>
          <w:szCs w:val="20"/>
        </w:rPr>
        <w:t xml:space="preserve"> </w:t>
      </w:r>
      <w:r>
        <w:rPr>
          <w:rFonts w:ascii="Verdana" w:hAnsi="Verdana" w:cs="Verdana"/>
          <w:sz w:val="20"/>
          <w:szCs w:val="20"/>
        </w:rPr>
        <w:t>recusa</w:t>
      </w:r>
      <w:r>
        <w:rPr>
          <w:rFonts w:ascii="Verdana" w:hAnsi="Verdana" w:cs="Verdana"/>
          <w:spacing w:val="-13"/>
          <w:sz w:val="20"/>
          <w:szCs w:val="20"/>
        </w:rPr>
        <w:t xml:space="preserve"> </w:t>
      </w:r>
      <w:r>
        <w:rPr>
          <w:rFonts w:ascii="Verdana" w:hAnsi="Verdana" w:cs="Verdana"/>
          <w:sz w:val="20"/>
          <w:szCs w:val="20"/>
        </w:rPr>
        <w:t>injustificada</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adjudicatário</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7"/>
          <w:sz w:val="20"/>
          <w:szCs w:val="20"/>
        </w:rPr>
        <w:t xml:space="preserve"> </w:t>
      </w:r>
      <w:r>
        <w:rPr>
          <w:rFonts w:ascii="Verdana" w:hAnsi="Verdana" w:cs="Verdana"/>
          <w:sz w:val="20"/>
          <w:szCs w:val="20"/>
        </w:rPr>
        <w:t>assinar</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contrato</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ata</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registro</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preço, ou em aceitar ou retirar o instrumento equivalente no prazo estabelecido pela</w:t>
      </w:r>
      <w:r>
        <w:rPr>
          <w:rFonts w:ascii="Verdana" w:hAnsi="Verdana" w:cs="Verdana"/>
          <w:spacing w:val="-6"/>
          <w:sz w:val="20"/>
          <w:szCs w:val="20"/>
        </w:rPr>
        <w:t xml:space="preserve"> </w:t>
      </w:r>
      <w:r>
        <w:rPr>
          <w:rFonts w:ascii="Verdana" w:hAnsi="Verdana" w:cs="Verdana"/>
          <w:sz w:val="20"/>
          <w:szCs w:val="20"/>
        </w:rPr>
        <w:t>Administração, caracterizará o descumprimento total da obrigação assumida e o sujeitará às penalidades e à imediata perda da garantia de proposta em favor do órgão ou entidade promotora da licitação.</w:t>
      </w:r>
    </w:p>
    <w:p w14:paraId="107D4616" w14:textId="77777777" w:rsidR="004152AD" w:rsidRDefault="00000000">
      <w:pPr>
        <w:pStyle w:val="PargrafodaLista"/>
        <w:tabs>
          <w:tab w:val="left" w:pos="377"/>
        </w:tabs>
        <w:spacing w:line="276" w:lineRule="auto"/>
        <w:ind w:left="0" w:right="170" w:firstLine="57"/>
        <w:jc w:val="both"/>
        <w:rPr>
          <w:rFonts w:ascii="Verdana" w:hAnsi="Verdana" w:cs="Verdana"/>
          <w:sz w:val="20"/>
          <w:szCs w:val="20"/>
        </w:rPr>
      </w:pPr>
      <w:r>
        <w:rPr>
          <w:rFonts w:ascii="Verdana" w:hAnsi="Verdana" w:cs="Verdana"/>
          <w:sz w:val="20"/>
          <w:szCs w:val="20"/>
        </w:rPr>
        <w:t>13.9 A apuração de responsabilidade relacionadas às sanções de impedimento de licitar e contratar e de declaração de 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0F667C6" w14:textId="77777777" w:rsidR="004152AD" w:rsidRDefault="00000000">
      <w:pPr>
        <w:pStyle w:val="PargrafodaLista"/>
        <w:tabs>
          <w:tab w:val="left" w:pos="343"/>
        </w:tabs>
        <w:spacing w:before="1" w:line="276" w:lineRule="auto"/>
        <w:ind w:left="0" w:right="113" w:firstLine="57"/>
        <w:jc w:val="both"/>
        <w:rPr>
          <w:rFonts w:ascii="Verdana" w:hAnsi="Verdana" w:cs="Verdana"/>
          <w:sz w:val="20"/>
          <w:szCs w:val="20"/>
        </w:rPr>
      </w:pPr>
      <w:r>
        <w:rPr>
          <w:rFonts w:ascii="Verdana" w:hAnsi="Verdana" w:cs="Verdana"/>
          <w:sz w:val="20"/>
          <w:szCs w:val="20"/>
        </w:rPr>
        <w:t>13.10 Caberá</w:t>
      </w:r>
      <w:r>
        <w:rPr>
          <w:rFonts w:ascii="Verdana" w:hAnsi="Verdana" w:cs="Verdana"/>
          <w:spacing w:val="-15"/>
          <w:sz w:val="20"/>
          <w:szCs w:val="20"/>
        </w:rPr>
        <w:t xml:space="preserve"> </w:t>
      </w:r>
      <w:r>
        <w:rPr>
          <w:rFonts w:ascii="Verdana" w:hAnsi="Verdana" w:cs="Verdana"/>
          <w:sz w:val="20"/>
          <w:szCs w:val="20"/>
        </w:rPr>
        <w:t>recurso</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15</w:t>
      </w:r>
      <w:r>
        <w:rPr>
          <w:rFonts w:ascii="Verdana" w:hAnsi="Verdana" w:cs="Verdana"/>
          <w:spacing w:val="-15"/>
          <w:sz w:val="20"/>
          <w:szCs w:val="20"/>
        </w:rPr>
        <w:t xml:space="preserve"> </w:t>
      </w:r>
      <w:r>
        <w:rPr>
          <w:rFonts w:ascii="Verdana" w:hAnsi="Verdana" w:cs="Verdana"/>
          <w:sz w:val="20"/>
          <w:szCs w:val="20"/>
        </w:rPr>
        <w:t>(quinze)</w:t>
      </w:r>
      <w:r>
        <w:rPr>
          <w:rFonts w:ascii="Verdana" w:hAnsi="Verdana" w:cs="Verdana"/>
          <w:spacing w:val="-15"/>
          <w:sz w:val="20"/>
          <w:szCs w:val="20"/>
        </w:rPr>
        <w:t xml:space="preserve"> </w:t>
      </w:r>
      <w:r>
        <w:rPr>
          <w:rFonts w:ascii="Verdana" w:hAnsi="Verdana" w:cs="Verdana"/>
          <w:sz w:val="20"/>
          <w:szCs w:val="20"/>
        </w:rPr>
        <w:t>dias</w:t>
      </w:r>
      <w:r>
        <w:rPr>
          <w:rFonts w:ascii="Verdana" w:hAnsi="Verdana" w:cs="Verdana"/>
          <w:spacing w:val="-15"/>
          <w:sz w:val="20"/>
          <w:szCs w:val="20"/>
        </w:rPr>
        <w:t xml:space="preserve"> </w:t>
      </w:r>
      <w:r>
        <w:rPr>
          <w:rFonts w:ascii="Verdana" w:hAnsi="Verdana" w:cs="Verdana"/>
          <w:sz w:val="20"/>
          <w:szCs w:val="20"/>
        </w:rPr>
        <w:t>úteis</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aplicação</w:t>
      </w:r>
      <w:r>
        <w:rPr>
          <w:rFonts w:ascii="Verdana" w:hAnsi="Verdana" w:cs="Verdana"/>
          <w:spacing w:val="-15"/>
          <w:sz w:val="20"/>
          <w:szCs w:val="20"/>
        </w:rPr>
        <w:t xml:space="preserve"> </w:t>
      </w:r>
      <w:r>
        <w:rPr>
          <w:rFonts w:ascii="Verdana" w:hAnsi="Verdana" w:cs="Verdana"/>
          <w:sz w:val="20"/>
          <w:szCs w:val="20"/>
        </w:rPr>
        <w:t>das</w:t>
      </w:r>
      <w:r>
        <w:rPr>
          <w:rFonts w:ascii="Verdana" w:hAnsi="Verdana" w:cs="Verdana"/>
          <w:spacing w:val="-15"/>
          <w:sz w:val="20"/>
          <w:szCs w:val="20"/>
        </w:rPr>
        <w:t xml:space="preserve"> </w:t>
      </w:r>
      <w:r>
        <w:rPr>
          <w:rFonts w:ascii="Verdana" w:hAnsi="Verdana" w:cs="Verdana"/>
          <w:sz w:val="20"/>
          <w:szCs w:val="20"/>
        </w:rPr>
        <w:t>sanções</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advertência, multa e</w:t>
      </w:r>
      <w:r>
        <w:rPr>
          <w:rFonts w:ascii="Verdana" w:hAnsi="Verdana" w:cs="Verdana"/>
          <w:spacing w:val="-2"/>
          <w:sz w:val="20"/>
          <w:szCs w:val="20"/>
        </w:rPr>
        <w:t xml:space="preserve"> </w:t>
      </w:r>
      <w:r>
        <w:rPr>
          <w:rFonts w:ascii="Verdana" w:hAnsi="Verdana" w:cs="Verdana"/>
          <w:sz w:val="20"/>
          <w:szCs w:val="20"/>
        </w:rPr>
        <w:t>impedimento de licitar</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contratar, contado da</w:t>
      </w:r>
      <w:r>
        <w:rPr>
          <w:rFonts w:ascii="Verdana" w:hAnsi="Verdana" w:cs="Verdana"/>
          <w:spacing w:val="-1"/>
          <w:sz w:val="20"/>
          <w:szCs w:val="20"/>
        </w:rPr>
        <w:t xml:space="preserve"> </w:t>
      </w:r>
      <w:r>
        <w:rPr>
          <w:rFonts w:ascii="Verdana" w:hAnsi="Verdana" w:cs="Verdana"/>
          <w:sz w:val="20"/>
          <w:szCs w:val="20"/>
        </w:rPr>
        <w:t>data da</w:t>
      </w:r>
      <w:r>
        <w:rPr>
          <w:rFonts w:ascii="Verdana" w:hAnsi="Verdana" w:cs="Verdana"/>
          <w:spacing w:val="-2"/>
          <w:sz w:val="20"/>
          <w:szCs w:val="20"/>
        </w:rPr>
        <w:t xml:space="preserve"> </w:t>
      </w:r>
      <w:r>
        <w:rPr>
          <w:rFonts w:ascii="Verdana" w:hAnsi="Verdana" w:cs="Verdana"/>
          <w:sz w:val="20"/>
          <w:szCs w:val="20"/>
        </w:rPr>
        <w:t>intimação, o qual será</w:t>
      </w:r>
      <w:r>
        <w:rPr>
          <w:rFonts w:ascii="Verdana" w:hAnsi="Verdana" w:cs="Verdana"/>
          <w:spacing w:val="-1"/>
          <w:sz w:val="20"/>
          <w:szCs w:val="20"/>
        </w:rPr>
        <w:t xml:space="preserve"> </w:t>
      </w:r>
      <w:r>
        <w:rPr>
          <w:rFonts w:ascii="Verdana" w:hAnsi="Verdana" w:cs="Verdana"/>
          <w:sz w:val="20"/>
          <w:szCs w:val="20"/>
        </w:rPr>
        <w:t>dirigido à autoridade que tiver proferido a decisão recorrida, que, se não a reconsiderar no prazo de 5 (cinco)</w:t>
      </w:r>
      <w:r>
        <w:rPr>
          <w:rFonts w:ascii="Verdana" w:hAnsi="Verdana" w:cs="Verdana"/>
          <w:spacing w:val="-1"/>
          <w:sz w:val="20"/>
          <w:szCs w:val="20"/>
        </w:rPr>
        <w:t xml:space="preserve"> </w:t>
      </w:r>
      <w:r>
        <w:rPr>
          <w:rFonts w:ascii="Verdana" w:hAnsi="Verdana" w:cs="Verdana"/>
          <w:sz w:val="20"/>
          <w:szCs w:val="20"/>
        </w:rPr>
        <w:t>dias</w:t>
      </w:r>
      <w:r>
        <w:rPr>
          <w:rFonts w:ascii="Verdana" w:hAnsi="Verdana" w:cs="Verdana"/>
          <w:spacing w:val="-2"/>
          <w:sz w:val="20"/>
          <w:szCs w:val="20"/>
        </w:rPr>
        <w:t xml:space="preserve"> </w:t>
      </w:r>
      <w:r>
        <w:rPr>
          <w:rFonts w:ascii="Verdana" w:hAnsi="Verdana" w:cs="Verdana"/>
          <w:sz w:val="20"/>
          <w:szCs w:val="20"/>
        </w:rPr>
        <w:t>úteis, encaminhará</w:t>
      </w:r>
      <w:r>
        <w:rPr>
          <w:rFonts w:ascii="Verdana" w:hAnsi="Verdana" w:cs="Verdana"/>
          <w:spacing w:val="-1"/>
          <w:sz w:val="20"/>
          <w:szCs w:val="20"/>
        </w:rPr>
        <w:t xml:space="preserve"> </w:t>
      </w:r>
      <w:r>
        <w:rPr>
          <w:rFonts w:ascii="Verdana" w:hAnsi="Verdana" w:cs="Verdana"/>
          <w:sz w:val="20"/>
          <w:szCs w:val="20"/>
        </w:rPr>
        <w:t>o recurso com sua motivação à</w:t>
      </w:r>
      <w:r>
        <w:rPr>
          <w:rFonts w:ascii="Verdana" w:hAnsi="Verdana" w:cs="Verdana"/>
          <w:spacing w:val="-3"/>
          <w:sz w:val="20"/>
          <w:szCs w:val="20"/>
        </w:rPr>
        <w:t xml:space="preserve"> </w:t>
      </w:r>
      <w:r>
        <w:rPr>
          <w:rFonts w:ascii="Verdana" w:hAnsi="Verdana" w:cs="Verdana"/>
          <w:sz w:val="20"/>
          <w:szCs w:val="20"/>
        </w:rPr>
        <w:t>autoridade</w:t>
      </w:r>
      <w:r>
        <w:rPr>
          <w:rFonts w:ascii="Verdana" w:hAnsi="Verdana" w:cs="Verdana"/>
          <w:spacing w:val="-3"/>
          <w:sz w:val="20"/>
          <w:szCs w:val="20"/>
        </w:rPr>
        <w:t xml:space="preserve"> </w:t>
      </w:r>
      <w:r>
        <w:rPr>
          <w:rFonts w:ascii="Verdana" w:hAnsi="Verdana" w:cs="Verdana"/>
          <w:sz w:val="20"/>
          <w:szCs w:val="20"/>
        </w:rPr>
        <w:t>superior,</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deverá proferir</w:t>
      </w:r>
      <w:r>
        <w:rPr>
          <w:rFonts w:ascii="Verdana" w:hAnsi="Verdana" w:cs="Verdana"/>
          <w:spacing w:val="-17"/>
          <w:sz w:val="20"/>
          <w:szCs w:val="20"/>
        </w:rPr>
        <w:t xml:space="preserve"> </w:t>
      </w:r>
      <w:r>
        <w:rPr>
          <w:rFonts w:ascii="Verdana" w:hAnsi="Verdana" w:cs="Verdana"/>
          <w:sz w:val="20"/>
          <w:szCs w:val="20"/>
        </w:rPr>
        <w:t>sua</w:t>
      </w:r>
      <w:r>
        <w:rPr>
          <w:rFonts w:ascii="Verdana" w:hAnsi="Verdana" w:cs="Verdana"/>
          <w:spacing w:val="-14"/>
          <w:sz w:val="20"/>
          <w:szCs w:val="20"/>
        </w:rPr>
        <w:t xml:space="preserve"> </w:t>
      </w:r>
      <w:r>
        <w:rPr>
          <w:rFonts w:ascii="Verdana" w:hAnsi="Verdana" w:cs="Verdana"/>
          <w:sz w:val="20"/>
          <w:szCs w:val="20"/>
        </w:rPr>
        <w:t>decisão</w:t>
      </w:r>
      <w:r>
        <w:rPr>
          <w:rFonts w:ascii="Verdana" w:hAnsi="Verdana" w:cs="Verdana"/>
          <w:spacing w:val="-14"/>
          <w:sz w:val="20"/>
          <w:szCs w:val="20"/>
        </w:rPr>
        <w:t xml:space="preserve"> </w:t>
      </w:r>
      <w:r>
        <w:rPr>
          <w:rFonts w:ascii="Verdana" w:hAnsi="Verdana" w:cs="Verdana"/>
          <w:sz w:val="20"/>
          <w:szCs w:val="20"/>
        </w:rPr>
        <w:t>no</w:t>
      </w:r>
      <w:r>
        <w:rPr>
          <w:rFonts w:ascii="Verdana" w:hAnsi="Verdana" w:cs="Verdana"/>
          <w:spacing w:val="-13"/>
          <w:sz w:val="20"/>
          <w:szCs w:val="20"/>
        </w:rPr>
        <w:t xml:space="preserve"> </w:t>
      </w:r>
      <w:r>
        <w:rPr>
          <w:rFonts w:ascii="Verdana" w:hAnsi="Verdana" w:cs="Verdana"/>
          <w:sz w:val="20"/>
          <w:szCs w:val="20"/>
        </w:rPr>
        <w:t>prazo</w:t>
      </w:r>
      <w:r>
        <w:rPr>
          <w:rFonts w:ascii="Verdana" w:hAnsi="Verdana" w:cs="Verdana"/>
          <w:spacing w:val="-13"/>
          <w:sz w:val="20"/>
          <w:szCs w:val="20"/>
        </w:rPr>
        <w:t xml:space="preserve"> </w:t>
      </w:r>
      <w:r>
        <w:rPr>
          <w:rFonts w:ascii="Verdana" w:hAnsi="Verdana" w:cs="Verdana"/>
          <w:sz w:val="20"/>
          <w:szCs w:val="20"/>
        </w:rPr>
        <w:t>máximo</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20</w:t>
      </w:r>
      <w:r>
        <w:rPr>
          <w:rFonts w:ascii="Verdana" w:hAnsi="Verdana" w:cs="Verdana"/>
          <w:spacing w:val="-13"/>
          <w:sz w:val="20"/>
          <w:szCs w:val="20"/>
        </w:rPr>
        <w:t xml:space="preserve"> </w:t>
      </w:r>
      <w:r>
        <w:rPr>
          <w:rFonts w:ascii="Verdana" w:hAnsi="Verdana" w:cs="Verdana"/>
          <w:sz w:val="20"/>
          <w:szCs w:val="20"/>
        </w:rPr>
        <w:t>(vinte)</w:t>
      </w:r>
      <w:r>
        <w:rPr>
          <w:rFonts w:ascii="Verdana" w:hAnsi="Verdana" w:cs="Verdana"/>
          <w:spacing w:val="-14"/>
          <w:sz w:val="20"/>
          <w:szCs w:val="20"/>
        </w:rPr>
        <w:t xml:space="preserve"> </w:t>
      </w:r>
      <w:r>
        <w:rPr>
          <w:rFonts w:ascii="Verdana" w:hAnsi="Verdana" w:cs="Verdana"/>
          <w:sz w:val="20"/>
          <w:szCs w:val="20"/>
        </w:rPr>
        <w:t>dias</w:t>
      </w:r>
      <w:r>
        <w:rPr>
          <w:rFonts w:ascii="Verdana" w:hAnsi="Verdana" w:cs="Verdana"/>
          <w:spacing w:val="-14"/>
          <w:sz w:val="20"/>
          <w:szCs w:val="20"/>
        </w:rPr>
        <w:t xml:space="preserve"> </w:t>
      </w:r>
      <w:r>
        <w:rPr>
          <w:rFonts w:ascii="Verdana" w:hAnsi="Verdana" w:cs="Verdana"/>
          <w:sz w:val="20"/>
          <w:szCs w:val="20"/>
        </w:rPr>
        <w:t>úteis,</w:t>
      </w:r>
      <w:r>
        <w:rPr>
          <w:rFonts w:ascii="Verdana" w:hAnsi="Verdana" w:cs="Verdana"/>
          <w:spacing w:val="-14"/>
          <w:sz w:val="20"/>
          <w:szCs w:val="20"/>
        </w:rPr>
        <w:t xml:space="preserve"> </w:t>
      </w:r>
      <w:r>
        <w:rPr>
          <w:rFonts w:ascii="Verdana" w:hAnsi="Verdana" w:cs="Verdana"/>
          <w:sz w:val="20"/>
          <w:szCs w:val="20"/>
        </w:rPr>
        <w:t>contado</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recebimento</w:t>
      </w:r>
      <w:r>
        <w:rPr>
          <w:rFonts w:ascii="Verdana" w:hAnsi="Verdana" w:cs="Verdana"/>
          <w:spacing w:val="-13"/>
          <w:sz w:val="20"/>
          <w:szCs w:val="20"/>
        </w:rPr>
        <w:t xml:space="preserve"> </w:t>
      </w:r>
      <w:r>
        <w:rPr>
          <w:rFonts w:ascii="Verdana" w:hAnsi="Verdana" w:cs="Verdana"/>
          <w:sz w:val="20"/>
          <w:szCs w:val="20"/>
        </w:rPr>
        <w:t>dos</w:t>
      </w:r>
      <w:r>
        <w:rPr>
          <w:rFonts w:ascii="Verdana" w:hAnsi="Verdana" w:cs="Verdana"/>
          <w:spacing w:val="-13"/>
          <w:sz w:val="20"/>
          <w:szCs w:val="20"/>
        </w:rPr>
        <w:t xml:space="preserve"> </w:t>
      </w:r>
      <w:r>
        <w:rPr>
          <w:rFonts w:ascii="Verdana" w:hAnsi="Verdana" w:cs="Verdana"/>
          <w:spacing w:val="-2"/>
          <w:sz w:val="20"/>
          <w:szCs w:val="20"/>
        </w:rPr>
        <w:t>autos.</w:t>
      </w:r>
    </w:p>
    <w:p w14:paraId="77F7F017" w14:textId="77777777" w:rsidR="004152AD" w:rsidRDefault="00000000">
      <w:pPr>
        <w:pStyle w:val="PargrafodaLista"/>
        <w:tabs>
          <w:tab w:val="left" w:pos="355"/>
        </w:tabs>
        <w:spacing w:line="276" w:lineRule="auto"/>
        <w:ind w:left="0" w:right="170" w:firstLine="57"/>
        <w:jc w:val="both"/>
        <w:rPr>
          <w:rFonts w:ascii="Verdana" w:hAnsi="Verdana" w:cs="Verdana"/>
          <w:sz w:val="20"/>
          <w:szCs w:val="20"/>
        </w:rPr>
      </w:pPr>
      <w:r>
        <w:rPr>
          <w:rFonts w:ascii="Verdana" w:hAnsi="Verdana" w:cs="Verdana"/>
          <w:sz w:val="20"/>
          <w:szCs w:val="20"/>
        </w:rPr>
        <w:t>13.11 Caberá</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4"/>
          <w:sz w:val="20"/>
          <w:szCs w:val="20"/>
        </w:rPr>
        <w:t xml:space="preserve"> </w:t>
      </w:r>
      <w:r>
        <w:rPr>
          <w:rFonts w:ascii="Verdana" w:hAnsi="Verdana" w:cs="Verdana"/>
          <w:sz w:val="20"/>
          <w:szCs w:val="20"/>
        </w:rPr>
        <w:t>apresentação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pedido</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reconsideração</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aplicação</w:t>
      </w:r>
      <w:r>
        <w:rPr>
          <w:rFonts w:ascii="Verdana" w:hAnsi="Verdana" w:cs="Verdana"/>
          <w:spacing w:val="-15"/>
          <w:sz w:val="20"/>
          <w:szCs w:val="20"/>
        </w:rPr>
        <w:t xml:space="preserve"> </w:t>
      </w:r>
      <w:r>
        <w:rPr>
          <w:rFonts w:ascii="Verdana" w:hAnsi="Verdana" w:cs="Verdana"/>
          <w:sz w:val="20"/>
          <w:szCs w:val="20"/>
        </w:rPr>
        <w:t>da</w:t>
      </w:r>
      <w:r>
        <w:rPr>
          <w:rFonts w:ascii="Verdana" w:hAnsi="Verdana" w:cs="Verdana"/>
          <w:spacing w:val="-14"/>
          <w:sz w:val="20"/>
          <w:szCs w:val="20"/>
        </w:rPr>
        <w:t xml:space="preserve"> </w:t>
      </w:r>
      <w:r>
        <w:rPr>
          <w:rFonts w:ascii="Verdana" w:hAnsi="Verdana" w:cs="Verdana"/>
          <w:sz w:val="20"/>
          <w:szCs w:val="20"/>
        </w:rPr>
        <w:t>sanção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declaração de</w:t>
      </w:r>
      <w:r>
        <w:rPr>
          <w:rFonts w:ascii="Verdana" w:hAnsi="Verdana" w:cs="Verdana"/>
          <w:spacing w:val="-1"/>
          <w:sz w:val="20"/>
          <w:szCs w:val="20"/>
        </w:rPr>
        <w:t xml:space="preserve"> </w:t>
      </w:r>
      <w:r>
        <w:rPr>
          <w:rFonts w:ascii="Verdana" w:hAnsi="Verdana" w:cs="Verdana"/>
          <w:sz w:val="20"/>
          <w:szCs w:val="20"/>
        </w:rPr>
        <w:t>idoneidade</w:t>
      </w:r>
      <w:r>
        <w:rPr>
          <w:rFonts w:ascii="Verdana" w:hAnsi="Verdana" w:cs="Verdana"/>
          <w:spacing w:val="-2"/>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licitar</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contratar</w:t>
      </w:r>
      <w:r>
        <w:rPr>
          <w:rFonts w:ascii="Verdana" w:hAnsi="Verdana" w:cs="Verdana"/>
          <w:spacing w:val="-1"/>
          <w:sz w:val="20"/>
          <w:szCs w:val="20"/>
        </w:rPr>
        <w:t xml:space="preserve"> </w:t>
      </w: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prazo de</w:t>
      </w:r>
      <w:r>
        <w:rPr>
          <w:rFonts w:ascii="Verdana" w:hAnsi="Verdana" w:cs="Verdana"/>
          <w:spacing w:val="-1"/>
          <w:sz w:val="20"/>
          <w:szCs w:val="20"/>
        </w:rPr>
        <w:t xml:space="preserve"> </w:t>
      </w:r>
      <w:r>
        <w:rPr>
          <w:rFonts w:ascii="Verdana" w:hAnsi="Verdana" w:cs="Verdana"/>
          <w:sz w:val="20"/>
          <w:szCs w:val="20"/>
        </w:rPr>
        <w:t>15</w:t>
      </w:r>
      <w:r>
        <w:rPr>
          <w:rFonts w:ascii="Verdana" w:hAnsi="Verdana" w:cs="Verdana"/>
          <w:spacing w:val="-1"/>
          <w:sz w:val="20"/>
          <w:szCs w:val="20"/>
        </w:rPr>
        <w:t xml:space="preserve"> </w:t>
      </w:r>
      <w:r>
        <w:rPr>
          <w:rFonts w:ascii="Verdana" w:hAnsi="Verdana" w:cs="Verdana"/>
          <w:sz w:val="20"/>
          <w:szCs w:val="20"/>
        </w:rPr>
        <w:t>(quinze)</w:t>
      </w:r>
      <w:r>
        <w:rPr>
          <w:rFonts w:ascii="Verdana" w:hAnsi="Verdana" w:cs="Verdana"/>
          <w:spacing w:val="-1"/>
          <w:sz w:val="20"/>
          <w:szCs w:val="20"/>
        </w:rPr>
        <w:t xml:space="preserve"> </w:t>
      </w:r>
      <w:r>
        <w:rPr>
          <w:rFonts w:ascii="Verdana" w:hAnsi="Verdana" w:cs="Verdana"/>
          <w:sz w:val="20"/>
          <w:szCs w:val="20"/>
        </w:rPr>
        <w:t>dias</w:t>
      </w:r>
      <w:r>
        <w:rPr>
          <w:rFonts w:ascii="Verdana" w:hAnsi="Verdana" w:cs="Verdana"/>
          <w:spacing w:val="-1"/>
          <w:sz w:val="20"/>
          <w:szCs w:val="20"/>
        </w:rPr>
        <w:t xml:space="preserve"> </w:t>
      </w:r>
      <w:r>
        <w:rPr>
          <w:rFonts w:ascii="Verdana" w:hAnsi="Verdana" w:cs="Verdana"/>
          <w:sz w:val="20"/>
          <w:szCs w:val="20"/>
        </w:rPr>
        <w:t>úteis,</w:t>
      </w:r>
      <w:r>
        <w:rPr>
          <w:rFonts w:ascii="Verdana" w:hAnsi="Verdana" w:cs="Verdana"/>
          <w:spacing w:val="-1"/>
          <w:sz w:val="20"/>
          <w:szCs w:val="20"/>
        </w:rPr>
        <w:t xml:space="preserve"> </w:t>
      </w:r>
      <w:r>
        <w:rPr>
          <w:rFonts w:ascii="Verdana" w:hAnsi="Verdana" w:cs="Verdana"/>
          <w:sz w:val="20"/>
          <w:szCs w:val="20"/>
        </w:rPr>
        <w:t>contado</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data</w:t>
      </w:r>
      <w:r>
        <w:rPr>
          <w:rFonts w:ascii="Verdana" w:hAnsi="Verdana" w:cs="Verdana"/>
          <w:spacing w:val="-1"/>
          <w:sz w:val="20"/>
          <w:szCs w:val="20"/>
        </w:rPr>
        <w:t xml:space="preserve"> </w:t>
      </w:r>
      <w:r>
        <w:rPr>
          <w:rFonts w:ascii="Verdana" w:hAnsi="Verdana" w:cs="Verdana"/>
          <w:sz w:val="20"/>
          <w:szCs w:val="20"/>
        </w:rPr>
        <w:t>da intimação, e decidido no prazo máximo de 20 (vinte) dias úteis, contado do seu recebimento.</w:t>
      </w:r>
    </w:p>
    <w:p w14:paraId="7DC2A866" w14:textId="77777777" w:rsidR="004152AD" w:rsidRDefault="00000000">
      <w:pPr>
        <w:pStyle w:val="PargrafodaLista"/>
        <w:tabs>
          <w:tab w:val="left" w:pos="391"/>
        </w:tabs>
        <w:spacing w:before="1" w:line="276" w:lineRule="auto"/>
        <w:ind w:left="0" w:right="170" w:firstLine="57"/>
        <w:jc w:val="both"/>
        <w:rPr>
          <w:rFonts w:ascii="Verdana" w:hAnsi="Verdana" w:cs="Verdana"/>
          <w:sz w:val="20"/>
          <w:szCs w:val="20"/>
        </w:rPr>
      </w:pPr>
      <w:r>
        <w:rPr>
          <w:rFonts w:ascii="Verdana" w:hAnsi="Verdana" w:cs="Verdana"/>
          <w:sz w:val="20"/>
          <w:szCs w:val="20"/>
        </w:rPr>
        <w:t>13.12 O recurso e o pedido de reconsideração terão efeito suspensivo do ato ou da decisão recorrida até que sobrevenha decisão final da autoridade competente.</w:t>
      </w:r>
    </w:p>
    <w:p w14:paraId="2FC34F9C" w14:textId="77777777" w:rsidR="004152AD" w:rsidRDefault="00000000">
      <w:pPr>
        <w:pStyle w:val="PargrafodaLista"/>
        <w:tabs>
          <w:tab w:val="left" w:pos="403"/>
        </w:tabs>
        <w:spacing w:line="276" w:lineRule="auto"/>
        <w:ind w:left="0" w:right="170" w:firstLine="57"/>
        <w:jc w:val="both"/>
        <w:rPr>
          <w:rFonts w:ascii="Verdana" w:hAnsi="Verdana" w:cs="Verdana"/>
          <w:sz w:val="20"/>
          <w:szCs w:val="20"/>
        </w:rPr>
      </w:pPr>
      <w:r>
        <w:rPr>
          <w:rFonts w:ascii="Verdana" w:hAnsi="Verdana" w:cs="Verdana"/>
          <w:sz w:val="20"/>
          <w:szCs w:val="20"/>
        </w:rPr>
        <w:lastRenderedPageBreak/>
        <w:t>13.13 A aplicação das sanções previstas neste edital não exclui, em hipótese alguma, a obrigação de reparação integral dos danos causados.</w:t>
      </w:r>
    </w:p>
    <w:p w14:paraId="72D1E591" w14:textId="77777777" w:rsidR="004152AD" w:rsidRDefault="00000000">
      <w:pPr>
        <w:pStyle w:val="Ttulo1"/>
        <w:tabs>
          <w:tab w:val="left" w:pos="0"/>
          <w:tab w:val="left" w:pos="67"/>
        </w:tabs>
        <w:spacing w:before="225" w:line="276" w:lineRule="auto"/>
        <w:ind w:left="0" w:firstLine="57"/>
        <w:jc w:val="both"/>
        <w:rPr>
          <w:rFonts w:ascii="Verdana" w:hAnsi="Verdana" w:cs="Verdana"/>
          <w:sz w:val="20"/>
          <w:szCs w:val="20"/>
        </w:rPr>
      </w:pPr>
      <w:r>
        <w:rPr>
          <w:rFonts w:ascii="Verdana" w:hAnsi="Verdana" w:cs="Verdana"/>
          <w:sz w:val="20"/>
          <w:szCs w:val="20"/>
        </w:rPr>
        <w:t>14. DA</w:t>
      </w:r>
      <w:r>
        <w:rPr>
          <w:rFonts w:ascii="Verdana" w:hAnsi="Verdana" w:cs="Verdana"/>
          <w:spacing w:val="-17"/>
          <w:sz w:val="20"/>
          <w:szCs w:val="20"/>
        </w:rPr>
        <w:t xml:space="preserve"> </w:t>
      </w:r>
      <w:r>
        <w:rPr>
          <w:rFonts w:ascii="Verdana" w:hAnsi="Verdana" w:cs="Verdana"/>
          <w:sz w:val="20"/>
          <w:szCs w:val="20"/>
        </w:rPr>
        <w:t>IMPUGNAÇÃO</w:t>
      </w:r>
      <w:r>
        <w:rPr>
          <w:rFonts w:ascii="Verdana" w:hAnsi="Verdana" w:cs="Verdana"/>
          <w:spacing w:val="-15"/>
          <w:sz w:val="20"/>
          <w:szCs w:val="20"/>
        </w:rPr>
        <w:t xml:space="preserve"> </w:t>
      </w:r>
      <w:r>
        <w:rPr>
          <w:rFonts w:ascii="Verdana" w:hAnsi="Verdana" w:cs="Verdana"/>
          <w:sz w:val="20"/>
          <w:szCs w:val="20"/>
        </w:rPr>
        <w:t>AO</w:t>
      </w:r>
      <w:r>
        <w:rPr>
          <w:rFonts w:ascii="Verdana" w:hAnsi="Verdana" w:cs="Verdana"/>
          <w:spacing w:val="-10"/>
          <w:sz w:val="20"/>
          <w:szCs w:val="20"/>
        </w:rPr>
        <w:t xml:space="preserve"> </w:t>
      </w:r>
      <w:r>
        <w:rPr>
          <w:rFonts w:ascii="Verdana" w:hAnsi="Verdana" w:cs="Verdana"/>
          <w:sz w:val="20"/>
          <w:szCs w:val="20"/>
        </w:rPr>
        <w:t>EDITAL</w:t>
      </w:r>
      <w:r>
        <w:rPr>
          <w:rFonts w:ascii="Verdana" w:hAnsi="Verdana" w:cs="Verdana"/>
          <w:spacing w:val="-15"/>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z w:val="20"/>
          <w:szCs w:val="20"/>
        </w:rPr>
        <w:t>PEDIDO</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pacing w:val="-2"/>
          <w:sz w:val="20"/>
          <w:szCs w:val="20"/>
        </w:rPr>
        <w:t>ESCLARECIMENTO</w:t>
      </w:r>
    </w:p>
    <w:p w14:paraId="7960D9F8" w14:textId="77777777" w:rsidR="004152AD" w:rsidRDefault="00000000">
      <w:pPr>
        <w:pStyle w:val="PargrafodaLista"/>
        <w:tabs>
          <w:tab w:val="left" w:pos="233"/>
        </w:tabs>
        <w:spacing w:line="276" w:lineRule="auto"/>
        <w:ind w:left="0" w:right="170" w:firstLine="57"/>
        <w:jc w:val="both"/>
        <w:rPr>
          <w:rFonts w:ascii="Verdana" w:hAnsi="Verdana" w:cs="Verdana"/>
          <w:sz w:val="20"/>
          <w:szCs w:val="20"/>
        </w:rPr>
      </w:pPr>
      <w:r>
        <w:rPr>
          <w:rFonts w:ascii="Verdana" w:hAnsi="Verdana" w:cs="Verdana"/>
          <w:sz w:val="20"/>
          <w:szCs w:val="20"/>
        </w:rPr>
        <w:t>14.1 Qualquer</w:t>
      </w:r>
      <w:r>
        <w:rPr>
          <w:rFonts w:ascii="Verdana" w:hAnsi="Verdana" w:cs="Verdana"/>
          <w:spacing w:val="-15"/>
          <w:sz w:val="20"/>
          <w:szCs w:val="20"/>
        </w:rPr>
        <w:t xml:space="preserve"> </w:t>
      </w:r>
      <w:r>
        <w:rPr>
          <w:rFonts w:ascii="Verdana" w:hAnsi="Verdana" w:cs="Verdana"/>
          <w:sz w:val="20"/>
          <w:szCs w:val="20"/>
        </w:rPr>
        <w:t>pessoa</w:t>
      </w:r>
      <w:r>
        <w:rPr>
          <w:rFonts w:ascii="Verdana" w:hAnsi="Verdana" w:cs="Verdana"/>
          <w:spacing w:val="-15"/>
          <w:sz w:val="20"/>
          <w:szCs w:val="20"/>
        </w:rPr>
        <w:t xml:space="preserve"> </w:t>
      </w:r>
      <w:r>
        <w:rPr>
          <w:rFonts w:ascii="Verdana" w:hAnsi="Verdana" w:cs="Verdana"/>
          <w:sz w:val="20"/>
          <w:szCs w:val="20"/>
        </w:rPr>
        <w:t>é</w:t>
      </w:r>
      <w:r>
        <w:rPr>
          <w:rFonts w:ascii="Verdana" w:hAnsi="Verdana" w:cs="Verdana"/>
          <w:spacing w:val="-15"/>
          <w:sz w:val="20"/>
          <w:szCs w:val="20"/>
        </w:rPr>
        <w:t xml:space="preserve"> </w:t>
      </w:r>
      <w:r>
        <w:rPr>
          <w:rFonts w:ascii="Verdana" w:hAnsi="Verdana" w:cs="Verdana"/>
          <w:sz w:val="20"/>
          <w:szCs w:val="20"/>
        </w:rPr>
        <w:t>parte</w:t>
      </w:r>
      <w:r>
        <w:rPr>
          <w:rFonts w:ascii="Verdana" w:hAnsi="Verdana" w:cs="Verdana"/>
          <w:spacing w:val="-15"/>
          <w:sz w:val="20"/>
          <w:szCs w:val="20"/>
        </w:rPr>
        <w:t xml:space="preserve"> </w:t>
      </w:r>
      <w:r>
        <w:rPr>
          <w:rFonts w:ascii="Verdana" w:hAnsi="Verdana" w:cs="Verdana"/>
          <w:sz w:val="20"/>
          <w:szCs w:val="20"/>
        </w:rPr>
        <w:t>legítima</w:t>
      </w:r>
      <w:r>
        <w:rPr>
          <w:rFonts w:ascii="Verdana" w:hAnsi="Verdana" w:cs="Verdana"/>
          <w:spacing w:val="-15"/>
          <w:sz w:val="20"/>
          <w:szCs w:val="20"/>
        </w:rPr>
        <w:t xml:space="preserve"> </w:t>
      </w:r>
      <w:r>
        <w:rPr>
          <w:rFonts w:ascii="Verdana" w:hAnsi="Verdana" w:cs="Verdana"/>
          <w:sz w:val="20"/>
          <w:szCs w:val="20"/>
        </w:rPr>
        <w:t>para</w:t>
      </w:r>
      <w:r>
        <w:rPr>
          <w:rFonts w:ascii="Verdana" w:hAnsi="Verdana" w:cs="Verdana"/>
          <w:spacing w:val="-15"/>
          <w:sz w:val="20"/>
          <w:szCs w:val="20"/>
        </w:rPr>
        <w:t xml:space="preserve"> </w:t>
      </w:r>
      <w:r>
        <w:rPr>
          <w:rFonts w:ascii="Verdana" w:hAnsi="Verdana" w:cs="Verdana"/>
          <w:sz w:val="20"/>
          <w:szCs w:val="20"/>
        </w:rPr>
        <w:t>impugnar</w:t>
      </w:r>
      <w:r>
        <w:rPr>
          <w:rFonts w:ascii="Verdana" w:hAnsi="Verdana" w:cs="Verdana"/>
          <w:spacing w:val="-15"/>
          <w:sz w:val="20"/>
          <w:szCs w:val="20"/>
        </w:rPr>
        <w:t xml:space="preserve"> </w:t>
      </w:r>
      <w:r>
        <w:rPr>
          <w:rFonts w:ascii="Verdana" w:hAnsi="Verdana" w:cs="Verdana"/>
          <w:sz w:val="20"/>
          <w:szCs w:val="20"/>
        </w:rPr>
        <w:t>este</w:t>
      </w:r>
      <w:r>
        <w:rPr>
          <w:rFonts w:ascii="Verdana" w:hAnsi="Verdana" w:cs="Verdana"/>
          <w:spacing w:val="-15"/>
          <w:sz w:val="20"/>
          <w:szCs w:val="20"/>
        </w:rPr>
        <w:t xml:space="preserve"> </w:t>
      </w:r>
      <w:r>
        <w:rPr>
          <w:rFonts w:ascii="Verdana" w:hAnsi="Verdana" w:cs="Verdana"/>
          <w:sz w:val="20"/>
          <w:szCs w:val="20"/>
        </w:rPr>
        <w:t>Edital</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irregularidade</w:t>
      </w:r>
      <w:r>
        <w:rPr>
          <w:rFonts w:ascii="Verdana" w:hAnsi="Verdana" w:cs="Verdana"/>
          <w:spacing w:val="-15"/>
          <w:sz w:val="20"/>
          <w:szCs w:val="20"/>
        </w:rPr>
        <w:t xml:space="preserve"> </w:t>
      </w:r>
      <w:r>
        <w:rPr>
          <w:rFonts w:ascii="Verdana" w:hAnsi="Verdana" w:cs="Verdana"/>
          <w:sz w:val="20"/>
          <w:szCs w:val="20"/>
        </w:rPr>
        <w:t>na</w:t>
      </w:r>
      <w:r>
        <w:rPr>
          <w:rFonts w:ascii="Verdana" w:hAnsi="Verdana" w:cs="Verdana"/>
          <w:spacing w:val="-15"/>
          <w:sz w:val="20"/>
          <w:szCs w:val="20"/>
        </w:rPr>
        <w:t xml:space="preserve"> </w:t>
      </w:r>
      <w:r>
        <w:rPr>
          <w:rFonts w:ascii="Verdana" w:hAnsi="Verdana" w:cs="Verdana"/>
          <w:sz w:val="20"/>
          <w:szCs w:val="20"/>
        </w:rPr>
        <w:t>aplicação da Lei nº 14.133, de 2021, devendo protocolar o pedido até 3 (três) dias úteis antes da data da abertura do certame.</w:t>
      </w:r>
    </w:p>
    <w:p w14:paraId="1396E752" w14:textId="77777777" w:rsidR="004152AD" w:rsidRDefault="00000000">
      <w:pPr>
        <w:pStyle w:val="PargrafodaLista"/>
        <w:tabs>
          <w:tab w:val="left" w:pos="286"/>
        </w:tabs>
        <w:spacing w:line="276" w:lineRule="auto"/>
        <w:ind w:left="0" w:right="170" w:firstLine="57"/>
        <w:jc w:val="both"/>
        <w:rPr>
          <w:rFonts w:ascii="Verdana" w:hAnsi="Verdana" w:cs="Verdana"/>
          <w:spacing w:val="-2"/>
          <w:sz w:val="20"/>
          <w:szCs w:val="20"/>
        </w:rPr>
      </w:pPr>
      <w:r>
        <w:rPr>
          <w:rFonts w:ascii="Verdana" w:hAnsi="Verdana" w:cs="Verdana"/>
          <w:sz w:val="20"/>
          <w:szCs w:val="20"/>
        </w:rPr>
        <w:t>14.2 A resposta à impugnação ou ao pedido de esclarecimento será divulgado em sítio eletrônico oficial no prazo de até 3 (três) dias úteis, limitado ao último dia útil anterior à data da abertura do certame.</w:t>
      </w:r>
    </w:p>
    <w:p w14:paraId="1F3501BE" w14:textId="77777777" w:rsidR="004152AD" w:rsidRDefault="00000000">
      <w:pPr>
        <w:pStyle w:val="PargrafodaLista"/>
        <w:tabs>
          <w:tab w:val="left" w:pos="221"/>
        </w:tabs>
        <w:spacing w:line="276" w:lineRule="auto"/>
        <w:ind w:left="0" w:right="170" w:firstLine="57"/>
        <w:jc w:val="both"/>
        <w:rPr>
          <w:rFonts w:ascii="Verdana" w:hAnsi="Verdana" w:cs="Verdana"/>
          <w:sz w:val="20"/>
          <w:szCs w:val="20"/>
        </w:rPr>
      </w:pPr>
      <w:r>
        <w:rPr>
          <w:rFonts w:ascii="Verdana" w:hAnsi="Verdana" w:cs="Verdana"/>
          <w:spacing w:val="-2"/>
          <w:sz w:val="20"/>
          <w:szCs w:val="20"/>
        </w:rPr>
        <w:t>14.3 A</w:t>
      </w:r>
      <w:r>
        <w:rPr>
          <w:rFonts w:ascii="Verdana" w:hAnsi="Verdana" w:cs="Verdana"/>
          <w:spacing w:val="-13"/>
          <w:sz w:val="20"/>
          <w:szCs w:val="20"/>
        </w:rPr>
        <w:t xml:space="preserve"> </w:t>
      </w:r>
      <w:r>
        <w:rPr>
          <w:rFonts w:ascii="Verdana" w:hAnsi="Verdana" w:cs="Verdana"/>
          <w:spacing w:val="-2"/>
          <w:sz w:val="20"/>
          <w:szCs w:val="20"/>
        </w:rPr>
        <w:t>impugnação</w:t>
      </w:r>
      <w:r>
        <w:rPr>
          <w:rFonts w:ascii="Verdana" w:hAnsi="Verdana" w:cs="Verdana"/>
          <w:spacing w:val="-10"/>
          <w:sz w:val="20"/>
          <w:szCs w:val="20"/>
        </w:rPr>
        <w:t xml:space="preserve"> </w:t>
      </w:r>
      <w:r>
        <w:rPr>
          <w:rFonts w:ascii="Verdana" w:hAnsi="Verdana" w:cs="Verdana"/>
          <w:spacing w:val="-2"/>
          <w:sz w:val="20"/>
          <w:szCs w:val="20"/>
        </w:rPr>
        <w:t>e</w:t>
      </w:r>
      <w:r>
        <w:rPr>
          <w:rFonts w:ascii="Verdana" w:hAnsi="Verdana" w:cs="Verdana"/>
          <w:spacing w:val="-6"/>
          <w:sz w:val="20"/>
          <w:szCs w:val="20"/>
        </w:rPr>
        <w:t xml:space="preserve"> </w:t>
      </w:r>
      <w:r>
        <w:rPr>
          <w:rFonts w:ascii="Verdana" w:hAnsi="Verdana" w:cs="Verdana"/>
          <w:spacing w:val="-2"/>
          <w:sz w:val="20"/>
          <w:szCs w:val="20"/>
        </w:rPr>
        <w:t>o</w:t>
      </w:r>
      <w:r>
        <w:rPr>
          <w:rFonts w:ascii="Verdana" w:hAnsi="Verdana" w:cs="Verdana"/>
          <w:spacing w:val="-4"/>
          <w:sz w:val="20"/>
          <w:szCs w:val="20"/>
        </w:rPr>
        <w:t xml:space="preserve"> </w:t>
      </w:r>
      <w:r>
        <w:rPr>
          <w:rFonts w:ascii="Verdana" w:hAnsi="Verdana" w:cs="Verdana"/>
          <w:spacing w:val="-2"/>
          <w:sz w:val="20"/>
          <w:szCs w:val="20"/>
        </w:rPr>
        <w:t>pedido</w:t>
      </w:r>
      <w:r>
        <w:rPr>
          <w:rFonts w:ascii="Verdana" w:hAnsi="Verdana" w:cs="Verdana"/>
          <w:spacing w:val="-3"/>
          <w:sz w:val="20"/>
          <w:szCs w:val="20"/>
        </w:rPr>
        <w:t xml:space="preserve"> </w:t>
      </w:r>
      <w:r>
        <w:rPr>
          <w:rFonts w:ascii="Verdana" w:hAnsi="Verdana" w:cs="Verdana"/>
          <w:spacing w:val="-2"/>
          <w:sz w:val="20"/>
          <w:szCs w:val="20"/>
        </w:rPr>
        <w:t>de</w:t>
      </w:r>
      <w:r>
        <w:rPr>
          <w:rFonts w:ascii="Verdana" w:hAnsi="Verdana" w:cs="Verdana"/>
          <w:spacing w:val="-6"/>
          <w:sz w:val="20"/>
          <w:szCs w:val="20"/>
        </w:rPr>
        <w:t xml:space="preserve"> </w:t>
      </w:r>
      <w:r>
        <w:rPr>
          <w:rFonts w:ascii="Verdana" w:hAnsi="Verdana" w:cs="Verdana"/>
          <w:spacing w:val="-2"/>
          <w:sz w:val="20"/>
          <w:szCs w:val="20"/>
        </w:rPr>
        <w:t>esclarecimento poderão</w:t>
      </w:r>
      <w:r>
        <w:rPr>
          <w:rFonts w:ascii="Verdana" w:hAnsi="Verdana" w:cs="Verdana"/>
          <w:spacing w:val="-4"/>
          <w:sz w:val="20"/>
          <w:szCs w:val="20"/>
        </w:rPr>
        <w:t xml:space="preserve"> </w:t>
      </w:r>
      <w:r>
        <w:rPr>
          <w:rFonts w:ascii="Verdana" w:hAnsi="Verdana" w:cs="Verdana"/>
          <w:spacing w:val="-2"/>
          <w:sz w:val="20"/>
          <w:szCs w:val="20"/>
        </w:rPr>
        <w:t>ser</w:t>
      </w:r>
      <w:r>
        <w:rPr>
          <w:rFonts w:ascii="Verdana" w:hAnsi="Verdana" w:cs="Verdana"/>
          <w:spacing w:val="-6"/>
          <w:sz w:val="20"/>
          <w:szCs w:val="20"/>
        </w:rPr>
        <w:t xml:space="preserve"> </w:t>
      </w:r>
      <w:r>
        <w:rPr>
          <w:rFonts w:ascii="Verdana" w:hAnsi="Verdana" w:cs="Verdana"/>
          <w:spacing w:val="-2"/>
          <w:sz w:val="20"/>
          <w:szCs w:val="20"/>
        </w:rPr>
        <w:t>realizados preferencialmente</w:t>
      </w:r>
      <w:r>
        <w:rPr>
          <w:rFonts w:ascii="Verdana" w:hAnsi="Verdana" w:cs="Verdana"/>
          <w:spacing w:val="-3"/>
          <w:sz w:val="20"/>
          <w:szCs w:val="20"/>
        </w:rPr>
        <w:t xml:space="preserve"> </w:t>
      </w:r>
      <w:r>
        <w:rPr>
          <w:rFonts w:ascii="Verdana" w:hAnsi="Verdana" w:cs="Verdana"/>
          <w:spacing w:val="-2"/>
          <w:sz w:val="20"/>
          <w:szCs w:val="20"/>
        </w:rPr>
        <w:t xml:space="preserve">pelo </w:t>
      </w:r>
      <w:r>
        <w:rPr>
          <w:rFonts w:ascii="Verdana" w:hAnsi="Verdana" w:cs="Verdana"/>
          <w:sz w:val="20"/>
          <w:szCs w:val="20"/>
        </w:rPr>
        <w:t xml:space="preserve">sistema de Concorrência Eletrônica e caso não seja possível, através do e-mail </w:t>
      </w:r>
      <w:hyperlink r:id="rId24" w:tgtFrame="_blank">
        <w:r w:rsidR="004152AD">
          <w:rPr>
            <w:rStyle w:val="Hyperlink"/>
            <w:rFonts w:ascii="Verdana" w:eastAsia="NSimSun" w:hAnsi="Verdana" w:cs="Verdana"/>
            <w:color w:val="0462C1"/>
            <w:spacing w:val="-2"/>
            <w:sz w:val="20"/>
            <w:szCs w:val="20"/>
            <w:u w:val="none" w:color="0462C1"/>
          </w:rPr>
          <w:t>licitacao@saogabriel.es.gov.br</w:t>
        </w:r>
      </w:hyperlink>
      <w:r>
        <w:rPr>
          <w:rFonts w:ascii="Verdana" w:hAnsi="Verdana" w:cs="Verdana"/>
          <w:spacing w:val="-2"/>
          <w:sz w:val="20"/>
          <w:szCs w:val="20"/>
        </w:rPr>
        <w:t>.</w:t>
      </w:r>
    </w:p>
    <w:p w14:paraId="4F909E67" w14:textId="77777777" w:rsidR="004152AD" w:rsidRDefault="00000000">
      <w:pPr>
        <w:pStyle w:val="PargrafodaLista"/>
        <w:tabs>
          <w:tab w:val="left" w:pos="259"/>
        </w:tabs>
        <w:spacing w:line="276" w:lineRule="auto"/>
        <w:ind w:left="0" w:right="170" w:firstLine="57"/>
        <w:jc w:val="both"/>
        <w:rPr>
          <w:rFonts w:ascii="Verdana" w:hAnsi="Verdana" w:cs="Verdana"/>
          <w:sz w:val="20"/>
          <w:szCs w:val="20"/>
        </w:rPr>
      </w:pPr>
      <w:r>
        <w:rPr>
          <w:rFonts w:ascii="Verdana" w:hAnsi="Verdana" w:cs="Verdana"/>
          <w:sz w:val="20"/>
          <w:szCs w:val="20"/>
        </w:rPr>
        <w:t xml:space="preserve">14.4 As impugnações e pedidos de esclarecimentos não suspendem os prazos previstos no </w:t>
      </w:r>
      <w:r>
        <w:rPr>
          <w:rFonts w:ascii="Verdana" w:hAnsi="Verdana" w:cs="Verdana"/>
          <w:spacing w:val="-2"/>
          <w:sz w:val="20"/>
          <w:szCs w:val="20"/>
        </w:rPr>
        <w:t>certame.</w:t>
      </w:r>
    </w:p>
    <w:p w14:paraId="7A19C116" w14:textId="77777777" w:rsidR="004152AD" w:rsidRDefault="00000000">
      <w:pPr>
        <w:pStyle w:val="PargrafodaLista"/>
        <w:tabs>
          <w:tab w:val="left" w:pos="439"/>
        </w:tabs>
        <w:spacing w:line="276" w:lineRule="auto"/>
        <w:ind w:left="0" w:right="170" w:firstLine="57"/>
        <w:jc w:val="both"/>
        <w:rPr>
          <w:rFonts w:ascii="Verdana" w:hAnsi="Verdana" w:cs="Verdana"/>
          <w:sz w:val="20"/>
          <w:szCs w:val="20"/>
        </w:rPr>
      </w:pPr>
      <w:r>
        <w:rPr>
          <w:rFonts w:ascii="Verdana" w:hAnsi="Verdana" w:cs="Verdana"/>
          <w:sz w:val="20"/>
          <w:szCs w:val="20"/>
        </w:rPr>
        <w:t>14.5 A concessão de efeito suspensivo à impugnação é medida excepcional e deverá ser motivada pelo agente de contratação, nos autos do processo de licitação.</w:t>
      </w:r>
    </w:p>
    <w:p w14:paraId="491169DE" w14:textId="77777777" w:rsidR="004152AD" w:rsidRDefault="00000000">
      <w:pPr>
        <w:pStyle w:val="PargrafodaLista"/>
        <w:tabs>
          <w:tab w:val="left" w:pos="228"/>
        </w:tabs>
        <w:spacing w:line="276" w:lineRule="auto"/>
        <w:ind w:left="0" w:right="170" w:firstLine="57"/>
        <w:jc w:val="both"/>
        <w:rPr>
          <w:rFonts w:ascii="Verdana" w:hAnsi="Verdana" w:cs="Verdana"/>
          <w:sz w:val="20"/>
          <w:szCs w:val="20"/>
        </w:rPr>
      </w:pPr>
      <w:r>
        <w:rPr>
          <w:rFonts w:ascii="Verdana" w:hAnsi="Verdana" w:cs="Verdana"/>
          <w:sz w:val="20"/>
          <w:szCs w:val="20"/>
        </w:rPr>
        <w:t>14.6 Acolhida</w:t>
      </w:r>
      <w:r>
        <w:rPr>
          <w:rFonts w:ascii="Verdana" w:hAnsi="Verdana" w:cs="Verdana"/>
          <w:spacing w:val="-8"/>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impugnação,</w:t>
      </w:r>
      <w:r>
        <w:rPr>
          <w:rFonts w:ascii="Verdana" w:hAnsi="Verdana" w:cs="Verdana"/>
          <w:spacing w:val="-10"/>
          <w:sz w:val="20"/>
          <w:szCs w:val="20"/>
        </w:rPr>
        <w:t xml:space="preserve"> </w:t>
      </w:r>
      <w:r>
        <w:rPr>
          <w:rFonts w:ascii="Verdana" w:hAnsi="Verdana" w:cs="Verdana"/>
          <w:sz w:val="20"/>
          <w:szCs w:val="20"/>
        </w:rPr>
        <w:t>será</w:t>
      </w:r>
      <w:r>
        <w:rPr>
          <w:rFonts w:ascii="Verdana" w:hAnsi="Verdana" w:cs="Verdana"/>
          <w:spacing w:val="-9"/>
          <w:sz w:val="20"/>
          <w:szCs w:val="20"/>
        </w:rPr>
        <w:t xml:space="preserve"> </w:t>
      </w:r>
      <w:r>
        <w:rPr>
          <w:rFonts w:ascii="Verdana" w:hAnsi="Verdana" w:cs="Verdana"/>
          <w:sz w:val="20"/>
          <w:szCs w:val="20"/>
        </w:rPr>
        <w:t>definida</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publicada</w:t>
      </w:r>
      <w:r>
        <w:rPr>
          <w:rFonts w:ascii="Verdana" w:hAnsi="Verdana" w:cs="Verdana"/>
          <w:spacing w:val="-8"/>
          <w:sz w:val="20"/>
          <w:szCs w:val="20"/>
        </w:rPr>
        <w:t xml:space="preserve"> </w:t>
      </w:r>
      <w:r>
        <w:rPr>
          <w:rFonts w:ascii="Verdana" w:hAnsi="Verdana" w:cs="Verdana"/>
          <w:sz w:val="20"/>
          <w:szCs w:val="20"/>
        </w:rPr>
        <w:t>nova</w:t>
      </w:r>
      <w:r>
        <w:rPr>
          <w:rFonts w:ascii="Verdana" w:hAnsi="Verdana" w:cs="Verdana"/>
          <w:spacing w:val="-11"/>
          <w:sz w:val="20"/>
          <w:szCs w:val="20"/>
        </w:rPr>
        <w:t xml:space="preserve"> </w:t>
      </w:r>
      <w:r>
        <w:rPr>
          <w:rFonts w:ascii="Verdana" w:hAnsi="Verdana" w:cs="Verdana"/>
          <w:sz w:val="20"/>
          <w:szCs w:val="20"/>
        </w:rPr>
        <w:t>data</w:t>
      </w:r>
      <w:r>
        <w:rPr>
          <w:rFonts w:ascii="Verdana" w:hAnsi="Verdana" w:cs="Verdana"/>
          <w:spacing w:val="-10"/>
          <w:sz w:val="20"/>
          <w:szCs w:val="20"/>
        </w:rPr>
        <w:t xml:space="preserve"> </w:t>
      </w:r>
      <w:r>
        <w:rPr>
          <w:rFonts w:ascii="Verdana" w:hAnsi="Verdana" w:cs="Verdana"/>
          <w:sz w:val="20"/>
          <w:szCs w:val="20"/>
        </w:rPr>
        <w:t>para</w:t>
      </w:r>
      <w:r>
        <w:rPr>
          <w:rFonts w:ascii="Verdana" w:hAnsi="Verdana" w:cs="Verdana"/>
          <w:spacing w:val="-11"/>
          <w:sz w:val="20"/>
          <w:szCs w:val="20"/>
        </w:rPr>
        <w:t xml:space="preserve"> </w:t>
      </w: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realização</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certame, desde que haja modificações no edital e elas não comprometam a formulação das propostas.</w:t>
      </w:r>
    </w:p>
    <w:p w14:paraId="3C1753AC" w14:textId="77777777" w:rsidR="004152AD" w:rsidRDefault="00000000">
      <w:pPr>
        <w:pStyle w:val="Ttulo1"/>
        <w:tabs>
          <w:tab w:val="left" w:pos="0"/>
          <w:tab w:val="left" w:pos="67"/>
        </w:tabs>
        <w:spacing w:before="224" w:line="276" w:lineRule="auto"/>
        <w:ind w:left="0" w:firstLine="57"/>
        <w:jc w:val="both"/>
        <w:rPr>
          <w:rFonts w:ascii="Verdana" w:hAnsi="Verdana" w:cs="Verdana"/>
          <w:sz w:val="20"/>
          <w:szCs w:val="20"/>
        </w:rPr>
      </w:pPr>
      <w:r>
        <w:rPr>
          <w:rFonts w:ascii="Verdana" w:hAnsi="Verdana" w:cs="Verdana"/>
          <w:sz w:val="20"/>
          <w:szCs w:val="20"/>
        </w:rPr>
        <w:t>15. DAS</w:t>
      </w:r>
      <w:r>
        <w:rPr>
          <w:rFonts w:ascii="Verdana" w:hAnsi="Verdana" w:cs="Verdana"/>
          <w:spacing w:val="-2"/>
          <w:sz w:val="20"/>
          <w:szCs w:val="20"/>
        </w:rPr>
        <w:t xml:space="preserve"> </w:t>
      </w:r>
      <w:r>
        <w:rPr>
          <w:rFonts w:ascii="Verdana" w:hAnsi="Verdana" w:cs="Verdana"/>
          <w:sz w:val="20"/>
          <w:szCs w:val="20"/>
        </w:rPr>
        <w:t>DISPOSIÇÕES</w:t>
      </w:r>
      <w:r>
        <w:rPr>
          <w:rFonts w:ascii="Verdana" w:hAnsi="Verdana" w:cs="Verdana"/>
          <w:spacing w:val="-2"/>
          <w:sz w:val="20"/>
          <w:szCs w:val="20"/>
        </w:rPr>
        <w:t xml:space="preserve"> GERAIS</w:t>
      </w:r>
    </w:p>
    <w:p w14:paraId="65F1C825" w14:textId="77777777" w:rsidR="004152AD" w:rsidRDefault="00000000">
      <w:pPr>
        <w:pStyle w:val="PargrafodaLista"/>
        <w:tabs>
          <w:tab w:val="left" w:pos="247"/>
        </w:tabs>
        <w:spacing w:line="276" w:lineRule="auto"/>
        <w:ind w:left="0" w:firstLine="57"/>
        <w:jc w:val="both"/>
        <w:rPr>
          <w:rFonts w:ascii="Verdana" w:hAnsi="Verdana" w:cs="Verdana"/>
          <w:sz w:val="20"/>
          <w:szCs w:val="20"/>
        </w:rPr>
      </w:pPr>
      <w:r>
        <w:rPr>
          <w:rFonts w:ascii="Verdana" w:hAnsi="Verdana" w:cs="Verdana"/>
          <w:sz w:val="20"/>
          <w:szCs w:val="20"/>
        </w:rPr>
        <w:t>15.1 Será</w:t>
      </w:r>
      <w:r>
        <w:rPr>
          <w:rFonts w:ascii="Verdana" w:hAnsi="Verdana" w:cs="Verdana"/>
          <w:spacing w:val="-3"/>
          <w:sz w:val="20"/>
          <w:szCs w:val="20"/>
        </w:rPr>
        <w:t xml:space="preserve"> </w:t>
      </w:r>
      <w:r>
        <w:rPr>
          <w:rFonts w:ascii="Verdana" w:hAnsi="Verdana" w:cs="Verdana"/>
          <w:sz w:val="20"/>
          <w:szCs w:val="20"/>
        </w:rPr>
        <w:t>divulgada</w:t>
      </w:r>
      <w:r>
        <w:rPr>
          <w:rFonts w:ascii="Verdana" w:hAnsi="Verdana" w:cs="Verdana"/>
          <w:spacing w:val="-1"/>
          <w:sz w:val="20"/>
          <w:szCs w:val="20"/>
        </w:rPr>
        <w:t xml:space="preserve"> </w:t>
      </w:r>
      <w:r>
        <w:rPr>
          <w:rFonts w:ascii="Verdana" w:hAnsi="Verdana" w:cs="Verdana"/>
          <w:sz w:val="20"/>
          <w:szCs w:val="20"/>
        </w:rPr>
        <w:t>ata</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sessão pública</w:t>
      </w:r>
      <w:r>
        <w:rPr>
          <w:rFonts w:ascii="Verdana" w:hAnsi="Verdana" w:cs="Verdana"/>
          <w:spacing w:val="-2"/>
          <w:sz w:val="20"/>
          <w:szCs w:val="20"/>
        </w:rPr>
        <w:t xml:space="preserve"> </w:t>
      </w:r>
      <w:r>
        <w:rPr>
          <w:rFonts w:ascii="Verdana" w:hAnsi="Verdana" w:cs="Verdana"/>
          <w:sz w:val="20"/>
          <w:szCs w:val="20"/>
        </w:rPr>
        <w:t xml:space="preserve">no sistema </w:t>
      </w:r>
      <w:r>
        <w:rPr>
          <w:rFonts w:ascii="Verdana" w:hAnsi="Verdana" w:cs="Verdana"/>
          <w:spacing w:val="-2"/>
          <w:sz w:val="20"/>
          <w:szCs w:val="20"/>
        </w:rPr>
        <w:t>eletrônico.</w:t>
      </w:r>
    </w:p>
    <w:p w14:paraId="07982B68" w14:textId="77777777" w:rsidR="004152AD" w:rsidRDefault="00000000">
      <w:pPr>
        <w:pStyle w:val="PargrafodaLista"/>
        <w:tabs>
          <w:tab w:val="left" w:pos="317"/>
        </w:tabs>
        <w:spacing w:line="276" w:lineRule="auto"/>
        <w:ind w:left="0" w:right="170" w:firstLine="57"/>
        <w:jc w:val="both"/>
        <w:rPr>
          <w:rFonts w:hint="eastAsia"/>
        </w:rPr>
      </w:pPr>
      <w:r>
        <w:rPr>
          <w:rFonts w:ascii="Verdana" w:hAnsi="Verdana" w:cs="Verdana"/>
          <w:sz w:val="20"/>
          <w:szCs w:val="20"/>
        </w:rPr>
        <w:t>15.2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73C5E0D6" w14:textId="77777777" w:rsidR="004152AD" w:rsidRDefault="00000000">
      <w:pPr>
        <w:pStyle w:val="PargrafodaLista"/>
        <w:tabs>
          <w:tab w:val="left" w:pos="240"/>
        </w:tabs>
        <w:spacing w:line="276" w:lineRule="auto"/>
        <w:ind w:left="0" w:right="170" w:firstLine="57"/>
        <w:jc w:val="both"/>
        <w:rPr>
          <w:rFonts w:ascii="Verdana" w:hAnsi="Verdana" w:cs="Verdana"/>
          <w:sz w:val="20"/>
          <w:szCs w:val="20"/>
        </w:rPr>
      </w:pPr>
      <w:r>
        <w:rPr>
          <w:rFonts w:ascii="Verdana" w:hAnsi="Verdana" w:cs="Verdana"/>
          <w:sz w:val="20"/>
          <w:szCs w:val="20"/>
        </w:rPr>
        <w:t>15.3 Todas</w:t>
      </w:r>
      <w:r>
        <w:rPr>
          <w:rFonts w:ascii="Verdana" w:hAnsi="Verdana" w:cs="Verdana"/>
          <w:spacing w:val="-8"/>
          <w:sz w:val="20"/>
          <w:szCs w:val="20"/>
        </w:rPr>
        <w:t xml:space="preserve"> </w:t>
      </w:r>
      <w:r>
        <w:rPr>
          <w:rFonts w:ascii="Verdana" w:hAnsi="Verdana" w:cs="Verdana"/>
          <w:sz w:val="20"/>
          <w:szCs w:val="20"/>
        </w:rPr>
        <w:t>as</w:t>
      </w:r>
      <w:r>
        <w:rPr>
          <w:rFonts w:ascii="Verdana" w:hAnsi="Verdana" w:cs="Verdana"/>
          <w:spacing w:val="-6"/>
          <w:sz w:val="20"/>
          <w:szCs w:val="20"/>
        </w:rPr>
        <w:t xml:space="preserve"> </w:t>
      </w:r>
      <w:r>
        <w:rPr>
          <w:rFonts w:ascii="Verdana" w:hAnsi="Verdana" w:cs="Verdana"/>
          <w:sz w:val="20"/>
          <w:szCs w:val="20"/>
        </w:rPr>
        <w:t>referências</w:t>
      </w:r>
      <w:r>
        <w:rPr>
          <w:rFonts w:ascii="Verdana" w:hAnsi="Verdana" w:cs="Verdana"/>
          <w:spacing w:val="-8"/>
          <w:sz w:val="20"/>
          <w:szCs w:val="20"/>
        </w:rPr>
        <w:t xml:space="preserve"> </w:t>
      </w:r>
      <w:r>
        <w:rPr>
          <w:rFonts w:ascii="Verdana" w:hAnsi="Verdana" w:cs="Verdana"/>
          <w:sz w:val="20"/>
          <w:szCs w:val="20"/>
        </w:rPr>
        <w:t>de</w:t>
      </w:r>
      <w:r>
        <w:rPr>
          <w:rFonts w:ascii="Verdana" w:hAnsi="Verdana" w:cs="Verdana"/>
          <w:spacing w:val="-9"/>
          <w:sz w:val="20"/>
          <w:szCs w:val="20"/>
        </w:rPr>
        <w:t xml:space="preserve"> </w:t>
      </w:r>
      <w:r>
        <w:rPr>
          <w:rFonts w:ascii="Verdana" w:hAnsi="Verdana" w:cs="Verdana"/>
          <w:sz w:val="20"/>
          <w:szCs w:val="20"/>
        </w:rPr>
        <w:t>tempo</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Edital,</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aviso</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durante</w:t>
      </w:r>
      <w:r>
        <w:rPr>
          <w:rFonts w:ascii="Verdana" w:hAnsi="Verdana" w:cs="Verdana"/>
          <w:spacing w:val="-7"/>
          <w:sz w:val="20"/>
          <w:szCs w:val="20"/>
        </w:rPr>
        <w:t xml:space="preserve"> </w:t>
      </w:r>
      <w:r>
        <w:rPr>
          <w:rFonts w:ascii="Verdana" w:hAnsi="Verdana" w:cs="Verdana"/>
          <w:sz w:val="20"/>
          <w:szCs w:val="20"/>
        </w:rPr>
        <w:t>a</w:t>
      </w:r>
      <w:r>
        <w:rPr>
          <w:rFonts w:ascii="Verdana" w:hAnsi="Verdana" w:cs="Verdana"/>
          <w:spacing w:val="-7"/>
          <w:sz w:val="20"/>
          <w:szCs w:val="20"/>
        </w:rPr>
        <w:t xml:space="preserve"> </w:t>
      </w:r>
      <w:r>
        <w:rPr>
          <w:rFonts w:ascii="Verdana" w:hAnsi="Verdana" w:cs="Verdana"/>
          <w:sz w:val="20"/>
          <w:szCs w:val="20"/>
        </w:rPr>
        <w:t>sessão</w:t>
      </w:r>
      <w:r>
        <w:rPr>
          <w:rFonts w:ascii="Verdana" w:hAnsi="Verdana" w:cs="Verdana"/>
          <w:spacing w:val="-7"/>
          <w:sz w:val="20"/>
          <w:szCs w:val="20"/>
        </w:rPr>
        <w:t xml:space="preserve"> </w:t>
      </w:r>
      <w:r>
        <w:rPr>
          <w:rFonts w:ascii="Verdana" w:hAnsi="Verdana" w:cs="Verdana"/>
          <w:sz w:val="20"/>
          <w:szCs w:val="20"/>
        </w:rPr>
        <w:t>pública</w:t>
      </w:r>
      <w:r>
        <w:rPr>
          <w:rFonts w:ascii="Verdana" w:hAnsi="Verdana" w:cs="Verdana"/>
          <w:spacing w:val="-9"/>
          <w:sz w:val="20"/>
          <w:szCs w:val="20"/>
        </w:rPr>
        <w:t xml:space="preserve"> </w:t>
      </w:r>
      <w:r>
        <w:rPr>
          <w:rFonts w:ascii="Verdana" w:hAnsi="Verdana" w:cs="Verdana"/>
          <w:sz w:val="20"/>
          <w:szCs w:val="20"/>
        </w:rPr>
        <w:t>observarão</w:t>
      </w:r>
      <w:r>
        <w:rPr>
          <w:rFonts w:ascii="Verdana" w:hAnsi="Verdana" w:cs="Verdana"/>
          <w:spacing w:val="-8"/>
          <w:sz w:val="20"/>
          <w:szCs w:val="20"/>
        </w:rPr>
        <w:t xml:space="preserve"> </w:t>
      </w:r>
      <w:r>
        <w:rPr>
          <w:rFonts w:ascii="Verdana" w:hAnsi="Verdana" w:cs="Verdana"/>
          <w:sz w:val="20"/>
          <w:szCs w:val="20"/>
        </w:rPr>
        <w:t>o horário de Brasília - DF.</w:t>
      </w:r>
    </w:p>
    <w:p w14:paraId="094F6A75" w14:textId="77777777" w:rsidR="004152AD" w:rsidRDefault="00000000">
      <w:pPr>
        <w:pStyle w:val="PargrafodaLista"/>
        <w:tabs>
          <w:tab w:val="left" w:pos="233"/>
        </w:tabs>
        <w:spacing w:line="276" w:lineRule="auto"/>
        <w:ind w:left="0" w:firstLine="57"/>
        <w:jc w:val="both"/>
        <w:rPr>
          <w:rFonts w:ascii="Verdana" w:hAnsi="Verdana" w:cs="Verdana"/>
          <w:sz w:val="20"/>
          <w:szCs w:val="20"/>
        </w:rPr>
      </w:pPr>
      <w:r>
        <w:rPr>
          <w:rFonts w:ascii="Verdana" w:hAnsi="Verdana" w:cs="Verdana"/>
          <w:sz w:val="20"/>
          <w:szCs w:val="20"/>
        </w:rPr>
        <w:t>15.4 A</w:t>
      </w:r>
      <w:r>
        <w:rPr>
          <w:rFonts w:ascii="Verdana" w:hAnsi="Verdana" w:cs="Verdana"/>
          <w:spacing w:val="-16"/>
          <w:sz w:val="20"/>
          <w:szCs w:val="20"/>
        </w:rPr>
        <w:t xml:space="preserve"> </w:t>
      </w:r>
      <w:r>
        <w:rPr>
          <w:rFonts w:ascii="Verdana" w:hAnsi="Verdana" w:cs="Verdana"/>
          <w:sz w:val="20"/>
          <w:szCs w:val="20"/>
        </w:rPr>
        <w:t>homologação</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resultado</w:t>
      </w:r>
      <w:r>
        <w:rPr>
          <w:rFonts w:ascii="Verdana" w:hAnsi="Verdana" w:cs="Verdana"/>
          <w:spacing w:val="-1"/>
          <w:sz w:val="20"/>
          <w:szCs w:val="20"/>
        </w:rPr>
        <w:t xml:space="preserve"> </w:t>
      </w:r>
      <w:r>
        <w:rPr>
          <w:rFonts w:ascii="Verdana" w:hAnsi="Verdana" w:cs="Verdana"/>
          <w:sz w:val="20"/>
          <w:szCs w:val="20"/>
        </w:rPr>
        <w:t>desta</w:t>
      </w:r>
      <w:r>
        <w:rPr>
          <w:rFonts w:ascii="Verdana" w:hAnsi="Verdana" w:cs="Verdana"/>
          <w:spacing w:val="-1"/>
          <w:sz w:val="20"/>
          <w:szCs w:val="20"/>
        </w:rPr>
        <w:t xml:space="preserve"> </w:t>
      </w:r>
      <w:r>
        <w:rPr>
          <w:rFonts w:ascii="Verdana" w:hAnsi="Verdana" w:cs="Verdana"/>
          <w:sz w:val="20"/>
          <w:szCs w:val="20"/>
        </w:rPr>
        <w:t>licitação não</w:t>
      </w:r>
      <w:r>
        <w:rPr>
          <w:rFonts w:ascii="Verdana" w:hAnsi="Verdana" w:cs="Verdana"/>
          <w:spacing w:val="-1"/>
          <w:sz w:val="20"/>
          <w:szCs w:val="20"/>
        </w:rPr>
        <w:t xml:space="preserve"> </w:t>
      </w:r>
      <w:r>
        <w:rPr>
          <w:rFonts w:ascii="Verdana" w:hAnsi="Verdana" w:cs="Verdana"/>
          <w:sz w:val="20"/>
          <w:szCs w:val="20"/>
        </w:rPr>
        <w:t>implicará</w:t>
      </w:r>
      <w:r>
        <w:rPr>
          <w:rFonts w:ascii="Verdana" w:hAnsi="Verdana" w:cs="Verdana"/>
          <w:spacing w:val="-3"/>
          <w:sz w:val="20"/>
          <w:szCs w:val="20"/>
        </w:rPr>
        <w:t xml:space="preserve"> </w:t>
      </w:r>
      <w:r>
        <w:rPr>
          <w:rFonts w:ascii="Verdana" w:hAnsi="Verdana" w:cs="Verdana"/>
          <w:sz w:val="20"/>
          <w:szCs w:val="20"/>
        </w:rPr>
        <w:t>direito</w:t>
      </w:r>
      <w:r>
        <w:rPr>
          <w:rFonts w:ascii="Verdana" w:hAnsi="Verdana" w:cs="Verdana"/>
          <w:spacing w:val="-1"/>
          <w:sz w:val="20"/>
          <w:szCs w:val="20"/>
        </w:rPr>
        <w:t xml:space="preserve"> </w:t>
      </w:r>
      <w:r>
        <w:rPr>
          <w:rFonts w:ascii="Verdana" w:hAnsi="Verdana" w:cs="Verdana"/>
          <w:sz w:val="20"/>
          <w:szCs w:val="20"/>
        </w:rPr>
        <w:t xml:space="preserve">à </w:t>
      </w:r>
      <w:r>
        <w:rPr>
          <w:rFonts w:ascii="Verdana" w:hAnsi="Verdana" w:cs="Verdana"/>
          <w:spacing w:val="-2"/>
          <w:sz w:val="20"/>
          <w:szCs w:val="20"/>
        </w:rPr>
        <w:t>contratação.</w:t>
      </w:r>
    </w:p>
    <w:p w14:paraId="46B3AF98" w14:textId="77777777" w:rsidR="004152AD" w:rsidRDefault="00000000">
      <w:pPr>
        <w:pStyle w:val="PargrafodaLista"/>
        <w:tabs>
          <w:tab w:val="left" w:pos="231"/>
        </w:tabs>
        <w:spacing w:line="276" w:lineRule="auto"/>
        <w:ind w:left="0" w:right="170" w:firstLine="57"/>
        <w:jc w:val="both"/>
        <w:rPr>
          <w:rFonts w:ascii="Verdana" w:hAnsi="Verdana" w:cs="Verdana"/>
          <w:sz w:val="20"/>
          <w:szCs w:val="20"/>
        </w:rPr>
      </w:pPr>
      <w:r>
        <w:rPr>
          <w:rFonts w:ascii="Verdana" w:hAnsi="Verdana" w:cs="Verdana"/>
          <w:sz w:val="20"/>
          <w:szCs w:val="20"/>
        </w:rPr>
        <w:t>15.5 As</w:t>
      </w:r>
      <w:r>
        <w:rPr>
          <w:rFonts w:ascii="Verdana" w:hAnsi="Verdana" w:cs="Verdana"/>
          <w:spacing w:val="-7"/>
          <w:sz w:val="20"/>
          <w:szCs w:val="20"/>
        </w:rPr>
        <w:t xml:space="preserve"> </w:t>
      </w:r>
      <w:r>
        <w:rPr>
          <w:rFonts w:ascii="Verdana" w:hAnsi="Verdana" w:cs="Verdana"/>
          <w:sz w:val="20"/>
          <w:szCs w:val="20"/>
        </w:rPr>
        <w:t>normas</w:t>
      </w:r>
      <w:r>
        <w:rPr>
          <w:rFonts w:ascii="Verdana" w:hAnsi="Verdana" w:cs="Verdana"/>
          <w:spacing w:val="-7"/>
          <w:sz w:val="20"/>
          <w:szCs w:val="20"/>
        </w:rPr>
        <w:t xml:space="preserve"> </w:t>
      </w:r>
      <w:r>
        <w:rPr>
          <w:rFonts w:ascii="Verdana" w:hAnsi="Verdana" w:cs="Verdana"/>
          <w:sz w:val="20"/>
          <w:szCs w:val="20"/>
        </w:rPr>
        <w:t>disciplinadoras</w:t>
      </w:r>
      <w:r>
        <w:rPr>
          <w:rFonts w:ascii="Verdana" w:hAnsi="Verdana" w:cs="Verdana"/>
          <w:spacing w:val="-7"/>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licitação</w:t>
      </w:r>
      <w:r>
        <w:rPr>
          <w:rFonts w:ascii="Verdana" w:hAnsi="Verdana" w:cs="Verdana"/>
          <w:spacing w:val="-7"/>
          <w:sz w:val="20"/>
          <w:szCs w:val="20"/>
        </w:rPr>
        <w:t xml:space="preserve"> </w:t>
      </w:r>
      <w:r>
        <w:rPr>
          <w:rFonts w:ascii="Verdana" w:hAnsi="Verdana" w:cs="Verdana"/>
          <w:sz w:val="20"/>
          <w:szCs w:val="20"/>
        </w:rPr>
        <w:t>serão</w:t>
      </w:r>
      <w:r>
        <w:rPr>
          <w:rFonts w:ascii="Verdana" w:hAnsi="Verdana" w:cs="Verdana"/>
          <w:spacing w:val="-4"/>
          <w:sz w:val="20"/>
          <w:szCs w:val="20"/>
        </w:rPr>
        <w:t xml:space="preserve"> </w:t>
      </w:r>
      <w:r>
        <w:rPr>
          <w:rFonts w:ascii="Verdana" w:hAnsi="Verdana" w:cs="Verdana"/>
          <w:sz w:val="20"/>
          <w:szCs w:val="20"/>
        </w:rPr>
        <w:t>sempre</w:t>
      </w:r>
      <w:r>
        <w:rPr>
          <w:rFonts w:ascii="Verdana" w:hAnsi="Verdana" w:cs="Verdana"/>
          <w:spacing w:val="-8"/>
          <w:sz w:val="20"/>
          <w:szCs w:val="20"/>
        </w:rPr>
        <w:t xml:space="preserve"> </w:t>
      </w:r>
      <w:r>
        <w:rPr>
          <w:rFonts w:ascii="Verdana" w:hAnsi="Verdana" w:cs="Verdana"/>
          <w:sz w:val="20"/>
          <w:szCs w:val="20"/>
        </w:rPr>
        <w:t>interpretadas</w:t>
      </w:r>
      <w:r>
        <w:rPr>
          <w:rFonts w:ascii="Verdana" w:hAnsi="Verdana" w:cs="Verdana"/>
          <w:spacing w:val="-7"/>
          <w:sz w:val="20"/>
          <w:szCs w:val="20"/>
        </w:rPr>
        <w:t xml:space="preserve"> </w:t>
      </w:r>
      <w:r>
        <w:rPr>
          <w:rFonts w:ascii="Verdana" w:hAnsi="Verdana" w:cs="Verdana"/>
          <w:sz w:val="20"/>
          <w:szCs w:val="20"/>
        </w:rPr>
        <w:t>em</w:t>
      </w:r>
      <w:r>
        <w:rPr>
          <w:rFonts w:ascii="Verdana" w:hAnsi="Verdana" w:cs="Verdana"/>
          <w:spacing w:val="-4"/>
          <w:sz w:val="20"/>
          <w:szCs w:val="20"/>
        </w:rPr>
        <w:t xml:space="preserve"> </w:t>
      </w:r>
      <w:r>
        <w:rPr>
          <w:rFonts w:ascii="Verdana" w:hAnsi="Verdana" w:cs="Verdana"/>
          <w:sz w:val="20"/>
          <w:szCs w:val="20"/>
        </w:rPr>
        <w:t>favor</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ampliação da disputa entre os interessados, desde que não comprometam o interesse da</w:t>
      </w:r>
      <w:r>
        <w:rPr>
          <w:rFonts w:ascii="Verdana" w:hAnsi="Verdana" w:cs="Verdana"/>
          <w:spacing w:val="-15"/>
          <w:sz w:val="20"/>
          <w:szCs w:val="20"/>
        </w:rPr>
        <w:t xml:space="preserve"> </w:t>
      </w:r>
      <w:r>
        <w:rPr>
          <w:rFonts w:ascii="Verdana" w:hAnsi="Verdana" w:cs="Verdana"/>
          <w:sz w:val="20"/>
          <w:szCs w:val="20"/>
        </w:rPr>
        <w:t>Administração, o princípio da isonomia, a finalidade e a segurança da contratação.</w:t>
      </w:r>
    </w:p>
    <w:p w14:paraId="766430AF" w14:textId="77777777" w:rsidR="004152AD" w:rsidRDefault="00000000">
      <w:pPr>
        <w:pStyle w:val="PargrafodaLista"/>
        <w:tabs>
          <w:tab w:val="left" w:pos="255"/>
        </w:tabs>
        <w:spacing w:line="276" w:lineRule="auto"/>
        <w:ind w:left="0" w:right="170" w:firstLine="57"/>
        <w:jc w:val="both"/>
        <w:rPr>
          <w:rFonts w:ascii="Verdana" w:hAnsi="Verdana" w:cs="Verdana"/>
          <w:sz w:val="20"/>
          <w:szCs w:val="20"/>
        </w:rPr>
      </w:pPr>
      <w:r>
        <w:rPr>
          <w:rFonts w:ascii="Verdana" w:hAnsi="Verdana" w:cs="Verdana"/>
          <w:sz w:val="20"/>
          <w:szCs w:val="20"/>
        </w:rPr>
        <w:t>15.6 Os licitantes assumem todos os custos de preparação e apresentação de suas propostas e a</w:t>
      </w:r>
      <w:r>
        <w:rPr>
          <w:rFonts w:ascii="Verdana" w:hAnsi="Verdana" w:cs="Verdana"/>
          <w:spacing w:val="-12"/>
          <w:sz w:val="20"/>
          <w:szCs w:val="20"/>
        </w:rPr>
        <w:t xml:space="preserve"> </w:t>
      </w:r>
      <w:r>
        <w:rPr>
          <w:rFonts w:ascii="Verdana" w:hAnsi="Verdana" w:cs="Verdana"/>
          <w:sz w:val="20"/>
          <w:szCs w:val="20"/>
        </w:rPr>
        <w:t>Administração não será, em nenhum caso, responsável por esses custos, independentemente da condução ou do resultado do processo licitatório.</w:t>
      </w:r>
    </w:p>
    <w:p w14:paraId="7CAC9AF0" w14:textId="77777777" w:rsidR="004152AD" w:rsidRDefault="00000000">
      <w:pPr>
        <w:pStyle w:val="PargrafodaLista"/>
        <w:tabs>
          <w:tab w:val="left" w:pos="259"/>
        </w:tabs>
        <w:spacing w:line="276" w:lineRule="auto"/>
        <w:ind w:left="0" w:right="170" w:firstLine="57"/>
        <w:jc w:val="both"/>
        <w:rPr>
          <w:rFonts w:ascii="Verdana" w:hAnsi="Verdana" w:cs="Verdana"/>
          <w:sz w:val="20"/>
          <w:szCs w:val="20"/>
        </w:rPr>
      </w:pPr>
      <w:r>
        <w:rPr>
          <w:rFonts w:ascii="Verdana" w:hAnsi="Verdana" w:cs="Verdana"/>
          <w:sz w:val="20"/>
          <w:szCs w:val="20"/>
        </w:rPr>
        <w:t>15.7 Na contagem dos prazos estabelecidos neste Edital e seus</w:t>
      </w:r>
      <w:r>
        <w:rPr>
          <w:rFonts w:ascii="Verdana" w:hAnsi="Verdana" w:cs="Verdana"/>
          <w:spacing w:val="-8"/>
          <w:sz w:val="20"/>
          <w:szCs w:val="20"/>
        </w:rPr>
        <w:t xml:space="preserve"> </w:t>
      </w:r>
      <w:r>
        <w:rPr>
          <w:rFonts w:ascii="Verdana" w:hAnsi="Verdana" w:cs="Verdana"/>
          <w:sz w:val="20"/>
          <w:szCs w:val="20"/>
        </w:rPr>
        <w:t>Anexos, excluir-se-á o dia do início</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incluir-se-á</w:t>
      </w:r>
      <w:r>
        <w:rPr>
          <w:rFonts w:ascii="Verdana" w:hAnsi="Verdana" w:cs="Verdana"/>
          <w:spacing w:val="-1"/>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do vencimento.</w:t>
      </w:r>
      <w:r>
        <w:rPr>
          <w:rFonts w:ascii="Verdana" w:hAnsi="Verdana" w:cs="Verdana"/>
          <w:spacing w:val="-2"/>
          <w:sz w:val="20"/>
          <w:szCs w:val="20"/>
        </w:rPr>
        <w:t xml:space="preserve"> </w:t>
      </w:r>
      <w:r>
        <w:rPr>
          <w:rFonts w:ascii="Verdana" w:hAnsi="Verdana" w:cs="Verdana"/>
          <w:sz w:val="20"/>
          <w:szCs w:val="20"/>
        </w:rPr>
        <w:t>Só</w:t>
      </w:r>
      <w:r>
        <w:rPr>
          <w:rFonts w:ascii="Verdana" w:hAnsi="Verdana" w:cs="Verdana"/>
          <w:spacing w:val="-2"/>
          <w:sz w:val="20"/>
          <w:szCs w:val="20"/>
        </w:rPr>
        <w:t xml:space="preserve"> </w:t>
      </w:r>
      <w:r>
        <w:rPr>
          <w:rFonts w:ascii="Verdana" w:hAnsi="Verdana" w:cs="Verdana"/>
          <w:sz w:val="20"/>
          <w:szCs w:val="20"/>
        </w:rPr>
        <w:t>se</w:t>
      </w:r>
      <w:r>
        <w:rPr>
          <w:rFonts w:ascii="Verdana" w:hAnsi="Verdana" w:cs="Verdana"/>
          <w:spacing w:val="-1"/>
          <w:sz w:val="20"/>
          <w:szCs w:val="20"/>
        </w:rPr>
        <w:t xml:space="preserve"> </w:t>
      </w:r>
      <w:r>
        <w:rPr>
          <w:rFonts w:ascii="Verdana" w:hAnsi="Verdana" w:cs="Verdana"/>
          <w:sz w:val="20"/>
          <w:szCs w:val="20"/>
        </w:rPr>
        <w:t>iniciam</w:t>
      </w:r>
      <w:r>
        <w:rPr>
          <w:rFonts w:ascii="Verdana" w:hAnsi="Verdana" w:cs="Verdana"/>
          <w:spacing w:val="-2"/>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vencem os</w:t>
      </w:r>
      <w:r>
        <w:rPr>
          <w:rFonts w:ascii="Verdana" w:hAnsi="Verdana" w:cs="Verdana"/>
          <w:spacing w:val="-3"/>
          <w:sz w:val="20"/>
          <w:szCs w:val="20"/>
        </w:rPr>
        <w:t xml:space="preserve"> </w:t>
      </w:r>
      <w:r>
        <w:rPr>
          <w:rFonts w:ascii="Verdana" w:hAnsi="Verdana" w:cs="Verdana"/>
          <w:sz w:val="20"/>
          <w:szCs w:val="20"/>
        </w:rPr>
        <w:t>prazos em</w:t>
      </w:r>
      <w:r>
        <w:rPr>
          <w:rFonts w:ascii="Verdana" w:hAnsi="Verdana" w:cs="Verdana"/>
          <w:spacing w:val="-2"/>
          <w:sz w:val="20"/>
          <w:szCs w:val="20"/>
        </w:rPr>
        <w:t xml:space="preserve"> </w:t>
      </w:r>
      <w:r>
        <w:rPr>
          <w:rFonts w:ascii="Verdana" w:hAnsi="Verdana" w:cs="Verdana"/>
          <w:sz w:val="20"/>
          <w:szCs w:val="20"/>
        </w:rPr>
        <w:t>dias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expediente na</w:t>
      </w:r>
      <w:r>
        <w:rPr>
          <w:rFonts w:ascii="Verdana" w:hAnsi="Verdana" w:cs="Verdana"/>
          <w:spacing w:val="-13"/>
          <w:sz w:val="20"/>
          <w:szCs w:val="20"/>
        </w:rPr>
        <w:t xml:space="preserve"> </w:t>
      </w:r>
      <w:r>
        <w:rPr>
          <w:rFonts w:ascii="Verdana" w:hAnsi="Verdana" w:cs="Verdana"/>
          <w:sz w:val="20"/>
          <w:szCs w:val="20"/>
        </w:rPr>
        <w:t>Administração.</w:t>
      </w:r>
    </w:p>
    <w:p w14:paraId="04C0E2A6" w14:textId="77777777" w:rsidR="004152AD" w:rsidRDefault="00000000">
      <w:pPr>
        <w:pStyle w:val="PargrafodaLista"/>
        <w:tabs>
          <w:tab w:val="left" w:pos="257"/>
        </w:tabs>
        <w:spacing w:line="276" w:lineRule="auto"/>
        <w:ind w:left="0" w:right="170" w:firstLine="57"/>
        <w:jc w:val="both"/>
        <w:rPr>
          <w:rFonts w:ascii="Verdana" w:hAnsi="Verdana" w:cs="Verdana"/>
          <w:sz w:val="20"/>
          <w:szCs w:val="20"/>
        </w:rPr>
      </w:pPr>
      <w:r>
        <w:rPr>
          <w:rFonts w:ascii="Verdana" w:hAnsi="Verdana" w:cs="Verdana"/>
          <w:sz w:val="20"/>
          <w:szCs w:val="20"/>
        </w:rPr>
        <w:t>15.8 O desatendimento de exigências formais não essenciais não importará o afastamento do licitante,</w:t>
      </w:r>
      <w:r>
        <w:rPr>
          <w:rFonts w:ascii="Verdana" w:hAnsi="Verdana" w:cs="Verdana"/>
          <w:spacing w:val="-15"/>
          <w:sz w:val="20"/>
          <w:szCs w:val="20"/>
        </w:rPr>
        <w:t xml:space="preserve"> </w:t>
      </w:r>
      <w:r>
        <w:rPr>
          <w:rFonts w:ascii="Verdana" w:hAnsi="Verdana" w:cs="Verdana"/>
          <w:sz w:val="20"/>
          <w:szCs w:val="20"/>
        </w:rPr>
        <w:t>desde</w:t>
      </w:r>
      <w:r>
        <w:rPr>
          <w:rFonts w:ascii="Verdana" w:hAnsi="Verdana" w:cs="Verdana"/>
          <w:spacing w:val="-15"/>
          <w:sz w:val="20"/>
          <w:szCs w:val="20"/>
        </w:rPr>
        <w:t xml:space="preserve"> </w:t>
      </w:r>
      <w:r>
        <w:rPr>
          <w:rFonts w:ascii="Verdana" w:hAnsi="Verdana" w:cs="Verdana"/>
          <w:sz w:val="20"/>
          <w:szCs w:val="20"/>
        </w:rPr>
        <w:t>que</w:t>
      </w:r>
      <w:r>
        <w:rPr>
          <w:rFonts w:ascii="Verdana" w:hAnsi="Verdana" w:cs="Verdana"/>
          <w:spacing w:val="-15"/>
          <w:sz w:val="20"/>
          <w:szCs w:val="20"/>
        </w:rPr>
        <w:t xml:space="preserve"> </w:t>
      </w:r>
      <w:r>
        <w:rPr>
          <w:rFonts w:ascii="Verdana" w:hAnsi="Verdana" w:cs="Verdana"/>
          <w:sz w:val="20"/>
          <w:szCs w:val="20"/>
        </w:rPr>
        <w:t>seja</w:t>
      </w:r>
      <w:r>
        <w:rPr>
          <w:rFonts w:ascii="Verdana" w:hAnsi="Verdana" w:cs="Verdana"/>
          <w:spacing w:val="-15"/>
          <w:sz w:val="20"/>
          <w:szCs w:val="20"/>
        </w:rPr>
        <w:t xml:space="preserve"> </w:t>
      </w:r>
      <w:r>
        <w:rPr>
          <w:rFonts w:ascii="Verdana" w:hAnsi="Verdana" w:cs="Verdana"/>
          <w:sz w:val="20"/>
          <w:szCs w:val="20"/>
        </w:rPr>
        <w:t>possível</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aproveitamento</w:t>
      </w:r>
      <w:r>
        <w:rPr>
          <w:rFonts w:ascii="Verdana" w:hAnsi="Verdana" w:cs="Verdana"/>
          <w:spacing w:val="-15"/>
          <w:sz w:val="20"/>
          <w:szCs w:val="20"/>
        </w:rPr>
        <w:t xml:space="preserve"> </w:t>
      </w:r>
      <w:r>
        <w:rPr>
          <w:rFonts w:ascii="Verdana" w:hAnsi="Verdana" w:cs="Verdana"/>
          <w:sz w:val="20"/>
          <w:szCs w:val="20"/>
        </w:rPr>
        <w:t>do</w:t>
      </w:r>
      <w:r>
        <w:rPr>
          <w:rFonts w:ascii="Verdana" w:hAnsi="Verdana" w:cs="Verdana"/>
          <w:spacing w:val="-15"/>
          <w:sz w:val="20"/>
          <w:szCs w:val="20"/>
        </w:rPr>
        <w:t xml:space="preserve"> </w:t>
      </w:r>
      <w:r>
        <w:rPr>
          <w:rFonts w:ascii="Verdana" w:hAnsi="Verdana" w:cs="Verdana"/>
          <w:sz w:val="20"/>
          <w:szCs w:val="20"/>
        </w:rPr>
        <w:t>ato,</w:t>
      </w:r>
      <w:r>
        <w:rPr>
          <w:rFonts w:ascii="Verdana" w:hAnsi="Verdana" w:cs="Verdana"/>
          <w:spacing w:val="-15"/>
          <w:sz w:val="20"/>
          <w:szCs w:val="20"/>
        </w:rPr>
        <w:t xml:space="preserve"> </w:t>
      </w:r>
      <w:r>
        <w:rPr>
          <w:rFonts w:ascii="Verdana" w:hAnsi="Verdana" w:cs="Verdana"/>
          <w:sz w:val="20"/>
          <w:szCs w:val="20"/>
        </w:rPr>
        <w:t>observados</w:t>
      </w:r>
      <w:r>
        <w:rPr>
          <w:rFonts w:ascii="Verdana" w:hAnsi="Verdana" w:cs="Verdana"/>
          <w:spacing w:val="-15"/>
          <w:sz w:val="20"/>
          <w:szCs w:val="20"/>
        </w:rPr>
        <w:t xml:space="preserve"> </w:t>
      </w: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princípios</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isonomia e do interesse público.</w:t>
      </w:r>
    </w:p>
    <w:p w14:paraId="76C3BEB6" w14:textId="77777777" w:rsidR="004152AD" w:rsidRDefault="00000000">
      <w:pPr>
        <w:pStyle w:val="PargrafodaLista"/>
        <w:tabs>
          <w:tab w:val="left" w:pos="252"/>
        </w:tabs>
        <w:spacing w:line="276" w:lineRule="auto"/>
        <w:ind w:left="0" w:right="170" w:firstLine="57"/>
        <w:jc w:val="both"/>
        <w:rPr>
          <w:rFonts w:ascii="Verdana" w:hAnsi="Verdana" w:cs="Verdana"/>
          <w:sz w:val="20"/>
          <w:szCs w:val="20"/>
        </w:rPr>
      </w:pPr>
      <w:r>
        <w:rPr>
          <w:rFonts w:ascii="Verdana" w:hAnsi="Verdana" w:cs="Verdana"/>
          <w:sz w:val="20"/>
          <w:szCs w:val="20"/>
        </w:rPr>
        <w:t>15.9 Em caso de divergência entre disposições deste Edital e de seus anexos ou demais peças que compõem o processo, prevalecerá as deste Edital.</w:t>
      </w:r>
    </w:p>
    <w:p w14:paraId="4E78461A" w14:textId="77777777" w:rsidR="004152AD" w:rsidRDefault="00000000">
      <w:pPr>
        <w:pStyle w:val="PargrafodaLista"/>
        <w:tabs>
          <w:tab w:val="left" w:pos="363"/>
        </w:tabs>
        <w:spacing w:line="276" w:lineRule="auto"/>
        <w:ind w:left="0" w:right="170" w:firstLine="57"/>
        <w:jc w:val="both"/>
        <w:rPr>
          <w:rFonts w:ascii="Verdana" w:hAnsi="Verdana" w:cs="Verdana"/>
          <w:sz w:val="20"/>
          <w:szCs w:val="20"/>
        </w:rPr>
      </w:pPr>
      <w:r>
        <w:rPr>
          <w:rFonts w:ascii="Verdana" w:hAnsi="Verdana" w:cs="Verdana"/>
          <w:sz w:val="20"/>
          <w:szCs w:val="20"/>
        </w:rPr>
        <w:t>15.10 O</w:t>
      </w:r>
      <w:r>
        <w:rPr>
          <w:rFonts w:ascii="Verdana" w:hAnsi="Verdana" w:cs="Verdana"/>
          <w:spacing w:val="-8"/>
          <w:sz w:val="20"/>
          <w:szCs w:val="20"/>
        </w:rPr>
        <w:t xml:space="preserve"> </w:t>
      </w:r>
      <w:r>
        <w:rPr>
          <w:rFonts w:ascii="Verdana" w:hAnsi="Verdana" w:cs="Verdana"/>
          <w:sz w:val="20"/>
          <w:szCs w:val="20"/>
        </w:rPr>
        <w:t>Edital</w:t>
      </w:r>
      <w:r>
        <w:rPr>
          <w:rFonts w:ascii="Verdana" w:hAnsi="Verdana" w:cs="Verdana"/>
          <w:spacing w:val="-7"/>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seus</w:t>
      </w:r>
      <w:r>
        <w:rPr>
          <w:rFonts w:ascii="Verdana" w:hAnsi="Verdana" w:cs="Verdana"/>
          <w:spacing w:val="-7"/>
          <w:sz w:val="20"/>
          <w:szCs w:val="20"/>
        </w:rPr>
        <w:t xml:space="preserve"> </w:t>
      </w:r>
      <w:r>
        <w:rPr>
          <w:rFonts w:ascii="Verdana" w:hAnsi="Verdana" w:cs="Verdana"/>
          <w:sz w:val="20"/>
          <w:szCs w:val="20"/>
        </w:rPr>
        <w:t>anexos</w:t>
      </w:r>
      <w:r>
        <w:rPr>
          <w:rFonts w:ascii="Verdana" w:hAnsi="Verdana" w:cs="Verdana"/>
          <w:spacing w:val="-7"/>
          <w:sz w:val="20"/>
          <w:szCs w:val="20"/>
        </w:rPr>
        <w:t xml:space="preserve"> </w:t>
      </w:r>
      <w:r>
        <w:rPr>
          <w:rFonts w:ascii="Verdana" w:hAnsi="Verdana" w:cs="Verdana"/>
          <w:sz w:val="20"/>
          <w:szCs w:val="20"/>
        </w:rPr>
        <w:t>estão</w:t>
      </w:r>
      <w:r>
        <w:rPr>
          <w:rFonts w:ascii="Verdana" w:hAnsi="Verdana" w:cs="Verdana"/>
          <w:spacing w:val="-8"/>
          <w:sz w:val="20"/>
          <w:szCs w:val="20"/>
        </w:rPr>
        <w:t xml:space="preserve"> </w:t>
      </w:r>
      <w:r>
        <w:rPr>
          <w:rFonts w:ascii="Verdana" w:hAnsi="Verdana" w:cs="Verdana"/>
          <w:sz w:val="20"/>
          <w:szCs w:val="20"/>
        </w:rPr>
        <w:t>disponíveis,</w:t>
      </w:r>
      <w:r>
        <w:rPr>
          <w:rFonts w:ascii="Verdana" w:hAnsi="Verdana" w:cs="Verdana"/>
          <w:spacing w:val="-7"/>
          <w:sz w:val="20"/>
          <w:szCs w:val="20"/>
        </w:rPr>
        <w:t xml:space="preserve"> </w:t>
      </w:r>
      <w:r>
        <w:rPr>
          <w:rFonts w:ascii="Verdana" w:hAnsi="Verdana" w:cs="Verdana"/>
          <w:sz w:val="20"/>
          <w:szCs w:val="20"/>
        </w:rPr>
        <w:t>na</w:t>
      </w:r>
      <w:r>
        <w:rPr>
          <w:rFonts w:ascii="Verdana" w:hAnsi="Verdana" w:cs="Verdana"/>
          <w:spacing w:val="-8"/>
          <w:sz w:val="20"/>
          <w:szCs w:val="20"/>
        </w:rPr>
        <w:t xml:space="preserve"> </w:t>
      </w:r>
      <w:r>
        <w:rPr>
          <w:rFonts w:ascii="Verdana" w:hAnsi="Verdana" w:cs="Verdana"/>
          <w:sz w:val="20"/>
          <w:szCs w:val="20"/>
        </w:rPr>
        <w:t>íntegra,</w:t>
      </w:r>
      <w:r>
        <w:rPr>
          <w:rFonts w:ascii="Verdana" w:hAnsi="Verdana" w:cs="Verdana"/>
          <w:spacing w:val="-7"/>
          <w:sz w:val="20"/>
          <w:szCs w:val="20"/>
        </w:rPr>
        <w:t xml:space="preserve"> </w:t>
      </w:r>
      <w:r>
        <w:rPr>
          <w:rFonts w:ascii="Verdana" w:hAnsi="Verdana" w:cs="Verdana"/>
          <w:sz w:val="20"/>
          <w:szCs w:val="20"/>
        </w:rPr>
        <w:t>no</w:t>
      </w:r>
      <w:r>
        <w:rPr>
          <w:rFonts w:ascii="Verdana" w:hAnsi="Verdana" w:cs="Verdana"/>
          <w:spacing w:val="-6"/>
          <w:sz w:val="20"/>
          <w:szCs w:val="20"/>
        </w:rPr>
        <w:t xml:space="preserve"> </w:t>
      </w:r>
      <w:r>
        <w:rPr>
          <w:rFonts w:ascii="Verdana" w:hAnsi="Verdana" w:cs="Verdana"/>
          <w:sz w:val="20"/>
          <w:szCs w:val="20"/>
        </w:rPr>
        <w:t>Portal</w:t>
      </w:r>
      <w:r>
        <w:rPr>
          <w:rFonts w:ascii="Verdana" w:hAnsi="Verdana" w:cs="Verdana"/>
          <w:spacing w:val="-7"/>
          <w:sz w:val="20"/>
          <w:szCs w:val="20"/>
        </w:rPr>
        <w:t xml:space="preserve"> </w:t>
      </w:r>
      <w:r>
        <w:rPr>
          <w:rFonts w:ascii="Verdana" w:hAnsi="Verdana" w:cs="Verdana"/>
          <w:sz w:val="20"/>
          <w:szCs w:val="20"/>
        </w:rPr>
        <w:t>Nacional</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8"/>
          <w:sz w:val="20"/>
          <w:szCs w:val="20"/>
        </w:rPr>
        <w:t xml:space="preserve"> </w:t>
      </w:r>
      <w:r>
        <w:rPr>
          <w:rFonts w:ascii="Verdana" w:hAnsi="Verdana" w:cs="Verdana"/>
          <w:sz w:val="20"/>
          <w:szCs w:val="20"/>
        </w:rPr>
        <w:t xml:space="preserve">Contratações Públicas (PNCP) e endereço eletrônico </w:t>
      </w:r>
      <w:r>
        <w:rPr>
          <w:rFonts w:ascii="Verdana" w:hAnsi="Verdana" w:cs="Verdana"/>
          <w:sz w:val="20"/>
          <w:szCs w:val="20"/>
          <w:u w:val="single"/>
        </w:rPr>
        <w:t>http://</w:t>
      </w:r>
      <w:hyperlink r:id="rId25" w:tgtFrame="_blank">
        <w:bookmarkStart w:id="13" w:name="_Hlk123138684_Copia_3_Copia_1"/>
        <w:r w:rsidR="004152AD">
          <w:rPr>
            <w:rStyle w:val="Hyperlink"/>
            <w:rFonts w:ascii="Verdana" w:eastAsia="NSimSun" w:hAnsi="Verdana" w:cs="Verdana"/>
            <w:color w:val="000000"/>
            <w:sz w:val="20"/>
            <w:szCs w:val="20"/>
          </w:rPr>
          <w:t>www.comprasgovernamentais.gov.br</w:t>
        </w:r>
      </w:hyperlink>
      <w:bookmarkEnd w:id="13"/>
    </w:p>
    <w:p w14:paraId="77262231" w14:textId="77777777" w:rsidR="004152AD" w:rsidRDefault="00000000">
      <w:pPr>
        <w:pStyle w:val="PargrafodaLista"/>
        <w:tabs>
          <w:tab w:val="left" w:pos="357"/>
        </w:tabs>
        <w:spacing w:line="276" w:lineRule="auto"/>
        <w:ind w:left="0" w:firstLine="57"/>
        <w:jc w:val="both"/>
        <w:rPr>
          <w:rFonts w:ascii="Verdana" w:hAnsi="Verdana" w:cs="Verdana"/>
          <w:sz w:val="20"/>
          <w:szCs w:val="20"/>
        </w:rPr>
      </w:pPr>
      <w:r>
        <w:rPr>
          <w:rFonts w:ascii="Verdana" w:hAnsi="Verdana" w:cs="Verdana"/>
          <w:sz w:val="20"/>
          <w:szCs w:val="20"/>
        </w:rPr>
        <w:t>15.11 Integram</w:t>
      </w:r>
      <w:r>
        <w:rPr>
          <w:rFonts w:ascii="Verdana" w:hAnsi="Verdana" w:cs="Verdana"/>
          <w:spacing w:val="-2"/>
          <w:sz w:val="20"/>
          <w:szCs w:val="20"/>
        </w:rPr>
        <w:t xml:space="preserve"> </w:t>
      </w:r>
      <w:r>
        <w:rPr>
          <w:rFonts w:ascii="Verdana" w:hAnsi="Verdana" w:cs="Verdana"/>
          <w:sz w:val="20"/>
          <w:szCs w:val="20"/>
        </w:rPr>
        <w:t>este</w:t>
      </w:r>
      <w:r>
        <w:rPr>
          <w:rFonts w:ascii="Verdana" w:hAnsi="Verdana" w:cs="Verdana"/>
          <w:spacing w:val="-2"/>
          <w:sz w:val="20"/>
          <w:szCs w:val="20"/>
        </w:rPr>
        <w:t xml:space="preserve"> </w:t>
      </w:r>
      <w:r>
        <w:rPr>
          <w:rFonts w:ascii="Verdana" w:hAnsi="Verdana" w:cs="Verdana"/>
          <w:sz w:val="20"/>
          <w:szCs w:val="20"/>
        </w:rPr>
        <w:t>Edital,</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todos</w:t>
      </w:r>
      <w:r>
        <w:rPr>
          <w:rFonts w:ascii="Verdana" w:hAnsi="Verdana" w:cs="Verdana"/>
          <w:spacing w:val="-2"/>
          <w:sz w:val="20"/>
          <w:szCs w:val="20"/>
        </w:rPr>
        <w:t xml:space="preserve"> </w:t>
      </w: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fins</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efeitos,</w:t>
      </w:r>
      <w:r>
        <w:rPr>
          <w:rFonts w:ascii="Verdana" w:hAnsi="Verdana" w:cs="Verdana"/>
          <w:spacing w:val="-1"/>
          <w:sz w:val="20"/>
          <w:szCs w:val="20"/>
        </w:rPr>
        <w:t xml:space="preserve"> </w:t>
      </w:r>
      <w:r>
        <w:rPr>
          <w:rFonts w:ascii="Verdana" w:hAnsi="Verdana" w:cs="Verdana"/>
          <w:sz w:val="20"/>
          <w:szCs w:val="20"/>
        </w:rPr>
        <w:t>os</w:t>
      </w:r>
      <w:r>
        <w:rPr>
          <w:rFonts w:ascii="Verdana" w:hAnsi="Verdana" w:cs="Verdana"/>
          <w:spacing w:val="-3"/>
          <w:sz w:val="20"/>
          <w:szCs w:val="20"/>
        </w:rPr>
        <w:t xml:space="preserve"> </w:t>
      </w:r>
      <w:r>
        <w:rPr>
          <w:rFonts w:ascii="Verdana" w:hAnsi="Verdana" w:cs="Verdana"/>
          <w:sz w:val="20"/>
          <w:szCs w:val="20"/>
        </w:rPr>
        <w:t>seguintes</w:t>
      </w:r>
      <w:r>
        <w:rPr>
          <w:rFonts w:ascii="Verdana" w:hAnsi="Verdana" w:cs="Verdana"/>
          <w:spacing w:val="-2"/>
          <w:sz w:val="20"/>
          <w:szCs w:val="20"/>
        </w:rPr>
        <w:t xml:space="preserve"> anexos:</w:t>
      </w:r>
    </w:p>
    <w:p w14:paraId="0CFAAE56" w14:textId="77777777" w:rsidR="004152AD" w:rsidRDefault="00000000">
      <w:pPr>
        <w:pStyle w:val="PargrafodaLista"/>
        <w:numPr>
          <w:ilvl w:val="0"/>
          <w:numId w:val="10"/>
        </w:numPr>
        <w:tabs>
          <w:tab w:val="left" w:pos="1146"/>
        </w:tabs>
        <w:spacing w:line="276" w:lineRule="auto"/>
        <w:ind w:left="0" w:firstLine="57"/>
        <w:jc w:val="both"/>
        <w:rPr>
          <w:rFonts w:ascii="Verdana" w:hAnsi="Verdana" w:cs="Verdana"/>
          <w:sz w:val="20"/>
          <w:szCs w:val="20"/>
        </w:rPr>
      </w:pPr>
      <w:r>
        <w:rPr>
          <w:rFonts w:ascii="Verdana" w:hAnsi="Verdana" w:cs="Verdana"/>
          <w:sz w:val="20"/>
          <w:szCs w:val="20"/>
        </w:rPr>
        <w:t>ANEXO</w:t>
      </w:r>
      <w:r>
        <w:rPr>
          <w:rFonts w:ascii="Verdana" w:hAnsi="Verdana" w:cs="Verdana"/>
          <w:spacing w:val="-3"/>
          <w:sz w:val="20"/>
          <w:szCs w:val="20"/>
        </w:rPr>
        <w:t xml:space="preserve"> </w:t>
      </w:r>
      <w:r>
        <w:rPr>
          <w:rFonts w:ascii="Verdana" w:hAnsi="Verdana" w:cs="Verdana"/>
          <w:sz w:val="20"/>
          <w:szCs w:val="20"/>
        </w:rPr>
        <w:t>I</w:t>
      </w:r>
      <w:r>
        <w:rPr>
          <w:rFonts w:ascii="Verdana" w:hAnsi="Verdana" w:cs="Verdana"/>
          <w:spacing w:val="-6"/>
          <w:sz w:val="20"/>
          <w:szCs w:val="20"/>
        </w:rPr>
        <w:t xml:space="preserve"> </w:t>
      </w:r>
      <w:r>
        <w:rPr>
          <w:rFonts w:ascii="Verdana" w:hAnsi="Verdana" w:cs="Verdana"/>
          <w:sz w:val="20"/>
          <w:szCs w:val="20"/>
        </w:rPr>
        <w:t>–</w:t>
      </w:r>
      <w:r>
        <w:rPr>
          <w:rFonts w:ascii="Verdana" w:hAnsi="Verdana" w:cs="Verdana"/>
          <w:spacing w:val="-4"/>
          <w:sz w:val="20"/>
          <w:szCs w:val="20"/>
        </w:rPr>
        <w:t xml:space="preserve"> </w:t>
      </w:r>
      <w:r>
        <w:rPr>
          <w:rFonts w:ascii="Verdana" w:hAnsi="Verdana" w:cs="Verdana"/>
          <w:spacing w:val="-2"/>
          <w:sz w:val="20"/>
          <w:szCs w:val="20"/>
        </w:rPr>
        <w:t>Termo de Referência</w:t>
      </w:r>
    </w:p>
    <w:p w14:paraId="07FEC887" w14:textId="77777777" w:rsidR="004152AD" w:rsidRDefault="00000000">
      <w:pPr>
        <w:pStyle w:val="PargrafodaLista"/>
        <w:numPr>
          <w:ilvl w:val="0"/>
          <w:numId w:val="10"/>
        </w:numPr>
        <w:tabs>
          <w:tab w:val="left" w:pos="1146"/>
        </w:tabs>
        <w:spacing w:line="276" w:lineRule="auto"/>
        <w:ind w:left="0" w:firstLine="57"/>
        <w:jc w:val="both"/>
        <w:rPr>
          <w:rFonts w:ascii="Verdana" w:hAnsi="Verdana" w:cs="Verdana"/>
          <w:sz w:val="20"/>
          <w:szCs w:val="20"/>
        </w:rPr>
      </w:pPr>
      <w:r>
        <w:rPr>
          <w:rFonts w:ascii="Verdana" w:hAnsi="Verdana" w:cs="Verdana"/>
          <w:sz w:val="20"/>
          <w:szCs w:val="20"/>
        </w:rPr>
        <w:lastRenderedPageBreak/>
        <w:t>ANEXO</w:t>
      </w:r>
      <w:r>
        <w:rPr>
          <w:rFonts w:ascii="Verdana" w:hAnsi="Verdana" w:cs="Verdana"/>
          <w:spacing w:val="-3"/>
          <w:sz w:val="20"/>
          <w:szCs w:val="20"/>
        </w:rPr>
        <w:t xml:space="preserve"> </w:t>
      </w:r>
      <w:r>
        <w:rPr>
          <w:rFonts w:ascii="Verdana" w:hAnsi="Verdana" w:cs="Verdana"/>
          <w:sz w:val="20"/>
          <w:szCs w:val="20"/>
        </w:rPr>
        <w:t>II</w:t>
      </w:r>
      <w:r>
        <w:rPr>
          <w:rFonts w:ascii="Verdana" w:hAnsi="Verdana" w:cs="Verdana"/>
          <w:spacing w:val="-5"/>
          <w:sz w:val="20"/>
          <w:szCs w:val="20"/>
        </w:rPr>
        <w:t xml:space="preserve"> </w:t>
      </w:r>
      <w:r>
        <w:rPr>
          <w:rFonts w:ascii="Verdana" w:hAnsi="Verdana" w:cs="Verdana"/>
          <w:sz w:val="20"/>
          <w:szCs w:val="20"/>
        </w:rPr>
        <w:t>–</w:t>
      </w:r>
      <w:r>
        <w:rPr>
          <w:rFonts w:ascii="Verdana" w:hAnsi="Verdana" w:cs="Verdana"/>
          <w:spacing w:val="-4"/>
          <w:sz w:val="20"/>
          <w:szCs w:val="20"/>
        </w:rPr>
        <w:t xml:space="preserve"> Estudo Técnico Preliminar</w:t>
      </w:r>
      <w:r>
        <w:rPr>
          <w:rFonts w:ascii="Verdana" w:hAnsi="Verdana" w:cs="Verdana"/>
          <w:spacing w:val="-2"/>
          <w:sz w:val="20"/>
          <w:szCs w:val="20"/>
        </w:rPr>
        <w:t>;</w:t>
      </w:r>
    </w:p>
    <w:p w14:paraId="545F87C2" w14:textId="77777777" w:rsidR="004152AD" w:rsidRDefault="00000000">
      <w:pPr>
        <w:pStyle w:val="PargrafodaLista"/>
        <w:numPr>
          <w:ilvl w:val="0"/>
          <w:numId w:val="10"/>
        </w:numPr>
        <w:tabs>
          <w:tab w:val="left" w:pos="1146"/>
        </w:tabs>
        <w:spacing w:line="276" w:lineRule="auto"/>
        <w:ind w:left="0" w:firstLine="57"/>
        <w:jc w:val="both"/>
        <w:rPr>
          <w:rFonts w:ascii="Verdana" w:hAnsi="Verdana" w:cs="Verdana"/>
          <w:sz w:val="20"/>
          <w:szCs w:val="20"/>
        </w:rPr>
      </w:pPr>
      <w:r>
        <w:rPr>
          <w:rFonts w:ascii="Verdana" w:hAnsi="Verdana" w:cs="Verdana"/>
          <w:sz w:val="20"/>
          <w:szCs w:val="20"/>
        </w:rPr>
        <w:t>ANEXO</w:t>
      </w:r>
      <w:r>
        <w:rPr>
          <w:rFonts w:ascii="Verdana" w:hAnsi="Verdana" w:cs="Verdana"/>
          <w:spacing w:val="-3"/>
          <w:sz w:val="20"/>
          <w:szCs w:val="20"/>
        </w:rPr>
        <w:t xml:space="preserve"> III </w:t>
      </w:r>
      <w:r>
        <w:rPr>
          <w:rFonts w:ascii="Verdana" w:hAnsi="Verdana" w:cs="Verdana"/>
          <w:sz w:val="20"/>
          <w:szCs w:val="20"/>
        </w:rPr>
        <w:t>–</w:t>
      </w:r>
      <w:r>
        <w:rPr>
          <w:rFonts w:ascii="Verdana" w:hAnsi="Verdana" w:cs="Verdana"/>
          <w:spacing w:val="-3"/>
          <w:sz w:val="20"/>
          <w:szCs w:val="20"/>
        </w:rPr>
        <w:t xml:space="preserve"> </w:t>
      </w:r>
      <w:r>
        <w:rPr>
          <w:rFonts w:ascii="Verdana" w:hAnsi="Verdana" w:cs="Verdana"/>
          <w:sz w:val="20"/>
          <w:szCs w:val="20"/>
        </w:rPr>
        <w:t>Minuta</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w:t>
      </w:r>
      <w:r>
        <w:rPr>
          <w:rFonts w:ascii="Verdana" w:hAnsi="Verdana" w:cs="Verdana"/>
          <w:spacing w:val="-3"/>
          <w:sz w:val="20"/>
          <w:szCs w:val="20"/>
        </w:rPr>
        <w:t xml:space="preserve"> </w:t>
      </w:r>
      <w:r>
        <w:rPr>
          <w:rFonts w:ascii="Verdana" w:hAnsi="Verdana" w:cs="Verdana"/>
          <w:spacing w:val="-2"/>
          <w:sz w:val="20"/>
          <w:szCs w:val="20"/>
        </w:rPr>
        <w:t>Administrativo.</w:t>
      </w:r>
    </w:p>
    <w:p w14:paraId="6FE7F776" w14:textId="77777777" w:rsidR="004152AD" w:rsidRDefault="004152AD">
      <w:pPr>
        <w:pStyle w:val="PargrafodaLista"/>
        <w:tabs>
          <w:tab w:val="left" w:pos="881"/>
        </w:tabs>
        <w:spacing w:line="276" w:lineRule="auto"/>
        <w:ind w:left="0" w:firstLine="64"/>
        <w:jc w:val="both"/>
        <w:rPr>
          <w:rFonts w:ascii="Verdana" w:hAnsi="Verdana" w:cs="Verdana"/>
          <w:sz w:val="20"/>
          <w:szCs w:val="20"/>
        </w:rPr>
      </w:pPr>
    </w:p>
    <w:p w14:paraId="310D6FD7" w14:textId="77777777" w:rsidR="004152AD" w:rsidRDefault="00000000">
      <w:pPr>
        <w:pStyle w:val="PargrafodaLista"/>
        <w:tabs>
          <w:tab w:val="left" w:pos="265"/>
        </w:tabs>
        <w:spacing w:line="276" w:lineRule="auto"/>
        <w:ind w:left="0"/>
        <w:jc w:val="both"/>
        <w:rPr>
          <w:rFonts w:ascii="Verdana" w:hAnsi="Verdana" w:cs="Verdana"/>
          <w:sz w:val="20"/>
          <w:szCs w:val="20"/>
        </w:rPr>
      </w:pPr>
      <w:r>
        <w:rPr>
          <w:rFonts w:ascii="Verdana" w:hAnsi="Verdana" w:cs="Verdana"/>
          <w:b/>
          <w:bCs/>
          <w:spacing w:val="-2"/>
          <w:sz w:val="20"/>
          <w:szCs w:val="20"/>
        </w:rPr>
        <w:t xml:space="preserve">Observação: o cronograma físico-financeiro, planilha orçamentária, projetos e outros arquivos estarão apartados ao edital, em mídia digital, e estarão disponíveis no site </w:t>
      </w:r>
      <w:hyperlink r:id="rId26" w:tgtFrame="_blank">
        <w:r w:rsidR="004152AD">
          <w:rPr>
            <w:rStyle w:val="Hyperlink"/>
            <w:rFonts w:ascii="Verdana" w:eastAsia="NSimSun" w:hAnsi="Verdana" w:cs="Verdana"/>
            <w:b/>
            <w:bCs/>
            <w:spacing w:val="-2"/>
            <w:sz w:val="20"/>
            <w:szCs w:val="20"/>
          </w:rPr>
          <w:t>www.saogabriel.es.gov.br</w:t>
        </w:r>
      </w:hyperlink>
      <w:r>
        <w:rPr>
          <w:rFonts w:ascii="Verdana" w:hAnsi="Verdana" w:cs="Verdana"/>
          <w:b/>
          <w:bCs/>
          <w:spacing w:val="-2"/>
          <w:sz w:val="20"/>
          <w:szCs w:val="20"/>
        </w:rPr>
        <w:t>.</w:t>
      </w:r>
    </w:p>
    <w:p w14:paraId="6B885C40" w14:textId="77777777" w:rsidR="004152AD" w:rsidRDefault="00000000">
      <w:pPr>
        <w:pStyle w:val="PargrafodaLista"/>
        <w:tabs>
          <w:tab w:val="left" w:pos="2280"/>
        </w:tabs>
        <w:spacing w:line="276" w:lineRule="auto"/>
        <w:ind w:left="0" w:firstLine="64"/>
        <w:jc w:val="both"/>
        <w:rPr>
          <w:rFonts w:ascii="Verdana" w:hAnsi="Verdana" w:cs="Verdana"/>
          <w:sz w:val="20"/>
          <w:szCs w:val="20"/>
        </w:rPr>
      </w:pPr>
      <w:r>
        <w:rPr>
          <w:rFonts w:ascii="Verdana" w:hAnsi="Verdana" w:cs="Verdana"/>
          <w:sz w:val="20"/>
          <w:szCs w:val="20"/>
        </w:rPr>
        <w:tab/>
      </w:r>
    </w:p>
    <w:p w14:paraId="6947F896" w14:textId="6F6C88E4" w:rsidR="004152AD" w:rsidRPr="00082C35" w:rsidRDefault="00000000" w:rsidP="00082C35">
      <w:pPr>
        <w:pStyle w:val="Corpodetexto"/>
        <w:spacing w:before="1" w:after="0"/>
        <w:ind w:right="31" w:firstLine="64"/>
        <w:jc w:val="both"/>
        <w:rPr>
          <w:rFonts w:ascii="Verdana" w:hAnsi="Verdana" w:cs="Verdana"/>
          <w:spacing w:val="-6"/>
          <w:sz w:val="20"/>
          <w:szCs w:val="20"/>
        </w:rPr>
      </w:pPr>
      <w:r>
        <w:rPr>
          <w:rFonts w:ascii="Verdana" w:hAnsi="Verdana" w:cs="Verdana"/>
          <w:sz w:val="20"/>
          <w:szCs w:val="20"/>
        </w:rPr>
        <w:t>São Gabriel da Palha/ES,</w:t>
      </w:r>
      <w:r>
        <w:rPr>
          <w:rFonts w:ascii="Verdana" w:hAnsi="Verdana" w:cs="Verdana"/>
          <w:spacing w:val="-6"/>
          <w:sz w:val="20"/>
          <w:szCs w:val="20"/>
        </w:rPr>
        <w:t xml:space="preserve"> </w:t>
      </w:r>
      <w:r w:rsidR="00082C35">
        <w:rPr>
          <w:rFonts w:ascii="Verdana" w:hAnsi="Verdana" w:cs="Verdana"/>
          <w:spacing w:val="-6"/>
          <w:sz w:val="20"/>
          <w:szCs w:val="20"/>
        </w:rPr>
        <w:t>02</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sidR="00082C35">
        <w:rPr>
          <w:rFonts w:ascii="Verdana" w:hAnsi="Verdana" w:cs="Verdana"/>
          <w:spacing w:val="-5"/>
          <w:sz w:val="20"/>
          <w:szCs w:val="20"/>
        </w:rPr>
        <w:t>junho</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pacing w:val="-2"/>
          <w:sz w:val="20"/>
          <w:szCs w:val="20"/>
        </w:rPr>
        <w:t>2026.</w:t>
      </w:r>
    </w:p>
    <w:p w14:paraId="09187DB8" w14:textId="77777777" w:rsidR="004152AD" w:rsidRDefault="004152AD">
      <w:pPr>
        <w:pStyle w:val="Corpodetexto"/>
        <w:ind w:firstLine="64"/>
        <w:jc w:val="both"/>
        <w:rPr>
          <w:rFonts w:ascii="Verdana" w:hAnsi="Verdana" w:cs="Verdana"/>
          <w:sz w:val="20"/>
          <w:szCs w:val="20"/>
        </w:rPr>
      </w:pPr>
    </w:p>
    <w:p w14:paraId="0B9BAC8D" w14:textId="77777777" w:rsidR="004152AD" w:rsidRDefault="004152AD">
      <w:pPr>
        <w:pStyle w:val="Corpodetexto"/>
        <w:ind w:firstLine="64"/>
        <w:jc w:val="both"/>
        <w:rPr>
          <w:rFonts w:ascii="Verdana" w:hAnsi="Verdana" w:cs="Verdana"/>
          <w:sz w:val="20"/>
          <w:szCs w:val="20"/>
        </w:rPr>
      </w:pPr>
    </w:p>
    <w:p w14:paraId="6E37533E" w14:textId="77777777" w:rsidR="004152AD" w:rsidRDefault="004152AD">
      <w:pPr>
        <w:pStyle w:val="Corpodetexto"/>
        <w:ind w:firstLine="64"/>
        <w:jc w:val="both"/>
        <w:rPr>
          <w:rFonts w:ascii="Verdana" w:hAnsi="Verdana" w:cs="Verdana"/>
          <w:sz w:val="20"/>
          <w:szCs w:val="20"/>
        </w:rPr>
      </w:pPr>
    </w:p>
    <w:p w14:paraId="5B81704D" w14:textId="77777777" w:rsidR="004152AD" w:rsidRDefault="00000000">
      <w:pPr>
        <w:pStyle w:val="Ttulo1"/>
        <w:tabs>
          <w:tab w:val="left" w:pos="0"/>
        </w:tabs>
        <w:spacing w:line="276" w:lineRule="auto"/>
        <w:ind w:left="0" w:firstLine="64"/>
        <w:jc w:val="center"/>
        <w:rPr>
          <w:rFonts w:ascii="Verdana" w:hAnsi="Verdana" w:cs="Verdana"/>
          <w:sz w:val="20"/>
          <w:szCs w:val="20"/>
        </w:rPr>
      </w:pPr>
      <w:r>
        <w:rPr>
          <w:rFonts w:ascii="Verdana" w:hAnsi="Verdana" w:cs="Verdana"/>
          <w:sz w:val="20"/>
          <w:szCs w:val="20"/>
        </w:rPr>
        <w:t>MAIKEL PAIVA</w:t>
      </w:r>
    </w:p>
    <w:p w14:paraId="0FBE20B4" w14:textId="77777777" w:rsidR="004152AD" w:rsidRDefault="00000000">
      <w:pPr>
        <w:jc w:val="center"/>
        <w:rPr>
          <w:rFonts w:ascii="Verdana" w:hAnsi="Verdana" w:cs="Verdana"/>
          <w:sz w:val="20"/>
          <w:szCs w:val="20"/>
        </w:rPr>
      </w:pPr>
      <w:r>
        <w:rPr>
          <w:rFonts w:ascii="Verdana" w:hAnsi="Verdana" w:cs="Verdana"/>
          <w:sz w:val="20"/>
          <w:szCs w:val="20"/>
        </w:rPr>
        <w:t>Secretário Municipal de Obras e Desenvolvimento Urbano</w:t>
      </w:r>
    </w:p>
    <w:p w14:paraId="0BF94DFE"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7631D061"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70140189"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4A8BDEFA"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72F6008C"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627FF1FE"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61739648" w14:textId="77777777" w:rsidR="004152AD" w:rsidRDefault="004152AD">
      <w:pPr>
        <w:pStyle w:val="Ttulo1"/>
        <w:widowControl w:val="0"/>
        <w:tabs>
          <w:tab w:val="left" w:pos="0"/>
        </w:tabs>
        <w:spacing w:line="276" w:lineRule="auto"/>
        <w:ind w:left="0"/>
        <w:jc w:val="both"/>
        <w:rPr>
          <w:rFonts w:ascii="Verdana" w:hAnsi="Verdana" w:cs="Verdana"/>
          <w:sz w:val="20"/>
          <w:szCs w:val="20"/>
        </w:rPr>
      </w:pPr>
    </w:p>
    <w:p w14:paraId="2A592F69" w14:textId="77777777" w:rsidR="004152AD" w:rsidRDefault="004152AD">
      <w:pPr>
        <w:pStyle w:val="Ttulo1"/>
        <w:widowControl w:val="0"/>
        <w:numPr>
          <w:ilvl w:val="0"/>
          <w:numId w:val="0"/>
        </w:numPr>
        <w:tabs>
          <w:tab w:val="left" w:pos="0"/>
        </w:tabs>
        <w:spacing w:line="276" w:lineRule="auto"/>
        <w:jc w:val="both"/>
        <w:rPr>
          <w:rFonts w:ascii="Verdana" w:hAnsi="Verdana" w:cs="Verdana"/>
          <w:sz w:val="20"/>
          <w:szCs w:val="20"/>
        </w:rPr>
      </w:pPr>
    </w:p>
    <w:p w14:paraId="3A7C8E29" w14:textId="77777777" w:rsidR="004152AD" w:rsidRDefault="004152AD">
      <w:pPr>
        <w:pStyle w:val="Corpodetexto"/>
        <w:widowControl w:val="0"/>
        <w:tabs>
          <w:tab w:val="left" w:pos="0"/>
        </w:tabs>
        <w:jc w:val="both"/>
        <w:rPr>
          <w:rFonts w:ascii="Verdana" w:hAnsi="Verdana" w:cs="Verdana"/>
          <w:sz w:val="20"/>
          <w:szCs w:val="20"/>
        </w:rPr>
      </w:pPr>
    </w:p>
    <w:p w14:paraId="57668B84" w14:textId="77777777" w:rsidR="004152AD" w:rsidRDefault="004152AD">
      <w:pPr>
        <w:pStyle w:val="Corpodetexto"/>
        <w:widowControl w:val="0"/>
        <w:tabs>
          <w:tab w:val="left" w:pos="0"/>
        </w:tabs>
        <w:jc w:val="both"/>
        <w:rPr>
          <w:rFonts w:ascii="Verdana" w:hAnsi="Verdana" w:cs="Verdana"/>
          <w:sz w:val="20"/>
          <w:szCs w:val="20"/>
        </w:rPr>
      </w:pPr>
    </w:p>
    <w:p w14:paraId="140331E1" w14:textId="77777777" w:rsidR="004152AD" w:rsidRDefault="004152AD">
      <w:pPr>
        <w:pStyle w:val="Corpodetexto"/>
        <w:widowControl w:val="0"/>
        <w:tabs>
          <w:tab w:val="left" w:pos="0"/>
        </w:tabs>
        <w:jc w:val="both"/>
        <w:rPr>
          <w:rFonts w:ascii="Verdana" w:hAnsi="Verdana" w:cs="Verdana"/>
          <w:sz w:val="20"/>
          <w:szCs w:val="20"/>
        </w:rPr>
      </w:pPr>
    </w:p>
    <w:p w14:paraId="599D3FEE" w14:textId="77777777" w:rsidR="004152AD" w:rsidRDefault="004152AD">
      <w:pPr>
        <w:pStyle w:val="Corpodetexto"/>
        <w:widowControl w:val="0"/>
        <w:tabs>
          <w:tab w:val="left" w:pos="0"/>
        </w:tabs>
        <w:jc w:val="both"/>
        <w:rPr>
          <w:rFonts w:ascii="Verdana" w:hAnsi="Verdana" w:cs="Verdana"/>
          <w:sz w:val="20"/>
          <w:szCs w:val="20"/>
        </w:rPr>
      </w:pPr>
    </w:p>
    <w:p w14:paraId="00AA7A56" w14:textId="77777777" w:rsidR="004152AD" w:rsidRDefault="004152AD">
      <w:pPr>
        <w:pStyle w:val="Corpodetexto"/>
        <w:widowControl w:val="0"/>
        <w:tabs>
          <w:tab w:val="left" w:pos="0"/>
        </w:tabs>
        <w:jc w:val="both"/>
        <w:rPr>
          <w:rFonts w:ascii="Verdana" w:hAnsi="Verdana" w:cs="Verdana"/>
          <w:sz w:val="20"/>
          <w:szCs w:val="20"/>
        </w:rPr>
      </w:pPr>
    </w:p>
    <w:p w14:paraId="2723E5CC" w14:textId="77777777" w:rsidR="004152AD" w:rsidRDefault="004152AD">
      <w:pPr>
        <w:pStyle w:val="Corpodetexto"/>
        <w:widowControl w:val="0"/>
        <w:tabs>
          <w:tab w:val="left" w:pos="0"/>
        </w:tabs>
        <w:jc w:val="both"/>
        <w:rPr>
          <w:rFonts w:ascii="Verdana" w:hAnsi="Verdana" w:cs="Verdana"/>
          <w:sz w:val="20"/>
          <w:szCs w:val="20"/>
        </w:rPr>
      </w:pPr>
    </w:p>
    <w:p w14:paraId="27339190" w14:textId="77777777" w:rsidR="004152AD" w:rsidRDefault="004152AD">
      <w:pPr>
        <w:pStyle w:val="Corpodetexto"/>
        <w:widowControl w:val="0"/>
        <w:tabs>
          <w:tab w:val="left" w:pos="0"/>
        </w:tabs>
        <w:jc w:val="both"/>
        <w:rPr>
          <w:rFonts w:ascii="Verdana" w:hAnsi="Verdana" w:cs="Verdana"/>
          <w:sz w:val="20"/>
          <w:szCs w:val="20"/>
        </w:rPr>
      </w:pPr>
    </w:p>
    <w:p w14:paraId="0064071D" w14:textId="77777777" w:rsidR="004152AD" w:rsidRDefault="004152AD">
      <w:pPr>
        <w:pStyle w:val="Corpodetexto"/>
        <w:widowControl w:val="0"/>
        <w:tabs>
          <w:tab w:val="left" w:pos="0"/>
        </w:tabs>
        <w:jc w:val="both"/>
        <w:rPr>
          <w:rFonts w:ascii="Verdana" w:hAnsi="Verdana" w:cs="Verdana"/>
          <w:sz w:val="20"/>
          <w:szCs w:val="20"/>
        </w:rPr>
      </w:pPr>
    </w:p>
    <w:p w14:paraId="18718B70" w14:textId="77777777" w:rsidR="004152AD" w:rsidRDefault="004152AD">
      <w:pPr>
        <w:pStyle w:val="Corpodetexto"/>
        <w:widowControl w:val="0"/>
        <w:tabs>
          <w:tab w:val="left" w:pos="0"/>
        </w:tabs>
        <w:jc w:val="both"/>
        <w:rPr>
          <w:rFonts w:ascii="Verdana" w:hAnsi="Verdana" w:cs="Verdana"/>
          <w:sz w:val="20"/>
          <w:szCs w:val="20"/>
        </w:rPr>
      </w:pPr>
    </w:p>
    <w:p w14:paraId="56FF03BE" w14:textId="77777777" w:rsidR="004152AD" w:rsidRDefault="004152AD">
      <w:pPr>
        <w:pStyle w:val="Corpodetexto"/>
        <w:widowControl w:val="0"/>
        <w:tabs>
          <w:tab w:val="left" w:pos="0"/>
        </w:tabs>
        <w:jc w:val="both"/>
        <w:rPr>
          <w:rFonts w:ascii="Verdana" w:hAnsi="Verdana" w:cs="Verdana"/>
          <w:sz w:val="20"/>
          <w:szCs w:val="20"/>
        </w:rPr>
      </w:pPr>
    </w:p>
    <w:p w14:paraId="103F7B7E" w14:textId="77777777" w:rsidR="004152AD" w:rsidRDefault="004152AD">
      <w:pPr>
        <w:pStyle w:val="Corpodetexto"/>
        <w:widowControl w:val="0"/>
        <w:tabs>
          <w:tab w:val="left" w:pos="0"/>
        </w:tabs>
        <w:jc w:val="both"/>
        <w:rPr>
          <w:rFonts w:ascii="Verdana" w:hAnsi="Verdana" w:cs="Verdana"/>
          <w:sz w:val="20"/>
          <w:szCs w:val="20"/>
        </w:rPr>
      </w:pPr>
    </w:p>
    <w:p w14:paraId="6E714E83" w14:textId="77777777" w:rsidR="004152AD" w:rsidRDefault="004152AD">
      <w:pPr>
        <w:pStyle w:val="Corpodetexto"/>
        <w:widowControl w:val="0"/>
        <w:tabs>
          <w:tab w:val="left" w:pos="0"/>
        </w:tabs>
        <w:jc w:val="both"/>
        <w:rPr>
          <w:rFonts w:ascii="Verdana" w:hAnsi="Verdana" w:cs="Verdana"/>
          <w:sz w:val="20"/>
          <w:szCs w:val="20"/>
        </w:rPr>
      </w:pPr>
    </w:p>
    <w:p w14:paraId="0BDDEB35" w14:textId="77777777" w:rsidR="004152AD" w:rsidRDefault="004152AD">
      <w:pPr>
        <w:pStyle w:val="Corpodetexto"/>
        <w:widowControl w:val="0"/>
        <w:tabs>
          <w:tab w:val="left" w:pos="0"/>
        </w:tabs>
        <w:jc w:val="both"/>
        <w:rPr>
          <w:rFonts w:ascii="Verdana" w:hAnsi="Verdana" w:cs="Verdana"/>
          <w:sz w:val="20"/>
          <w:szCs w:val="20"/>
        </w:rPr>
      </w:pPr>
    </w:p>
    <w:p w14:paraId="5B950E38" w14:textId="77777777" w:rsidR="004152AD" w:rsidRDefault="004152AD">
      <w:pPr>
        <w:pStyle w:val="Corpodetexto"/>
        <w:widowControl w:val="0"/>
        <w:tabs>
          <w:tab w:val="left" w:pos="0"/>
        </w:tabs>
        <w:jc w:val="both"/>
        <w:rPr>
          <w:rFonts w:ascii="Verdana" w:hAnsi="Verdana" w:cs="Verdana"/>
          <w:sz w:val="20"/>
          <w:szCs w:val="20"/>
        </w:rPr>
      </w:pPr>
    </w:p>
    <w:p w14:paraId="004F5C81" w14:textId="77777777" w:rsidR="004152AD" w:rsidRDefault="004152AD">
      <w:pPr>
        <w:pStyle w:val="Corpodetexto"/>
        <w:widowControl w:val="0"/>
        <w:tabs>
          <w:tab w:val="left" w:pos="0"/>
        </w:tabs>
        <w:jc w:val="both"/>
        <w:rPr>
          <w:rFonts w:ascii="Verdana" w:hAnsi="Verdana" w:cs="Verdana"/>
          <w:sz w:val="20"/>
          <w:szCs w:val="20"/>
        </w:rPr>
      </w:pPr>
    </w:p>
    <w:p w14:paraId="7F9C7263" w14:textId="77777777" w:rsidR="004152AD" w:rsidRDefault="004152AD">
      <w:pPr>
        <w:pStyle w:val="Corpodetexto"/>
        <w:widowControl w:val="0"/>
        <w:tabs>
          <w:tab w:val="left" w:pos="0"/>
        </w:tabs>
        <w:jc w:val="both"/>
        <w:rPr>
          <w:rFonts w:ascii="Verdana" w:hAnsi="Verdana" w:cs="Verdana"/>
          <w:sz w:val="20"/>
          <w:szCs w:val="20"/>
        </w:rPr>
      </w:pPr>
    </w:p>
    <w:p w14:paraId="2FDD42A4" w14:textId="77777777" w:rsidR="004152AD" w:rsidRDefault="004152AD">
      <w:pPr>
        <w:pStyle w:val="Corpodetexto"/>
        <w:widowControl w:val="0"/>
        <w:tabs>
          <w:tab w:val="left" w:pos="0"/>
        </w:tabs>
        <w:jc w:val="both"/>
        <w:rPr>
          <w:rFonts w:ascii="Verdana" w:hAnsi="Verdana" w:cs="Verdana"/>
          <w:sz w:val="20"/>
          <w:szCs w:val="20"/>
        </w:rPr>
      </w:pPr>
    </w:p>
    <w:p w14:paraId="56526D69" w14:textId="77777777" w:rsidR="004152AD" w:rsidRDefault="00000000">
      <w:pPr>
        <w:suppressAutoHyphens w:val="0"/>
        <w:spacing w:line="276" w:lineRule="auto"/>
        <w:jc w:val="center"/>
        <w:rPr>
          <w:rFonts w:ascii="Verdana" w:hAnsi="Verdana" w:cs="Verdana"/>
          <w:sz w:val="20"/>
          <w:szCs w:val="20"/>
        </w:rPr>
      </w:pPr>
      <w:r>
        <w:rPr>
          <w:rFonts w:ascii="Verdana" w:hAnsi="Verdana" w:cs="Verdana"/>
          <w:b/>
          <w:bCs/>
          <w:iCs/>
          <w:sz w:val="20"/>
          <w:szCs w:val="20"/>
          <w:u w:val="single"/>
        </w:rPr>
        <w:lastRenderedPageBreak/>
        <w:t>ANEXO I</w:t>
      </w:r>
    </w:p>
    <w:p w14:paraId="333C3B33" w14:textId="77777777" w:rsidR="004152AD" w:rsidRDefault="004152AD">
      <w:pPr>
        <w:suppressAutoHyphens w:val="0"/>
        <w:jc w:val="center"/>
        <w:rPr>
          <w:rFonts w:ascii="Verdana" w:hAnsi="Verdana" w:cs="Verdana"/>
          <w:sz w:val="20"/>
          <w:szCs w:val="20"/>
        </w:rPr>
      </w:pPr>
    </w:p>
    <w:p w14:paraId="28B7D624" w14:textId="77777777" w:rsidR="004152AD" w:rsidRDefault="004152AD">
      <w:pPr>
        <w:suppressAutoHyphens w:val="0"/>
        <w:jc w:val="center"/>
        <w:rPr>
          <w:rFonts w:ascii="Verdana" w:hAnsi="Verdana"/>
          <w:sz w:val="20"/>
          <w:szCs w:val="20"/>
        </w:rPr>
      </w:pPr>
    </w:p>
    <w:p w14:paraId="2F9EE8EA" w14:textId="77777777" w:rsidR="004152AD" w:rsidRDefault="00000000">
      <w:pPr>
        <w:suppressAutoHyphens w:val="0"/>
        <w:jc w:val="center"/>
        <w:rPr>
          <w:rFonts w:ascii="Verdana" w:hAnsi="Verdana"/>
          <w:sz w:val="20"/>
          <w:szCs w:val="20"/>
        </w:rPr>
      </w:pPr>
      <w:r>
        <w:rPr>
          <w:rFonts w:ascii="Verdana" w:hAnsi="Verdana"/>
          <w:b/>
          <w:bCs/>
          <w:sz w:val="20"/>
          <w:szCs w:val="20"/>
        </w:rPr>
        <w:t xml:space="preserve">TERMO DE </w:t>
      </w:r>
      <w:proofErr w:type="gramStart"/>
      <w:r>
        <w:rPr>
          <w:rFonts w:ascii="Verdana" w:hAnsi="Verdana"/>
          <w:b/>
          <w:bCs/>
          <w:sz w:val="20"/>
          <w:szCs w:val="20"/>
        </w:rPr>
        <w:t>REFERÊNCIA  -</w:t>
      </w:r>
      <w:proofErr w:type="gramEnd"/>
      <w:r>
        <w:rPr>
          <w:rFonts w:ascii="Verdana" w:hAnsi="Verdana"/>
          <w:b/>
          <w:bCs/>
          <w:sz w:val="20"/>
          <w:szCs w:val="20"/>
        </w:rPr>
        <w:t xml:space="preserve"> LEI 14.133/</w:t>
      </w:r>
      <w:proofErr w:type="gramStart"/>
      <w:r>
        <w:rPr>
          <w:rFonts w:ascii="Verdana" w:hAnsi="Verdana"/>
          <w:b/>
          <w:bCs/>
          <w:sz w:val="20"/>
          <w:szCs w:val="20"/>
        </w:rPr>
        <w:t>21  de</w:t>
      </w:r>
      <w:proofErr w:type="gramEnd"/>
      <w:r>
        <w:rPr>
          <w:rFonts w:ascii="Verdana" w:hAnsi="Verdana"/>
          <w:b/>
          <w:bCs/>
          <w:sz w:val="20"/>
          <w:szCs w:val="20"/>
        </w:rPr>
        <w:t xml:space="preserve"> 01 de abril de </w:t>
      </w:r>
    </w:p>
    <w:p w14:paraId="7E5A1792" w14:textId="77777777" w:rsidR="004152AD" w:rsidRDefault="00000000">
      <w:pPr>
        <w:jc w:val="center"/>
        <w:rPr>
          <w:rFonts w:ascii="Verdana" w:hAnsi="Verdana"/>
          <w:sz w:val="20"/>
          <w:szCs w:val="20"/>
        </w:rPr>
      </w:pPr>
      <w:r>
        <w:rPr>
          <w:rFonts w:ascii="Verdana" w:hAnsi="Verdana"/>
          <w:b/>
          <w:bCs/>
          <w:sz w:val="20"/>
          <w:szCs w:val="20"/>
        </w:rPr>
        <w:t>2021</w:t>
      </w:r>
    </w:p>
    <w:p w14:paraId="61472F94" w14:textId="77777777" w:rsidR="004152AD" w:rsidRDefault="004152AD">
      <w:pPr>
        <w:jc w:val="center"/>
        <w:rPr>
          <w:rFonts w:ascii="Verdana" w:hAnsi="Verdana"/>
          <w:b/>
          <w:sz w:val="20"/>
          <w:szCs w:val="20"/>
        </w:rPr>
      </w:pPr>
    </w:p>
    <w:p w14:paraId="02F91E35" w14:textId="77777777" w:rsidR="004152AD" w:rsidRDefault="00000000">
      <w:pPr>
        <w:spacing w:before="120" w:after="120"/>
        <w:jc w:val="center"/>
        <w:rPr>
          <w:rFonts w:ascii="Verdana" w:hAnsi="Verdana"/>
          <w:sz w:val="20"/>
          <w:szCs w:val="20"/>
        </w:rPr>
      </w:pPr>
      <w:r>
        <w:rPr>
          <w:rFonts w:ascii="Verdana" w:hAnsi="Verdana"/>
          <w:b/>
          <w:sz w:val="20"/>
          <w:szCs w:val="20"/>
        </w:rPr>
        <w:t>C</w:t>
      </w:r>
      <w:r>
        <w:rPr>
          <w:rFonts w:ascii="Verdana" w:hAnsi="Verdana"/>
          <w:b/>
          <w:i/>
          <w:sz w:val="20"/>
          <w:szCs w:val="20"/>
        </w:rPr>
        <w:t>ONTRATAÇÃO DE EMPRESA ESPECIALIZADA – REFORMA DA PRAÇA AURÉLIO BASTIANELLO, NO MUNICÍPIO DE SÃO GABRIEL DA PALHA</w:t>
      </w:r>
    </w:p>
    <w:p w14:paraId="2A0877C6" w14:textId="77777777" w:rsidR="004152AD" w:rsidRDefault="004152AD">
      <w:pPr>
        <w:jc w:val="center"/>
        <w:rPr>
          <w:rFonts w:ascii="Verdana" w:hAnsi="Verdana"/>
          <w:b/>
          <w:sz w:val="20"/>
          <w:szCs w:val="20"/>
        </w:rPr>
      </w:pPr>
    </w:p>
    <w:p w14:paraId="21E7BA54" w14:textId="77777777" w:rsidR="004152AD" w:rsidRDefault="00000000">
      <w:pPr>
        <w:jc w:val="center"/>
        <w:rPr>
          <w:rFonts w:ascii="Verdana" w:hAnsi="Verdana"/>
          <w:sz w:val="20"/>
          <w:szCs w:val="20"/>
        </w:rPr>
      </w:pPr>
      <w:r>
        <w:rPr>
          <w:rFonts w:ascii="Verdana" w:hAnsi="Verdana"/>
          <w:b/>
          <w:bCs/>
          <w:iCs/>
          <w:sz w:val="20"/>
          <w:szCs w:val="20"/>
        </w:rPr>
        <w:t>Processo Administrativo nº 001560/2026 de 03 de março de 2026 (Secretaria Municipal de Obras e Desenvolvimento Urbano)</w:t>
      </w:r>
    </w:p>
    <w:p w14:paraId="51E3F95D" w14:textId="77777777" w:rsidR="004152AD" w:rsidRDefault="004152AD">
      <w:pPr>
        <w:jc w:val="center"/>
        <w:rPr>
          <w:rFonts w:ascii="Verdana" w:hAnsi="Verdana"/>
          <w:b/>
          <w:bCs/>
          <w:iCs/>
          <w:sz w:val="20"/>
          <w:szCs w:val="20"/>
        </w:rPr>
      </w:pPr>
    </w:p>
    <w:p w14:paraId="31E23E40" w14:textId="77777777" w:rsidR="004152AD" w:rsidRDefault="004152AD">
      <w:pPr>
        <w:jc w:val="center"/>
        <w:rPr>
          <w:rFonts w:ascii="Verdana" w:hAnsi="Verdana"/>
          <w:b/>
          <w:sz w:val="20"/>
          <w:szCs w:val="20"/>
        </w:rPr>
      </w:pPr>
    </w:p>
    <w:p w14:paraId="4F7AF271" w14:textId="77777777" w:rsidR="004152AD" w:rsidRDefault="004152AD">
      <w:pPr>
        <w:jc w:val="center"/>
        <w:rPr>
          <w:rFonts w:ascii="Verdana" w:hAnsi="Verdana"/>
          <w:b/>
          <w:sz w:val="20"/>
          <w:szCs w:val="20"/>
        </w:rPr>
      </w:pPr>
    </w:p>
    <w:p w14:paraId="3AB3C70C" w14:textId="77777777" w:rsidR="004152AD" w:rsidRDefault="00000000">
      <w:pPr>
        <w:jc w:val="both"/>
        <w:rPr>
          <w:rFonts w:ascii="Verdana" w:hAnsi="Verdana"/>
          <w:sz w:val="20"/>
          <w:szCs w:val="20"/>
        </w:rPr>
      </w:pPr>
      <w:r>
        <w:rPr>
          <w:rFonts w:ascii="Verdana" w:hAnsi="Verdana"/>
          <w:b/>
          <w:bCs/>
          <w:sz w:val="20"/>
          <w:szCs w:val="20"/>
        </w:rPr>
        <w:t xml:space="preserve">1. DAS CONDIÇÕES GERAIS DA CONTRATAÇÃO </w:t>
      </w:r>
    </w:p>
    <w:p w14:paraId="1DE7E3B7" w14:textId="77777777" w:rsidR="004152AD" w:rsidRDefault="00000000">
      <w:pPr>
        <w:tabs>
          <w:tab w:val="left" w:pos="567"/>
        </w:tabs>
        <w:jc w:val="both"/>
        <w:rPr>
          <w:rFonts w:ascii="Verdana" w:hAnsi="Verdana"/>
          <w:sz w:val="20"/>
          <w:szCs w:val="20"/>
        </w:rPr>
      </w:pPr>
      <w:r>
        <w:rPr>
          <w:rFonts w:ascii="Verdana" w:hAnsi="Verdana"/>
          <w:sz w:val="20"/>
          <w:szCs w:val="20"/>
        </w:rPr>
        <w:t xml:space="preserve">1.1. Contratação de empresa para reforma da Praça Aurelio </w:t>
      </w:r>
      <w:proofErr w:type="spellStart"/>
      <w:r>
        <w:rPr>
          <w:rFonts w:ascii="Verdana" w:hAnsi="Verdana"/>
          <w:sz w:val="20"/>
          <w:szCs w:val="20"/>
        </w:rPr>
        <w:t>Bastianello</w:t>
      </w:r>
      <w:proofErr w:type="spellEnd"/>
      <w:r>
        <w:rPr>
          <w:rFonts w:ascii="Verdana" w:hAnsi="Verdana"/>
          <w:sz w:val="20"/>
          <w:szCs w:val="20"/>
        </w:rPr>
        <w:t xml:space="preserve"> no </w:t>
      </w:r>
      <w:proofErr w:type="spellStart"/>
      <w:r>
        <w:rPr>
          <w:rFonts w:ascii="Verdana" w:hAnsi="Verdana"/>
          <w:sz w:val="20"/>
          <w:szCs w:val="20"/>
        </w:rPr>
        <w:t>Municipio</w:t>
      </w:r>
      <w:proofErr w:type="spellEnd"/>
      <w:r>
        <w:rPr>
          <w:rFonts w:ascii="Verdana" w:hAnsi="Verdana"/>
          <w:sz w:val="20"/>
          <w:szCs w:val="20"/>
        </w:rPr>
        <w:t xml:space="preserve"> de São Gabriel da Palha</w:t>
      </w:r>
      <w:r>
        <w:rPr>
          <w:rFonts w:ascii="Verdana" w:eastAsia="Arial" w:hAnsi="Verdana"/>
          <w:sz w:val="20"/>
          <w:szCs w:val="20"/>
        </w:rPr>
        <w:t>-ES</w:t>
      </w:r>
      <w:r>
        <w:rPr>
          <w:rFonts w:ascii="Verdana" w:hAnsi="Verdana"/>
          <w:sz w:val="20"/>
          <w:szCs w:val="20"/>
        </w:rPr>
        <w:t xml:space="preserve">, conforme descrições detalhadas constantes no Projeto Básico, memorial descritivo, nos projetos, memória de cálculos, </w:t>
      </w:r>
      <w:proofErr w:type="spellStart"/>
      <w:r>
        <w:rPr>
          <w:rFonts w:ascii="Verdana" w:hAnsi="Verdana"/>
          <w:sz w:val="20"/>
          <w:szCs w:val="20"/>
        </w:rPr>
        <w:t>memerial</w:t>
      </w:r>
      <w:proofErr w:type="spellEnd"/>
      <w:r>
        <w:rPr>
          <w:rFonts w:ascii="Verdana" w:hAnsi="Verdana"/>
          <w:sz w:val="20"/>
          <w:szCs w:val="20"/>
        </w:rPr>
        <w:t xml:space="preserve"> descritivo, cronograma e planilhas, </w:t>
      </w:r>
      <w:proofErr w:type="spellStart"/>
      <w:r>
        <w:rPr>
          <w:rFonts w:ascii="Verdana" w:hAnsi="Verdana"/>
          <w:sz w:val="20"/>
          <w:szCs w:val="20"/>
        </w:rPr>
        <w:t>Etp</w:t>
      </w:r>
      <w:proofErr w:type="spellEnd"/>
      <w:r>
        <w:rPr>
          <w:rFonts w:ascii="Verdana" w:hAnsi="Verdana"/>
          <w:sz w:val="20"/>
          <w:szCs w:val="20"/>
        </w:rPr>
        <w:t>, anexo nos autos.</w:t>
      </w:r>
    </w:p>
    <w:tbl>
      <w:tblPr>
        <w:tblW w:w="9700" w:type="dxa"/>
        <w:tblInd w:w="18" w:type="dxa"/>
        <w:tblLayout w:type="fixed"/>
        <w:tblLook w:val="0000" w:firstRow="0" w:lastRow="0" w:firstColumn="0" w:lastColumn="0" w:noHBand="0" w:noVBand="0"/>
      </w:tblPr>
      <w:tblGrid>
        <w:gridCol w:w="860"/>
        <w:gridCol w:w="3893"/>
        <w:gridCol w:w="1191"/>
        <w:gridCol w:w="1481"/>
        <w:gridCol w:w="2275"/>
      </w:tblGrid>
      <w:tr w:rsidR="004152AD" w14:paraId="745DCA4B" w14:textId="77777777">
        <w:tc>
          <w:tcPr>
            <w:tcW w:w="860" w:type="dxa"/>
            <w:tcBorders>
              <w:top w:val="single" w:sz="4" w:space="0" w:color="000000"/>
              <w:left w:val="single" w:sz="4" w:space="0" w:color="000000"/>
              <w:bottom w:val="single" w:sz="4" w:space="0" w:color="000000"/>
              <w:right w:val="single" w:sz="4" w:space="0" w:color="000000"/>
            </w:tcBorders>
          </w:tcPr>
          <w:p w14:paraId="64179A7A" w14:textId="77777777" w:rsidR="004152AD" w:rsidRDefault="00000000">
            <w:pPr>
              <w:widowControl w:val="0"/>
              <w:jc w:val="center"/>
              <w:rPr>
                <w:rFonts w:ascii="Verdana" w:hAnsi="Verdana"/>
                <w:sz w:val="20"/>
                <w:szCs w:val="20"/>
              </w:rPr>
            </w:pPr>
            <w:r>
              <w:rPr>
                <w:rFonts w:ascii="Verdana" w:hAnsi="Verdana"/>
                <w:b/>
                <w:bCs/>
                <w:sz w:val="20"/>
                <w:szCs w:val="20"/>
              </w:rPr>
              <w:t>ITEM</w:t>
            </w:r>
          </w:p>
        </w:tc>
        <w:tc>
          <w:tcPr>
            <w:tcW w:w="3893" w:type="dxa"/>
            <w:tcBorders>
              <w:top w:val="single" w:sz="4" w:space="0" w:color="000000"/>
              <w:left w:val="single" w:sz="4" w:space="0" w:color="000000"/>
              <w:bottom w:val="single" w:sz="4" w:space="0" w:color="000000"/>
              <w:right w:val="single" w:sz="4" w:space="0" w:color="000000"/>
            </w:tcBorders>
          </w:tcPr>
          <w:p w14:paraId="788E2098" w14:textId="77777777" w:rsidR="004152AD" w:rsidRDefault="00000000">
            <w:pPr>
              <w:widowControl w:val="0"/>
              <w:jc w:val="center"/>
              <w:rPr>
                <w:rFonts w:ascii="Verdana" w:hAnsi="Verdana"/>
                <w:sz w:val="20"/>
                <w:szCs w:val="20"/>
              </w:rPr>
            </w:pPr>
            <w:r>
              <w:rPr>
                <w:rFonts w:ascii="Verdana" w:hAnsi="Verdana"/>
                <w:b/>
                <w:bCs/>
                <w:sz w:val="20"/>
                <w:szCs w:val="20"/>
              </w:rPr>
              <w:t>ESPECIFICAÇÃO</w:t>
            </w:r>
          </w:p>
        </w:tc>
        <w:tc>
          <w:tcPr>
            <w:tcW w:w="1191" w:type="dxa"/>
            <w:tcBorders>
              <w:top w:val="single" w:sz="4" w:space="0" w:color="000000"/>
              <w:left w:val="single" w:sz="4" w:space="0" w:color="000000"/>
              <w:bottom w:val="single" w:sz="4" w:space="0" w:color="000000"/>
              <w:right w:val="single" w:sz="4" w:space="0" w:color="000000"/>
            </w:tcBorders>
          </w:tcPr>
          <w:p w14:paraId="7F856518" w14:textId="77777777" w:rsidR="004152AD" w:rsidRDefault="00000000">
            <w:pPr>
              <w:widowControl w:val="0"/>
              <w:jc w:val="center"/>
              <w:rPr>
                <w:rFonts w:ascii="Verdana" w:hAnsi="Verdana"/>
                <w:sz w:val="20"/>
                <w:szCs w:val="20"/>
              </w:rPr>
            </w:pPr>
            <w:r>
              <w:rPr>
                <w:rFonts w:ascii="Verdana" w:hAnsi="Verdana"/>
                <w:b/>
                <w:bCs/>
                <w:sz w:val="20"/>
                <w:szCs w:val="20"/>
              </w:rPr>
              <w:t>UND.</w:t>
            </w:r>
          </w:p>
        </w:tc>
        <w:tc>
          <w:tcPr>
            <w:tcW w:w="1481" w:type="dxa"/>
            <w:tcBorders>
              <w:top w:val="single" w:sz="4" w:space="0" w:color="000000"/>
              <w:left w:val="single" w:sz="4" w:space="0" w:color="000000"/>
              <w:bottom w:val="single" w:sz="4" w:space="0" w:color="000000"/>
              <w:right w:val="single" w:sz="4" w:space="0" w:color="000000"/>
            </w:tcBorders>
          </w:tcPr>
          <w:p w14:paraId="3B844FEA" w14:textId="77777777" w:rsidR="004152AD" w:rsidRDefault="00000000">
            <w:pPr>
              <w:widowControl w:val="0"/>
              <w:jc w:val="center"/>
              <w:rPr>
                <w:rFonts w:ascii="Verdana" w:hAnsi="Verdana"/>
                <w:sz w:val="20"/>
                <w:szCs w:val="20"/>
              </w:rPr>
            </w:pPr>
            <w:r>
              <w:rPr>
                <w:rFonts w:ascii="Verdana" w:hAnsi="Verdana"/>
                <w:b/>
                <w:bCs/>
                <w:sz w:val="20"/>
                <w:szCs w:val="20"/>
              </w:rPr>
              <w:t>QUANT.</w:t>
            </w:r>
          </w:p>
        </w:tc>
        <w:tc>
          <w:tcPr>
            <w:tcW w:w="2275" w:type="dxa"/>
            <w:tcBorders>
              <w:top w:val="single" w:sz="4" w:space="0" w:color="000000"/>
              <w:left w:val="single" w:sz="4" w:space="0" w:color="000000"/>
              <w:bottom w:val="single" w:sz="4" w:space="0" w:color="000000"/>
              <w:right w:val="single" w:sz="4" w:space="0" w:color="000000"/>
            </w:tcBorders>
          </w:tcPr>
          <w:p w14:paraId="5DFAAA22" w14:textId="77777777" w:rsidR="004152AD" w:rsidRDefault="00000000">
            <w:pPr>
              <w:widowControl w:val="0"/>
              <w:jc w:val="center"/>
              <w:rPr>
                <w:rFonts w:ascii="Verdana" w:hAnsi="Verdana"/>
                <w:sz w:val="20"/>
                <w:szCs w:val="20"/>
              </w:rPr>
            </w:pPr>
            <w:r>
              <w:rPr>
                <w:rFonts w:ascii="Verdana" w:hAnsi="Verdana"/>
                <w:b/>
                <w:bCs/>
                <w:sz w:val="20"/>
                <w:szCs w:val="20"/>
              </w:rPr>
              <w:t>VALOR TOTAL</w:t>
            </w:r>
          </w:p>
        </w:tc>
      </w:tr>
      <w:tr w:rsidR="004152AD" w14:paraId="77780589" w14:textId="77777777">
        <w:tc>
          <w:tcPr>
            <w:tcW w:w="860" w:type="dxa"/>
            <w:tcBorders>
              <w:top w:val="single" w:sz="4" w:space="0" w:color="000000"/>
              <w:left w:val="single" w:sz="4" w:space="0" w:color="000000"/>
              <w:bottom w:val="single" w:sz="4" w:space="0" w:color="000000"/>
              <w:right w:val="single" w:sz="4" w:space="0" w:color="000000"/>
            </w:tcBorders>
          </w:tcPr>
          <w:p w14:paraId="4D268752" w14:textId="77777777" w:rsidR="004152AD" w:rsidRDefault="004152AD">
            <w:pPr>
              <w:widowControl w:val="0"/>
              <w:jc w:val="both"/>
              <w:rPr>
                <w:rFonts w:ascii="Verdana" w:hAnsi="Verdana"/>
                <w:sz w:val="20"/>
                <w:szCs w:val="20"/>
              </w:rPr>
            </w:pPr>
          </w:p>
          <w:p w14:paraId="5A223A2A" w14:textId="77777777" w:rsidR="004152AD" w:rsidRDefault="00000000">
            <w:pPr>
              <w:widowControl w:val="0"/>
              <w:jc w:val="center"/>
              <w:rPr>
                <w:rFonts w:ascii="Verdana" w:hAnsi="Verdana"/>
                <w:sz w:val="20"/>
                <w:szCs w:val="20"/>
              </w:rPr>
            </w:pPr>
            <w:r>
              <w:rPr>
                <w:rFonts w:ascii="Verdana" w:hAnsi="Verdana"/>
                <w:sz w:val="20"/>
                <w:szCs w:val="20"/>
              </w:rPr>
              <w:t>01</w:t>
            </w:r>
          </w:p>
        </w:tc>
        <w:tc>
          <w:tcPr>
            <w:tcW w:w="3893" w:type="dxa"/>
            <w:tcBorders>
              <w:top w:val="single" w:sz="4" w:space="0" w:color="000000"/>
              <w:left w:val="single" w:sz="4" w:space="0" w:color="000000"/>
              <w:bottom w:val="single" w:sz="4" w:space="0" w:color="000000"/>
              <w:right w:val="single" w:sz="4" w:space="0" w:color="000000"/>
            </w:tcBorders>
          </w:tcPr>
          <w:p w14:paraId="6E1E543E" w14:textId="77777777" w:rsidR="004152AD" w:rsidRDefault="00000000">
            <w:pPr>
              <w:pStyle w:val="PargrafodaLista"/>
              <w:widowControl w:val="0"/>
              <w:tabs>
                <w:tab w:val="left" w:pos="3390"/>
                <w:tab w:val="center" w:pos="5032"/>
              </w:tabs>
              <w:ind w:left="0"/>
              <w:jc w:val="both"/>
              <w:rPr>
                <w:rFonts w:ascii="Verdana" w:hAnsi="Verdana"/>
                <w:sz w:val="20"/>
                <w:szCs w:val="20"/>
              </w:rPr>
            </w:pPr>
            <w:bookmarkStart w:id="14" w:name="__DdeLink__855_13881819971_Copia_1"/>
            <w:bookmarkStart w:id="15" w:name="__DdeLink__855_13881819971"/>
            <w:r>
              <w:rPr>
                <w:rFonts w:ascii="Verdana" w:eastAsia="Arial" w:hAnsi="Verdana"/>
                <w:sz w:val="20"/>
                <w:szCs w:val="20"/>
              </w:rPr>
              <w:t xml:space="preserve">Contratação de empresa para </w:t>
            </w:r>
            <w:bookmarkEnd w:id="14"/>
            <w:r>
              <w:rPr>
                <w:rFonts w:ascii="Verdana" w:eastAsia="Times New Roman" w:hAnsi="Verdana"/>
                <w:sz w:val="20"/>
                <w:szCs w:val="20"/>
              </w:rPr>
              <w:t>REFORMA DA PRAÇA AURÉLIO BASTIANELLO,</w:t>
            </w:r>
            <w:r>
              <w:rPr>
                <w:rFonts w:ascii="Verdana" w:eastAsia="Arial" w:hAnsi="Verdana"/>
                <w:sz w:val="20"/>
                <w:szCs w:val="20"/>
              </w:rPr>
              <w:t xml:space="preserve"> NO MUNICÍPIO DE SÃO GABRIEL DA PALHA-ES.</w:t>
            </w:r>
            <w:bookmarkEnd w:id="15"/>
          </w:p>
        </w:tc>
        <w:tc>
          <w:tcPr>
            <w:tcW w:w="1191" w:type="dxa"/>
            <w:tcBorders>
              <w:top w:val="single" w:sz="4" w:space="0" w:color="000000"/>
              <w:left w:val="single" w:sz="4" w:space="0" w:color="000000"/>
              <w:bottom w:val="single" w:sz="4" w:space="0" w:color="000000"/>
              <w:right w:val="single" w:sz="4" w:space="0" w:color="000000"/>
            </w:tcBorders>
            <w:vAlign w:val="center"/>
          </w:tcPr>
          <w:p w14:paraId="1C92B973" w14:textId="77777777" w:rsidR="004152AD" w:rsidRDefault="00000000">
            <w:pPr>
              <w:widowControl w:val="0"/>
              <w:jc w:val="center"/>
              <w:rPr>
                <w:rFonts w:ascii="Verdana" w:hAnsi="Verdana"/>
                <w:sz w:val="20"/>
                <w:szCs w:val="20"/>
              </w:rPr>
            </w:pPr>
            <w:r>
              <w:rPr>
                <w:rFonts w:ascii="Verdana" w:hAnsi="Verdana"/>
                <w:sz w:val="20"/>
                <w:szCs w:val="20"/>
              </w:rPr>
              <w:t>SERV.</w:t>
            </w:r>
          </w:p>
        </w:tc>
        <w:tc>
          <w:tcPr>
            <w:tcW w:w="1481" w:type="dxa"/>
            <w:tcBorders>
              <w:top w:val="single" w:sz="4" w:space="0" w:color="000000"/>
              <w:left w:val="single" w:sz="4" w:space="0" w:color="000000"/>
              <w:bottom w:val="single" w:sz="4" w:space="0" w:color="000000"/>
              <w:right w:val="single" w:sz="4" w:space="0" w:color="000000"/>
            </w:tcBorders>
            <w:vAlign w:val="center"/>
          </w:tcPr>
          <w:p w14:paraId="43E12C0C" w14:textId="77777777" w:rsidR="004152AD" w:rsidRDefault="00000000">
            <w:pPr>
              <w:widowControl w:val="0"/>
              <w:jc w:val="center"/>
              <w:rPr>
                <w:rFonts w:ascii="Verdana" w:hAnsi="Verdana"/>
                <w:sz w:val="20"/>
                <w:szCs w:val="20"/>
              </w:rPr>
            </w:pPr>
            <w:r>
              <w:rPr>
                <w:rFonts w:ascii="Verdana" w:hAnsi="Verdana"/>
                <w:sz w:val="20"/>
                <w:szCs w:val="20"/>
              </w:rPr>
              <w:t>01</w:t>
            </w:r>
          </w:p>
        </w:tc>
        <w:tc>
          <w:tcPr>
            <w:tcW w:w="2275" w:type="dxa"/>
            <w:tcBorders>
              <w:top w:val="single" w:sz="4" w:space="0" w:color="000000"/>
              <w:left w:val="single" w:sz="4" w:space="0" w:color="000000"/>
              <w:bottom w:val="single" w:sz="4" w:space="0" w:color="000000"/>
              <w:right w:val="single" w:sz="4" w:space="0" w:color="000000"/>
            </w:tcBorders>
            <w:vAlign w:val="center"/>
          </w:tcPr>
          <w:p w14:paraId="306395D6" w14:textId="77777777" w:rsidR="004152AD" w:rsidRDefault="00000000">
            <w:pPr>
              <w:widowControl w:val="0"/>
              <w:jc w:val="center"/>
              <w:rPr>
                <w:rFonts w:ascii="Verdana" w:hAnsi="Verdana"/>
                <w:sz w:val="20"/>
                <w:szCs w:val="20"/>
              </w:rPr>
            </w:pPr>
            <w:r>
              <w:rPr>
                <w:rFonts w:ascii="Verdana" w:hAnsi="Verdana"/>
                <w:sz w:val="20"/>
                <w:szCs w:val="20"/>
              </w:rPr>
              <w:t>R$ 507.758,00</w:t>
            </w:r>
          </w:p>
        </w:tc>
      </w:tr>
      <w:tr w:rsidR="004152AD" w14:paraId="3A262FA3" w14:textId="77777777">
        <w:tc>
          <w:tcPr>
            <w:tcW w:w="9700" w:type="dxa"/>
            <w:gridSpan w:val="5"/>
            <w:tcBorders>
              <w:left w:val="single" w:sz="4" w:space="0" w:color="000000"/>
              <w:bottom w:val="single" w:sz="4" w:space="0" w:color="000000"/>
              <w:right w:val="single" w:sz="4" w:space="0" w:color="000000"/>
            </w:tcBorders>
          </w:tcPr>
          <w:p w14:paraId="52794DF5" w14:textId="77777777" w:rsidR="004152AD" w:rsidRDefault="004152AD">
            <w:pPr>
              <w:widowControl w:val="0"/>
              <w:jc w:val="center"/>
              <w:rPr>
                <w:rFonts w:ascii="Verdana" w:hAnsi="Verdana"/>
                <w:b/>
                <w:bCs/>
                <w:sz w:val="20"/>
                <w:szCs w:val="20"/>
              </w:rPr>
            </w:pPr>
          </w:p>
          <w:p w14:paraId="12B08D25" w14:textId="77777777" w:rsidR="004152AD" w:rsidRDefault="00000000">
            <w:pPr>
              <w:widowControl w:val="0"/>
              <w:jc w:val="center"/>
              <w:rPr>
                <w:rFonts w:ascii="Verdana" w:hAnsi="Verdana"/>
                <w:sz w:val="20"/>
                <w:szCs w:val="20"/>
              </w:rPr>
            </w:pPr>
            <w:r>
              <w:rPr>
                <w:rFonts w:ascii="Verdana" w:hAnsi="Verdana"/>
                <w:b/>
                <w:bCs/>
                <w:sz w:val="20"/>
                <w:szCs w:val="20"/>
              </w:rPr>
              <w:t>VALOR TOTAL ESTIMADO: R$ 507.758,00 (quinhentos e sete mil setecentos e cinquenta e oito reais)</w:t>
            </w:r>
          </w:p>
          <w:p w14:paraId="1A236F74" w14:textId="77777777" w:rsidR="004152AD" w:rsidRDefault="004152AD">
            <w:pPr>
              <w:widowControl w:val="0"/>
              <w:jc w:val="center"/>
              <w:rPr>
                <w:rFonts w:ascii="Verdana" w:hAnsi="Verdana"/>
                <w:sz w:val="20"/>
                <w:szCs w:val="20"/>
              </w:rPr>
            </w:pPr>
          </w:p>
          <w:p w14:paraId="5C7772A8" w14:textId="77777777" w:rsidR="004152AD" w:rsidRDefault="004152AD">
            <w:pPr>
              <w:widowControl w:val="0"/>
              <w:jc w:val="center"/>
              <w:rPr>
                <w:rFonts w:ascii="Verdana" w:hAnsi="Verdana"/>
                <w:sz w:val="20"/>
                <w:szCs w:val="20"/>
              </w:rPr>
            </w:pPr>
          </w:p>
          <w:p w14:paraId="6D7675BD" w14:textId="77777777" w:rsidR="004152AD" w:rsidRDefault="00000000">
            <w:pPr>
              <w:ind w:right="57"/>
              <w:jc w:val="both"/>
              <w:rPr>
                <w:rFonts w:ascii="Verdana" w:hAnsi="Verdana"/>
                <w:sz w:val="20"/>
                <w:szCs w:val="20"/>
              </w:rPr>
            </w:pPr>
            <w:r>
              <w:rPr>
                <w:rFonts w:ascii="Verdana" w:hAnsi="Verdana"/>
                <w:b/>
                <w:bCs/>
                <w:sz w:val="20"/>
                <w:szCs w:val="20"/>
              </w:rPr>
              <w:t xml:space="preserve"> - R$ 487.000,00 Contrato de Repasse nº 984402/2025/MTUR/CAIXA</w:t>
            </w:r>
          </w:p>
          <w:p w14:paraId="748FC446" w14:textId="77777777" w:rsidR="004152AD" w:rsidRDefault="004152AD">
            <w:pPr>
              <w:ind w:right="57"/>
              <w:jc w:val="both"/>
              <w:rPr>
                <w:rFonts w:ascii="Verdana" w:hAnsi="Verdana"/>
                <w:b/>
                <w:bCs/>
                <w:sz w:val="20"/>
                <w:szCs w:val="20"/>
              </w:rPr>
            </w:pPr>
          </w:p>
          <w:p w14:paraId="4A69B1EE" w14:textId="77777777" w:rsidR="004152AD" w:rsidRDefault="00000000">
            <w:pPr>
              <w:ind w:right="57"/>
              <w:jc w:val="both"/>
              <w:rPr>
                <w:rFonts w:ascii="Verdana" w:hAnsi="Verdana"/>
                <w:sz w:val="20"/>
                <w:szCs w:val="20"/>
              </w:rPr>
            </w:pPr>
            <w:r>
              <w:rPr>
                <w:rFonts w:ascii="Verdana" w:hAnsi="Verdana"/>
                <w:b/>
                <w:bCs/>
                <w:sz w:val="20"/>
                <w:szCs w:val="20"/>
              </w:rPr>
              <w:t xml:space="preserve"> - R$ 20.758,00 Recurso Próprio - contrapartida do Município</w:t>
            </w:r>
          </w:p>
          <w:p w14:paraId="53DBE515" w14:textId="77777777" w:rsidR="004152AD" w:rsidRDefault="004152AD">
            <w:pPr>
              <w:widowControl w:val="0"/>
              <w:jc w:val="center"/>
              <w:rPr>
                <w:rFonts w:ascii="Verdana" w:hAnsi="Verdana"/>
                <w:b/>
                <w:bCs/>
                <w:sz w:val="20"/>
                <w:szCs w:val="20"/>
              </w:rPr>
            </w:pPr>
          </w:p>
          <w:p w14:paraId="35F02681" w14:textId="77777777" w:rsidR="004152AD" w:rsidRDefault="004152AD">
            <w:pPr>
              <w:widowControl w:val="0"/>
              <w:jc w:val="center"/>
              <w:rPr>
                <w:rFonts w:ascii="Verdana" w:hAnsi="Verdana"/>
                <w:sz w:val="20"/>
                <w:szCs w:val="20"/>
              </w:rPr>
            </w:pPr>
          </w:p>
          <w:p w14:paraId="5901EE77" w14:textId="77777777" w:rsidR="004152AD" w:rsidRDefault="00000000">
            <w:pPr>
              <w:widowControl w:val="0"/>
              <w:jc w:val="center"/>
              <w:rPr>
                <w:rFonts w:ascii="Verdana" w:hAnsi="Verdana"/>
                <w:sz w:val="20"/>
                <w:szCs w:val="20"/>
              </w:rPr>
            </w:pPr>
            <w:r>
              <w:rPr>
                <w:rFonts w:ascii="Verdana" w:hAnsi="Verdana"/>
                <w:b/>
                <w:bCs/>
                <w:sz w:val="20"/>
                <w:szCs w:val="20"/>
              </w:rPr>
              <w:t>Conforme planilhas e cálculos anexo nos autos pela requerente</w:t>
            </w:r>
          </w:p>
        </w:tc>
      </w:tr>
    </w:tbl>
    <w:p w14:paraId="65FE42F9" w14:textId="77777777" w:rsidR="004152AD" w:rsidRDefault="004152AD">
      <w:pPr>
        <w:tabs>
          <w:tab w:val="left" w:pos="567"/>
        </w:tabs>
        <w:jc w:val="both"/>
        <w:rPr>
          <w:rFonts w:ascii="Verdana" w:hAnsi="Verdana"/>
          <w:sz w:val="20"/>
          <w:szCs w:val="20"/>
        </w:rPr>
      </w:pPr>
    </w:p>
    <w:p w14:paraId="665C4497" w14:textId="77777777" w:rsidR="004152AD" w:rsidRDefault="00000000">
      <w:pPr>
        <w:tabs>
          <w:tab w:val="left" w:pos="567"/>
        </w:tabs>
        <w:jc w:val="both"/>
        <w:rPr>
          <w:rFonts w:ascii="Verdana" w:hAnsi="Verdana"/>
          <w:sz w:val="20"/>
          <w:szCs w:val="20"/>
        </w:rPr>
      </w:pPr>
      <w:r>
        <w:rPr>
          <w:rFonts w:ascii="Verdana" w:hAnsi="Verdana"/>
          <w:sz w:val="20"/>
          <w:szCs w:val="20"/>
        </w:rPr>
        <w:t>1.2. Os serviços deverão ser executados de acordo com o cronograma estabelecido nas planilhas e projetos</w:t>
      </w:r>
      <w:r>
        <w:rPr>
          <w:rFonts w:ascii="Verdana" w:hAnsi="Verdana"/>
          <w:iCs/>
          <w:sz w:val="20"/>
          <w:szCs w:val="20"/>
        </w:rPr>
        <w:t xml:space="preserve"> com prazo de entrega conforme estabelecido no ETP e planilhas anexo (após assinatura do contrato e a emissão da Autorização da Ordem de Serviços – previsão de entrega da obra em até 05 meses após autorização da ordem de serviços conforme Item 4. do DFD, precisamente 4.1.1. E 4.1.2.).</w:t>
      </w:r>
    </w:p>
    <w:p w14:paraId="7CC0318A" w14:textId="77777777" w:rsidR="004152AD" w:rsidRDefault="00000000">
      <w:pPr>
        <w:tabs>
          <w:tab w:val="left" w:pos="567"/>
        </w:tabs>
        <w:jc w:val="both"/>
        <w:rPr>
          <w:rFonts w:ascii="Verdana" w:hAnsi="Verdana"/>
          <w:sz w:val="20"/>
          <w:szCs w:val="20"/>
        </w:rPr>
      </w:pPr>
      <w:r>
        <w:rPr>
          <w:rFonts w:ascii="Verdana" w:hAnsi="Verdana"/>
          <w:iCs/>
          <w:sz w:val="20"/>
          <w:szCs w:val="20"/>
        </w:rPr>
        <w:t>1.3.</w:t>
      </w:r>
      <w:r>
        <w:rPr>
          <w:rFonts w:ascii="Verdana" w:hAnsi="Verdana"/>
          <w:b/>
          <w:bCs/>
          <w:iCs/>
          <w:sz w:val="20"/>
          <w:szCs w:val="20"/>
        </w:rPr>
        <w:t xml:space="preserve"> </w:t>
      </w:r>
      <w:r>
        <w:rPr>
          <w:rFonts w:ascii="Verdana" w:hAnsi="Verdana"/>
          <w:iCs/>
          <w:sz w:val="20"/>
          <w:szCs w:val="20"/>
        </w:rPr>
        <w:t>O custo estimado total da contratação é de</w:t>
      </w:r>
      <w:r>
        <w:rPr>
          <w:rFonts w:ascii="Verdana" w:hAnsi="Verdana"/>
          <w:color w:val="FF0000"/>
          <w:sz w:val="20"/>
          <w:szCs w:val="20"/>
        </w:rPr>
        <w:t xml:space="preserve"> </w:t>
      </w:r>
      <w:r>
        <w:rPr>
          <w:rFonts w:ascii="Verdana" w:hAnsi="Verdana"/>
          <w:sz w:val="20"/>
          <w:szCs w:val="20"/>
        </w:rPr>
        <w:t>R$ 507.758,</w:t>
      </w:r>
      <w:proofErr w:type="gramStart"/>
      <w:r>
        <w:rPr>
          <w:rFonts w:ascii="Verdana" w:hAnsi="Verdana"/>
          <w:sz w:val="20"/>
          <w:szCs w:val="20"/>
        </w:rPr>
        <w:t>00  (</w:t>
      </w:r>
      <w:proofErr w:type="gramEnd"/>
      <w:r>
        <w:rPr>
          <w:rFonts w:ascii="Verdana" w:hAnsi="Verdana"/>
          <w:sz w:val="20"/>
          <w:szCs w:val="20"/>
        </w:rPr>
        <w:t xml:space="preserve">quinhentos e sete mil setecentos e cinquenta e oito reais), </w:t>
      </w:r>
      <w:r>
        <w:rPr>
          <w:rFonts w:ascii="Verdana" w:hAnsi="Verdana"/>
          <w:iCs/>
          <w:sz w:val="20"/>
          <w:szCs w:val="20"/>
        </w:rPr>
        <w:t>conforme custos unitários apostos nas planilhas orçamentárias ane</w:t>
      </w:r>
      <w:r>
        <w:rPr>
          <w:rFonts w:ascii="Verdana" w:hAnsi="Verdana"/>
          <w:bCs/>
          <w:iCs/>
          <w:sz w:val="20"/>
          <w:szCs w:val="20"/>
        </w:rPr>
        <w:t>xo nos autos.</w:t>
      </w:r>
    </w:p>
    <w:p w14:paraId="74396F6B" w14:textId="77777777" w:rsidR="004152AD" w:rsidRDefault="004152AD">
      <w:pPr>
        <w:tabs>
          <w:tab w:val="left" w:pos="567"/>
        </w:tabs>
        <w:jc w:val="both"/>
        <w:rPr>
          <w:rFonts w:ascii="Verdana" w:hAnsi="Verdana"/>
          <w:bCs/>
          <w:iCs/>
          <w:sz w:val="20"/>
          <w:szCs w:val="20"/>
        </w:rPr>
      </w:pPr>
    </w:p>
    <w:p w14:paraId="5A74587A" w14:textId="77777777" w:rsidR="004152AD" w:rsidRDefault="00000000">
      <w:pPr>
        <w:jc w:val="both"/>
        <w:rPr>
          <w:rFonts w:ascii="Verdana" w:hAnsi="Verdana"/>
          <w:sz w:val="20"/>
          <w:szCs w:val="20"/>
        </w:rPr>
      </w:pPr>
      <w:r>
        <w:rPr>
          <w:rFonts w:ascii="Verdana" w:hAnsi="Verdana"/>
          <w:b/>
          <w:bCs/>
          <w:sz w:val="20"/>
          <w:szCs w:val="20"/>
        </w:rPr>
        <w:t>2. DESCRIÇÃO DA NECESSIDADE DA CONTRATAÇÃO</w:t>
      </w:r>
    </w:p>
    <w:p w14:paraId="3C731CDB" w14:textId="77777777" w:rsidR="004152AD" w:rsidRDefault="00000000">
      <w:pPr>
        <w:pStyle w:val="PargrafodaLista"/>
        <w:ind w:left="0"/>
        <w:jc w:val="both"/>
        <w:rPr>
          <w:rFonts w:ascii="Verdana" w:hAnsi="Verdana"/>
          <w:sz w:val="20"/>
          <w:szCs w:val="20"/>
        </w:rPr>
      </w:pPr>
      <w:r>
        <w:rPr>
          <w:rFonts w:ascii="Verdana" w:hAnsi="Verdana"/>
          <w:sz w:val="20"/>
          <w:szCs w:val="20"/>
        </w:rPr>
        <w:t xml:space="preserve">2.1. </w:t>
      </w:r>
      <w:bookmarkStart w:id="16" w:name="_Hlk170988156"/>
      <w:r>
        <w:rPr>
          <w:rFonts w:ascii="Verdana" w:hAnsi="Verdana"/>
          <w:sz w:val="20"/>
          <w:szCs w:val="20"/>
        </w:rPr>
        <w:t>A Fundamentação da Contratação e de seus quantitativos encontra-se pormenorizada em tópico específico dos Estudos Técnicos Preliminares, apêndice deste Termo de Referência.</w:t>
      </w:r>
      <w:bookmarkEnd w:id="16"/>
    </w:p>
    <w:p w14:paraId="2726E3EA" w14:textId="77777777" w:rsidR="004152AD" w:rsidRDefault="004152AD">
      <w:pPr>
        <w:pStyle w:val="PargrafodaLista"/>
        <w:ind w:left="0"/>
        <w:jc w:val="both"/>
        <w:rPr>
          <w:rFonts w:ascii="Verdana" w:eastAsia="Arial" w:hAnsi="Verdana"/>
          <w:sz w:val="20"/>
          <w:szCs w:val="20"/>
        </w:rPr>
      </w:pPr>
    </w:p>
    <w:p w14:paraId="1A024022" w14:textId="77777777" w:rsidR="004152AD" w:rsidRDefault="00000000">
      <w:pPr>
        <w:tabs>
          <w:tab w:val="left" w:pos="335"/>
        </w:tabs>
        <w:jc w:val="both"/>
        <w:rPr>
          <w:rFonts w:ascii="Verdana" w:hAnsi="Verdana"/>
          <w:sz w:val="20"/>
          <w:szCs w:val="20"/>
        </w:rPr>
      </w:pPr>
      <w:r>
        <w:rPr>
          <w:rFonts w:ascii="Verdana" w:hAnsi="Verdana"/>
          <w:b/>
          <w:bCs/>
          <w:sz w:val="20"/>
          <w:szCs w:val="20"/>
        </w:rPr>
        <w:t>3. DESCRIÇÃO DA SOLUÇÃO</w:t>
      </w:r>
    </w:p>
    <w:p w14:paraId="63630DB3" w14:textId="77777777" w:rsidR="004152AD" w:rsidRDefault="00000000">
      <w:pPr>
        <w:suppressAutoHyphens w:val="0"/>
        <w:jc w:val="both"/>
        <w:rPr>
          <w:rFonts w:ascii="Verdana" w:hAnsi="Verdana"/>
          <w:sz w:val="20"/>
          <w:szCs w:val="20"/>
        </w:rPr>
      </w:pPr>
      <w:r>
        <w:rPr>
          <w:rFonts w:ascii="Verdana" w:hAnsi="Verdana"/>
          <w:sz w:val="20"/>
          <w:szCs w:val="20"/>
        </w:rPr>
        <w:t xml:space="preserve">3.1 </w:t>
      </w:r>
      <w:bookmarkStart w:id="17" w:name="_Ref121236534"/>
      <w:r>
        <w:rPr>
          <w:rFonts w:ascii="Verdana" w:hAnsi="Verdana"/>
          <w:sz w:val="20"/>
          <w:szCs w:val="20"/>
        </w:rPr>
        <w:t>A descrição da solução como um todo se encontra pormenorizada em tópico específico dos Estudos Técnicos Preliminares, apêndice deste Termo de Referência.</w:t>
      </w:r>
      <w:bookmarkEnd w:id="17"/>
    </w:p>
    <w:p w14:paraId="6A117274" w14:textId="77777777" w:rsidR="004152AD" w:rsidRDefault="004152AD">
      <w:pPr>
        <w:suppressAutoHyphens w:val="0"/>
        <w:jc w:val="both"/>
        <w:rPr>
          <w:rFonts w:ascii="Verdana" w:hAnsi="Verdana"/>
          <w:sz w:val="20"/>
          <w:szCs w:val="20"/>
        </w:rPr>
      </w:pPr>
    </w:p>
    <w:p w14:paraId="3A60B198" w14:textId="77777777" w:rsidR="004152AD" w:rsidRDefault="00000000">
      <w:pPr>
        <w:jc w:val="both"/>
        <w:rPr>
          <w:rFonts w:ascii="Verdana" w:hAnsi="Verdana"/>
          <w:sz w:val="20"/>
          <w:szCs w:val="20"/>
        </w:rPr>
      </w:pPr>
      <w:r>
        <w:rPr>
          <w:rFonts w:ascii="Verdana" w:hAnsi="Verdana"/>
          <w:b/>
          <w:bCs/>
          <w:sz w:val="20"/>
          <w:szCs w:val="20"/>
        </w:rPr>
        <w:lastRenderedPageBreak/>
        <w:t>4. REQUISITOS DA CONTRATAÇÃO (conforme item 7 do ETP elaborado pela requerente e especificações do Departamento de Engenharia)</w:t>
      </w:r>
    </w:p>
    <w:p w14:paraId="2A89EBD0" w14:textId="77777777" w:rsidR="004152AD" w:rsidRDefault="00000000">
      <w:pPr>
        <w:jc w:val="both"/>
        <w:rPr>
          <w:rFonts w:ascii="Verdana" w:hAnsi="Verdana"/>
          <w:sz w:val="20"/>
          <w:szCs w:val="20"/>
        </w:rPr>
      </w:pPr>
      <w:r>
        <w:rPr>
          <w:rFonts w:ascii="Verdana" w:eastAsia="Arial" w:hAnsi="Verdana"/>
          <w:b/>
          <w:sz w:val="20"/>
          <w:szCs w:val="20"/>
        </w:rPr>
        <w:t xml:space="preserve">4.1. </w:t>
      </w:r>
      <w:r>
        <w:rPr>
          <w:rFonts w:ascii="Verdana" w:eastAsia="Arial" w:hAnsi="Verdana"/>
          <w:sz w:val="20"/>
          <w:szCs w:val="20"/>
        </w:rPr>
        <w:t>A contratação dar-se-á por processo de licitação, devendo contemplar as exigências que a solução contratada deverá atender, incluindo os requisitos mínimos de qualidade, de modo a possibilitar a seleção da proposta mais vantajosa mediante competição.</w:t>
      </w:r>
    </w:p>
    <w:p w14:paraId="08284B01" w14:textId="77777777" w:rsidR="004152AD" w:rsidRDefault="00000000">
      <w:pPr>
        <w:jc w:val="both"/>
        <w:rPr>
          <w:rFonts w:ascii="Verdana" w:hAnsi="Verdana"/>
          <w:sz w:val="20"/>
          <w:szCs w:val="20"/>
        </w:rPr>
      </w:pPr>
      <w:r>
        <w:rPr>
          <w:rFonts w:ascii="Verdana" w:eastAsia="Arial" w:hAnsi="Verdana"/>
          <w:b/>
          <w:bCs/>
          <w:sz w:val="20"/>
          <w:szCs w:val="20"/>
        </w:rPr>
        <w:t>4.2.</w:t>
      </w:r>
      <w:r>
        <w:rPr>
          <w:rFonts w:ascii="Verdana" w:eastAsia="Arial" w:hAnsi="Verdana"/>
          <w:sz w:val="20"/>
          <w:szCs w:val="20"/>
        </w:rPr>
        <w:t xml:space="preserve"> A contratação deverá obedecer, no que couber, ao disposto na Lei n.º 14.133/2021 e suas alterações e demais legislações correlatas.</w:t>
      </w:r>
    </w:p>
    <w:p w14:paraId="0CD220EF" w14:textId="77777777" w:rsidR="004152AD" w:rsidRDefault="00000000">
      <w:pPr>
        <w:jc w:val="both"/>
        <w:rPr>
          <w:rFonts w:ascii="Verdana" w:hAnsi="Verdana"/>
          <w:sz w:val="20"/>
          <w:szCs w:val="20"/>
        </w:rPr>
      </w:pPr>
      <w:r>
        <w:rPr>
          <w:rFonts w:ascii="Verdana" w:hAnsi="Verdana"/>
          <w:b/>
          <w:bCs/>
          <w:sz w:val="20"/>
          <w:szCs w:val="20"/>
        </w:rPr>
        <w:t>4.3. Da qualificação técnica. (conforme folha nº 63 dos autos, elaborado pela requerente e especificações do Departamento de Engenharia)</w:t>
      </w:r>
    </w:p>
    <w:p w14:paraId="744633CF" w14:textId="77777777" w:rsidR="004152AD" w:rsidRDefault="004152AD">
      <w:pPr>
        <w:tabs>
          <w:tab w:val="left" w:pos="709"/>
          <w:tab w:val="center" w:pos="4419"/>
          <w:tab w:val="right" w:pos="8838"/>
        </w:tabs>
        <w:jc w:val="both"/>
        <w:rPr>
          <w:rFonts w:ascii="Verdana" w:hAnsi="Verdana"/>
          <w:b/>
          <w:sz w:val="20"/>
          <w:szCs w:val="20"/>
          <w:u w:val="single"/>
        </w:rPr>
      </w:pPr>
    </w:p>
    <w:p w14:paraId="443E74E0" w14:textId="77777777" w:rsidR="004152AD" w:rsidRDefault="00000000">
      <w:pPr>
        <w:shd w:val="clear" w:color="auto" w:fill="FFFFFF"/>
        <w:jc w:val="both"/>
        <w:rPr>
          <w:rFonts w:ascii="Verdana" w:hAnsi="Verdana"/>
          <w:sz w:val="20"/>
          <w:szCs w:val="20"/>
        </w:rPr>
      </w:pPr>
      <w:r>
        <w:rPr>
          <w:rFonts w:ascii="Verdana" w:hAnsi="Verdana"/>
          <w:b/>
          <w:bCs/>
          <w:sz w:val="20"/>
          <w:szCs w:val="20"/>
        </w:rPr>
        <w:t xml:space="preserve">5. MODELO DE EXECUÇÃO CONTRATUAL </w:t>
      </w:r>
    </w:p>
    <w:p w14:paraId="2B1685C6" w14:textId="77777777" w:rsidR="004152AD" w:rsidRDefault="00000000">
      <w:pPr>
        <w:tabs>
          <w:tab w:val="left" w:pos="508"/>
        </w:tabs>
        <w:jc w:val="both"/>
        <w:rPr>
          <w:rFonts w:ascii="Verdana" w:hAnsi="Verdana"/>
          <w:sz w:val="20"/>
          <w:szCs w:val="20"/>
        </w:rPr>
      </w:pPr>
      <w:r>
        <w:rPr>
          <w:rFonts w:ascii="Verdana" w:hAnsi="Verdana"/>
          <w:sz w:val="20"/>
          <w:szCs w:val="20"/>
        </w:rPr>
        <w:t xml:space="preserve">5.1. O prazo de execução dos serviços será de acordo com o cronograma estabelecido nas planilhas e projetos em anexo nos autos e no contrato a ser celebrado </w:t>
      </w:r>
      <w:r>
        <w:rPr>
          <w:rFonts w:ascii="Verdana" w:hAnsi="Verdana"/>
          <w:iCs/>
          <w:sz w:val="20"/>
          <w:szCs w:val="20"/>
        </w:rPr>
        <w:t xml:space="preserve">(após a assinatura do contrato e emissão da Autorização da Ordem de Serviços a obra deve ser entregue em </w:t>
      </w:r>
      <w:proofErr w:type="gramStart"/>
      <w:r>
        <w:rPr>
          <w:rFonts w:ascii="Verdana" w:hAnsi="Verdana"/>
          <w:iCs/>
          <w:sz w:val="20"/>
          <w:szCs w:val="20"/>
        </w:rPr>
        <w:t xml:space="preserve">até  </w:t>
      </w:r>
      <w:proofErr w:type="spellStart"/>
      <w:r>
        <w:rPr>
          <w:rFonts w:ascii="Verdana" w:hAnsi="Verdana"/>
          <w:iCs/>
          <w:sz w:val="20"/>
          <w:szCs w:val="20"/>
        </w:rPr>
        <w:t>até</w:t>
      </w:r>
      <w:proofErr w:type="spellEnd"/>
      <w:proofErr w:type="gramEnd"/>
      <w:r>
        <w:rPr>
          <w:rFonts w:ascii="Verdana" w:hAnsi="Verdana"/>
          <w:iCs/>
          <w:sz w:val="20"/>
          <w:szCs w:val="20"/>
        </w:rPr>
        <w:t xml:space="preserve"> 05 meses após autorização da ordem de serviços conforme Item 4. do DFD, precisamente 4.1.1.).</w:t>
      </w:r>
    </w:p>
    <w:p w14:paraId="1A16D2F3" w14:textId="77777777" w:rsidR="004152AD" w:rsidRDefault="00000000">
      <w:pPr>
        <w:tabs>
          <w:tab w:val="left" w:pos="508"/>
        </w:tabs>
        <w:jc w:val="both"/>
        <w:rPr>
          <w:rFonts w:ascii="Verdana" w:hAnsi="Verdana"/>
          <w:sz w:val="20"/>
          <w:szCs w:val="20"/>
        </w:rPr>
      </w:pPr>
      <w:r>
        <w:rPr>
          <w:rFonts w:ascii="Verdana" w:hAnsi="Verdana"/>
          <w:sz w:val="20"/>
          <w:szCs w:val="20"/>
        </w:rPr>
        <w:t xml:space="preserve">5.1.1. Os serviços serão executados na Praça Aurélio </w:t>
      </w:r>
      <w:proofErr w:type="spellStart"/>
      <w:r>
        <w:rPr>
          <w:rFonts w:ascii="Verdana" w:hAnsi="Verdana"/>
          <w:sz w:val="20"/>
          <w:szCs w:val="20"/>
        </w:rPr>
        <w:t>Bastianello</w:t>
      </w:r>
      <w:proofErr w:type="spellEnd"/>
      <w:r>
        <w:rPr>
          <w:rFonts w:ascii="Verdana" w:hAnsi="Verdana"/>
          <w:sz w:val="20"/>
          <w:szCs w:val="20"/>
        </w:rPr>
        <w:t>, localizada na Avenida Presidente Castelo Branco do Município de</w:t>
      </w:r>
      <w:r>
        <w:rPr>
          <w:rFonts w:ascii="Verdana" w:eastAsia="Arial" w:hAnsi="Verdana"/>
          <w:sz w:val="20"/>
          <w:szCs w:val="20"/>
        </w:rPr>
        <w:t xml:space="preserve"> São Gabriel da Palha-ES, conforme projetos integrantes a este ETP</w:t>
      </w:r>
      <w:r>
        <w:rPr>
          <w:rFonts w:ascii="Verdana" w:hAnsi="Verdana"/>
          <w:sz w:val="20"/>
          <w:szCs w:val="20"/>
        </w:rPr>
        <w:t>.</w:t>
      </w:r>
    </w:p>
    <w:p w14:paraId="78A77BD5" w14:textId="77777777" w:rsidR="004152AD" w:rsidRDefault="004152AD">
      <w:pPr>
        <w:tabs>
          <w:tab w:val="left" w:pos="508"/>
        </w:tabs>
        <w:jc w:val="both"/>
        <w:rPr>
          <w:rFonts w:ascii="Verdana" w:hAnsi="Verdana"/>
          <w:sz w:val="20"/>
          <w:szCs w:val="20"/>
        </w:rPr>
      </w:pPr>
    </w:p>
    <w:p w14:paraId="4C468620" w14:textId="77777777" w:rsidR="004152AD" w:rsidRDefault="00000000">
      <w:pPr>
        <w:jc w:val="both"/>
        <w:rPr>
          <w:rFonts w:ascii="Verdana" w:hAnsi="Verdana"/>
          <w:sz w:val="20"/>
          <w:szCs w:val="20"/>
        </w:rPr>
      </w:pPr>
      <w:r>
        <w:rPr>
          <w:rFonts w:ascii="Verdana" w:hAnsi="Verdana"/>
          <w:sz w:val="20"/>
          <w:szCs w:val="20"/>
        </w:rPr>
        <w:t>5.1.2. CONTATO</w:t>
      </w:r>
    </w:p>
    <w:p w14:paraId="48945B42" w14:textId="77777777" w:rsidR="004152AD" w:rsidRDefault="00000000">
      <w:pPr>
        <w:jc w:val="both"/>
        <w:rPr>
          <w:rFonts w:ascii="Verdana" w:hAnsi="Verdana"/>
          <w:sz w:val="20"/>
          <w:szCs w:val="20"/>
        </w:rPr>
      </w:pPr>
      <w:proofErr w:type="spellStart"/>
      <w:r>
        <w:rPr>
          <w:rFonts w:ascii="Verdana" w:hAnsi="Verdana"/>
          <w:sz w:val="20"/>
          <w:szCs w:val="20"/>
        </w:rPr>
        <w:t>Tel</w:t>
      </w:r>
      <w:proofErr w:type="spellEnd"/>
      <w:r>
        <w:rPr>
          <w:rFonts w:ascii="Verdana" w:hAnsi="Verdana"/>
          <w:sz w:val="20"/>
          <w:szCs w:val="20"/>
        </w:rPr>
        <w:t>: (27) 99982-4121</w:t>
      </w:r>
    </w:p>
    <w:p w14:paraId="7E7DC073" w14:textId="77777777" w:rsidR="004152AD" w:rsidRDefault="00000000">
      <w:pPr>
        <w:jc w:val="both"/>
        <w:rPr>
          <w:rFonts w:ascii="Verdana" w:hAnsi="Verdana"/>
          <w:sz w:val="20"/>
          <w:szCs w:val="20"/>
        </w:rPr>
      </w:pPr>
      <w:r>
        <w:rPr>
          <w:rFonts w:ascii="Verdana" w:hAnsi="Verdana"/>
          <w:sz w:val="20"/>
          <w:szCs w:val="20"/>
        </w:rPr>
        <w:t>Email: obras@saogabriel.es.gov.br</w:t>
      </w:r>
    </w:p>
    <w:p w14:paraId="394CF4F0" w14:textId="77777777" w:rsidR="004152AD" w:rsidRDefault="00000000">
      <w:pPr>
        <w:tabs>
          <w:tab w:val="left" w:pos="508"/>
        </w:tabs>
        <w:jc w:val="both"/>
        <w:rPr>
          <w:rFonts w:ascii="Verdana" w:hAnsi="Verdana"/>
          <w:sz w:val="20"/>
          <w:szCs w:val="20"/>
        </w:rPr>
      </w:pPr>
      <w:r>
        <w:rPr>
          <w:rFonts w:ascii="Verdana" w:eastAsia="Calibri" w:hAnsi="Verdana"/>
          <w:sz w:val="20"/>
          <w:szCs w:val="20"/>
          <w:lang w:eastAsia="en-US"/>
        </w:rPr>
        <w:t>Responsável: Secretaria Municipal de Obras e Desenvolvimento Urbano</w:t>
      </w:r>
    </w:p>
    <w:p w14:paraId="585D6A16" w14:textId="77777777" w:rsidR="004152AD" w:rsidRDefault="00000000">
      <w:pPr>
        <w:tabs>
          <w:tab w:val="left" w:pos="508"/>
        </w:tabs>
        <w:jc w:val="both"/>
        <w:rPr>
          <w:rFonts w:ascii="Verdana" w:hAnsi="Verdana"/>
          <w:sz w:val="20"/>
          <w:szCs w:val="20"/>
        </w:rPr>
      </w:pPr>
      <w:r>
        <w:rPr>
          <w:rFonts w:ascii="Verdana" w:hAnsi="Verdana"/>
          <w:sz w:val="20"/>
          <w:szCs w:val="20"/>
        </w:rPr>
        <w:t>5.2. O recebimento provisório ou definitivo do objeto não exclui a responsabilidade da contratada pelos prejuízos resultantes da incorreta execução do contrato.</w:t>
      </w:r>
    </w:p>
    <w:p w14:paraId="12BBB219" w14:textId="77777777" w:rsidR="004152AD" w:rsidRDefault="00000000">
      <w:pPr>
        <w:tabs>
          <w:tab w:val="left" w:pos="508"/>
        </w:tabs>
        <w:jc w:val="both"/>
        <w:rPr>
          <w:rFonts w:ascii="Verdana" w:hAnsi="Verdana"/>
          <w:sz w:val="20"/>
          <w:szCs w:val="20"/>
        </w:rPr>
      </w:pPr>
      <w:r>
        <w:rPr>
          <w:rFonts w:ascii="Verdana" w:hAnsi="Verdana"/>
          <w:sz w:val="20"/>
          <w:szCs w:val="20"/>
        </w:rPr>
        <w:t>5.3. O contrato deverá ser executado fielmente pelas partes, de acordo com as cláusulas avençadas e as normas da Lei nº 14.133, de 2021, e cada parte responderá pelas consequências de sua inexecução total ou parcial.</w:t>
      </w:r>
    </w:p>
    <w:p w14:paraId="45AC3655" w14:textId="77777777" w:rsidR="004152AD" w:rsidRDefault="00000000">
      <w:pPr>
        <w:tabs>
          <w:tab w:val="left" w:pos="508"/>
        </w:tabs>
        <w:jc w:val="both"/>
        <w:rPr>
          <w:rFonts w:ascii="Verdana" w:hAnsi="Verdana"/>
          <w:sz w:val="20"/>
          <w:szCs w:val="20"/>
        </w:rPr>
      </w:pPr>
      <w:r>
        <w:rPr>
          <w:rFonts w:ascii="Verdana" w:hAnsi="Verdana"/>
          <w:sz w:val="20"/>
          <w:szCs w:val="20"/>
        </w:rPr>
        <w:t>5.4. As comunicações entre o órgão ou entidade e a contratada devem ser realizadas por escrito sempre que o ato exigir tal formalidade, admitindo-se o uso de mensagem eletrônica para esse fim.</w:t>
      </w:r>
    </w:p>
    <w:p w14:paraId="7AAD3F21" w14:textId="77777777" w:rsidR="004152AD" w:rsidRDefault="00000000">
      <w:pPr>
        <w:tabs>
          <w:tab w:val="left" w:pos="508"/>
        </w:tabs>
        <w:jc w:val="both"/>
        <w:rPr>
          <w:rFonts w:ascii="Verdana" w:hAnsi="Verdana"/>
          <w:sz w:val="20"/>
          <w:szCs w:val="20"/>
        </w:rPr>
      </w:pPr>
      <w:r>
        <w:rPr>
          <w:rFonts w:ascii="Verdana" w:hAnsi="Verdana"/>
          <w:sz w:val="20"/>
          <w:szCs w:val="20"/>
        </w:rPr>
        <w:t>5.5. O órgão ou entidade poderá convocar representante da empresa para adoção de Providências que devam ser cumpridas de imediato.</w:t>
      </w:r>
    </w:p>
    <w:p w14:paraId="635BD68A"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 xml:space="preserve">5.6. A conferência/fiscalização deverá ser acompanhada por um servidor </w:t>
      </w:r>
      <w:r>
        <w:rPr>
          <w:rFonts w:ascii="Verdana" w:eastAsia="Times New Roman" w:hAnsi="Verdana" w:cs="Times New Roman"/>
          <w:sz w:val="20"/>
          <w:szCs w:val="20"/>
        </w:rPr>
        <w:t>da secretaria requisitante</w:t>
      </w:r>
      <w:r>
        <w:rPr>
          <w:rFonts w:ascii="Verdana" w:eastAsia="Times New Roman" w:hAnsi="Verdana"/>
          <w:sz w:val="20"/>
          <w:szCs w:val="20"/>
        </w:rPr>
        <w:t>, a fim de zelar pela qualidade e quantidade dos itens a serem adquiridos.</w:t>
      </w:r>
    </w:p>
    <w:p w14:paraId="55424838"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5.7. A Secretaria Municipal Esportes e Lazer juntamento com a Secretaria Municipal de Obras e Desenvolvimento Urbano através do Departamento de Engenharia deverá acompanhar, fiscalizar, comprovar e relatar, por escrito, as eventuais irregularidades na execução do contrato. Deverão ser nomeados quantidade de fiscais suficientes para um efetivo acompanhamento da execução do contrato e da obra.</w:t>
      </w:r>
    </w:p>
    <w:p w14:paraId="6AD96F3F"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5.8. O prazo previsto poderá ser prorrogado a critério da contratante se entender ser conveniente para a administração nos termos da lei.</w:t>
      </w:r>
    </w:p>
    <w:p w14:paraId="328DBB19" w14:textId="77777777" w:rsidR="004152AD" w:rsidRDefault="00000000">
      <w:pPr>
        <w:pStyle w:val="PargrafodaLista"/>
        <w:tabs>
          <w:tab w:val="left" w:pos="508"/>
        </w:tabs>
        <w:ind w:left="0"/>
        <w:jc w:val="both"/>
        <w:rPr>
          <w:rFonts w:ascii="Verdana" w:hAnsi="Verdana"/>
          <w:sz w:val="20"/>
          <w:szCs w:val="20"/>
        </w:rPr>
      </w:pPr>
      <w:r>
        <w:rPr>
          <w:rFonts w:ascii="Verdana" w:eastAsia="Times New Roman" w:hAnsi="Verdana"/>
          <w:sz w:val="20"/>
          <w:szCs w:val="20"/>
        </w:rPr>
        <w:t>5.9.</w:t>
      </w:r>
      <w:r>
        <w:rPr>
          <w:rFonts w:ascii="Verdana" w:eastAsia="Times New Roman" w:hAnsi="Verdana"/>
          <w:b/>
          <w:bCs/>
          <w:sz w:val="20"/>
          <w:szCs w:val="20"/>
        </w:rPr>
        <w:t xml:space="preserve"> </w:t>
      </w:r>
      <w:r>
        <w:rPr>
          <w:rFonts w:ascii="Verdana" w:eastAsia="Times New Roman" w:hAnsi="Verdana"/>
          <w:sz w:val="20"/>
          <w:szCs w:val="20"/>
        </w:rPr>
        <w:t>No caso de descontinuidade e/ou paralisação, o gestor do contrato tomará as providências cabíveis, de acordo com cláusulas do edital e contrato, visando sanar problemas por ventura ocorridos.</w:t>
      </w:r>
    </w:p>
    <w:p w14:paraId="024F87A0" w14:textId="77777777" w:rsidR="004152AD" w:rsidRDefault="004152AD">
      <w:pPr>
        <w:pStyle w:val="PargrafodaLista"/>
        <w:tabs>
          <w:tab w:val="left" w:pos="508"/>
        </w:tabs>
        <w:ind w:left="0"/>
        <w:jc w:val="both"/>
        <w:rPr>
          <w:rFonts w:ascii="Verdana" w:hAnsi="Verdana"/>
          <w:b/>
          <w:sz w:val="20"/>
          <w:szCs w:val="20"/>
          <w:u w:val="single"/>
        </w:rPr>
      </w:pPr>
    </w:p>
    <w:p w14:paraId="4012BAED" w14:textId="77777777" w:rsidR="004152AD" w:rsidRDefault="00000000">
      <w:pPr>
        <w:jc w:val="both"/>
        <w:rPr>
          <w:rFonts w:ascii="Verdana" w:hAnsi="Verdana"/>
          <w:sz w:val="20"/>
          <w:szCs w:val="20"/>
        </w:rPr>
      </w:pPr>
      <w:r>
        <w:rPr>
          <w:rFonts w:ascii="Verdana" w:hAnsi="Verdana"/>
          <w:b/>
          <w:bCs/>
          <w:sz w:val="20"/>
          <w:szCs w:val="20"/>
        </w:rPr>
        <w:t>6. OBRIGAÇÕES DA CONTRATANTE</w:t>
      </w:r>
    </w:p>
    <w:p w14:paraId="2999D99D" w14:textId="77777777" w:rsidR="004152AD" w:rsidRDefault="00000000">
      <w:pPr>
        <w:spacing w:before="57" w:after="57"/>
        <w:jc w:val="both"/>
        <w:rPr>
          <w:rFonts w:ascii="Verdana" w:hAnsi="Verdana"/>
          <w:sz w:val="20"/>
          <w:szCs w:val="20"/>
        </w:rPr>
      </w:pPr>
      <w:r>
        <w:rPr>
          <w:rFonts w:ascii="Verdana" w:hAnsi="Verdana"/>
          <w:sz w:val="20"/>
          <w:szCs w:val="20"/>
        </w:rPr>
        <w:t>6.1. Constituem obrigações da Contratante, além de outras previstas no Contrato, Termo de Referência, no Edital e seus anexos:</w:t>
      </w:r>
    </w:p>
    <w:p w14:paraId="0E3E1968" w14:textId="77777777" w:rsidR="004152AD" w:rsidRDefault="00000000">
      <w:pPr>
        <w:spacing w:before="57" w:after="57"/>
        <w:jc w:val="both"/>
        <w:rPr>
          <w:rFonts w:ascii="Verdana" w:hAnsi="Verdana"/>
          <w:sz w:val="20"/>
          <w:szCs w:val="20"/>
        </w:rPr>
      </w:pPr>
      <w:r>
        <w:rPr>
          <w:rFonts w:ascii="Verdana" w:hAnsi="Verdana"/>
          <w:sz w:val="20"/>
          <w:szCs w:val="20"/>
        </w:rPr>
        <w:t>6.2. Contratar o serviço no prazo e condições estabelecidas no Edital e seus anexos.</w:t>
      </w:r>
    </w:p>
    <w:p w14:paraId="7F615530"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6.3. Verificar a conformidade dos serviços prestados de acordo com as especificações constantes no Contrato, Termo de Referência, Edital e seus anexos.</w:t>
      </w:r>
    </w:p>
    <w:p w14:paraId="540E0B4C"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6.4. Comunicar a Contratada, por escrito, sobre imperfeições, falhas ou irregularidades verificadas no objeto contratado, para que tome as providências cabíveis.</w:t>
      </w:r>
    </w:p>
    <w:p w14:paraId="39D43C00"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lastRenderedPageBreak/>
        <w:t>6.5. Acompanhar e fiscalizar o cumprimento das obrigações da Contratada.</w:t>
      </w:r>
    </w:p>
    <w:p w14:paraId="1E0E9A3A"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 xml:space="preserve">6.6. Efetuar o pagamento à Contratada no valor correspondente à prestação do objeto, no prazo e forma estabelecidos no Edital e </w:t>
      </w:r>
      <w:proofErr w:type="gramStart"/>
      <w:r>
        <w:rPr>
          <w:rFonts w:ascii="Verdana" w:hAnsi="Verdana"/>
          <w:sz w:val="20"/>
          <w:szCs w:val="20"/>
        </w:rPr>
        <w:t>seus anexo</w:t>
      </w:r>
      <w:proofErr w:type="gramEnd"/>
      <w:r>
        <w:rPr>
          <w:rFonts w:ascii="Verdana" w:hAnsi="Verdana"/>
          <w:sz w:val="20"/>
          <w:szCs w:val="20"/>
        </w:rPr>
        <w:t xml:space="preserve">. </w:t>
      </w:r>
    </w:p>
    <w:p w14:paraId="313F6ED3" w14:textId="77777777" w:rsidR="004152AD" w:rsidRDefault="00000000">
      <w:pPr>
        <w:tabs>
          <w:tab w:val="left" w:pos="508"/>
        </w:tabs>
        <w:spacing w:before="57" w:after="57"/>
        <w:jc w:val="both"/>
        <w:rPr>
          <w:rFonts w:ascii="Verdana" w:hAnsi="Verdana"/>
          <w:sz w:val="20"/>
          <w:szCs w:val="20"/>
        </w:rPr>
      </w:pPr>
      <w:r>
        <w:rPr>
          <w:rFonts w:ascii="Verdana" w:hAnsi="Verdana"/>
          <w:sz w:val="20"/>
          <w:szCs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698B60A1" w14:textId="77777777" w:rsidR="004152AD" w:rsidRDefault="00000000">
      <w:pPr>
        <w:jc w:val="both"/>
        <w:rPr>
          <w:rFonts w:ascii="Verdana" w:hAnsi="Verdana"/>
          <w:sz w:val="20"/>
          <w:szCs w:val="20"/>
        </w:rPr>
      </w:pPr>
      <w:r>
        <w:rPr>
          <w:rFonts w:ascii="Verdana" w:hAnsi="Verdana"/>
          <w:sz w:val="20"/>
          <w:szCs w:val="20"/>
        </w:rPr>
        <w:t>6.8. Disponibilizar o local para execução dos serviços.</w:t>
      </w:r>
    </w:p>
    <w:p w14:paraId="2306E15F" w14:textId="77777777" w:rsidR="004152AD" w:rsidRDefault="00000000">
      <w:pPr>
        <w:jc w:val="both"/>
        <w:rPr>
          <w:rFonts w:ascii="Verdana" w:hAnsi="Verdana"/>
          <w:sz w:val="20"/>
          <w:szCs w:val="20"/>
        </w:rPr>
      </w:pPr>
      <w:r>
        <w:rPr>
          <w:rFonts w:ascii="Verdana" w:hAnsi="Verdana"/>
          <w:sz w:val="20"/>
          <w:szCs w:val="20"/>
        </w:rPr>
        <w:t>6.9. Prestar informações e os esclarecimentos solicitados pela empresa, relacionados com o objeto pactuado.</w:t>
      </w:r>
    </w:p>
    <w:p w14:paraId="5A00CE08" w14:textId="77777777" w:rsidR="004152AD" w:rsidRDefault="004152AD">
      <w:pPr>
        <w:jc w:val="both"/>
        <w:rPr>
          <w:rFonts w:ascii="Verdana" w:hAnsi="Verdana"/>
          <w:b/>
          <w:sz w:val="20"/>
          <w:szCs w:val="20"/>
          <w:u w:val="single"/>
        </w:rPr>
      </w:pPr>
    </w:p>
    <w:p w14:paraId="6BECDE8C" w14:textId="77777777" w:rsidR="004152AD" w:rsidRDefault="00000000">
      <w:pPr>
        <w:jc w:val="both"/>
        <w:rPr>
          <w:rFonts w:ascii="Verdana" w:hAnsi="Verdana"/>
          <w:sz w:val="20"/>
          <w:szCs w:val="20"/>
        </w:rPr>
      </w:pPr>
      <w:r>
        <w:rPr>
          <w:rFonts w:ascii="Verdana" w:hAnsi="Verdana"/>
          <w:b/>
          <w:bCs/>
          <w:sz w:val="20"/>
          <w:szCs w:val="20"/>
        </w:rPr>
        <w:t>7. OBRIGAÇÕES DA CONTRATADA</w:t>
      </w:r>
    </w:p>
    <w:p w14:paraId="7922924C" w14:textId="77777777" w:rsidR="004152AD" w:rsidRDefault="00000000">
      <w:pPr>
        <w:jc w:val="both"/>
        <w:rPr>
          <w:rFonts w:ascii="Verdana" w:hAnsi="Verdana"/>
          <w:sz w:val="20"/>
          <w:szCs w:val="20"/>
        </w:rPr>
      </w:pPr>
      <w:r>
        <w:rPr>
          <w:rFonts w:ascii="Verdana" w:hAnsi="Verdana"/>
          <w:sz w:val="20"/>
          <w:szCs w:val="20"/>
        </w:rPr>
        <w:t>7.1. A Contratada deve cumprir todas as obrigações constantes no Contrato, Memorial Descritivo, neste Termo de Referência, seus anexos e sua proposta, assumindo como exclusivamente seus os riscos e as despesas decorrentes da boa e perfeita execução do objeto.</w:t>
      </w:r>
    </w:p>
    <w:p w14:paraId="3E536E1D" w14:textId="77777777" w:rsidR="004152AD" w:rsidRDefault="00000000">
      <w:pPr>
        <w:jc w:val="both"/>
        <w:rPr>
          <w:rFonts w:ascii="Verdana" w:hAnsi="Verdana"/>
          <w:sz w:val="20"/>
          <w:szCs w:val="20"/>
        </w:rPr>
      </w:pPr>
      <w:r>
        <w:rPr>
          <w:rFonts w:ascii="Verdana" w:hAnsi="Verdana"/>
          <w:sz w:val="20"/>
          <w:szCs w:val="20"/>
        </w:rPr>
        <w:t>7.2. Efetuar as vistorias e demais serviços, conforme especificações, prazo e local constantes no Contrato, Termo de Referência e seus anexos, acompanhado da respectiva nota fiscal.</w:t>
      </w:r>
    </w:p>
    <w:p w14:paraId="21B415CB" w14:textId="77777777" w:rsidR="004152AD" w:rsidRDefault="00000000">
      <w:pPr>
        <w:tabs>
          <w:tab w:val="left" w:pos="5220"/>
        </w:tabs>
        <w:jc w:val="both"/>
        <w:rPr>
          <w:rFonts w:ascii="Verdana" w:hAnsi="Verdana"/>
          <w:sz w:val="20"/>
          <w:szCs w:val="20"/>
        </w:rPr>
      </w:pPr>
      <w:r>
        <w:rPr>
          <w:rFonts w:ascii="Verdana" w:hAnsi="Verdana"/>
          <w:sz w:val="20"/>
          <w:szCs w:val="20"/>
        </w:rPr>
        <w:t xml:space="preserve">7.3. Apresentar a matrícula CEI da obra junto ao INSS. </w:t>
      </w:r>
    </w:p>
    <w:p w14:paraId="14B4DC9F" w14:textId="77777777" w:rsidR="004152AD" w:rsidRDefault="00000000">
      <w:pPr>
        <w:tabs>
          <w:tab w:val="left" w:pos="142"/>
        </w:tabs>
        <w:jc w:val="both"/>
        <w:rPr>
          <w:rFonts w:ascii="Verdana" w:hAnsi="Verdana"/>
          <w:sz w:val="20"/>
          <w:szCs w:val="20"/>
        </w:rPr>
      </w:pPr>
      <w:r>
        <w:rPr>
          <w:rFonts w:ascii="Verdana" w:hAnsi="Verdana"/>
          <w:sz w:val="20"/>
          <w:szCs w:val="20"/>
        </w:rPr>
        <w:t>7.4.</w:t>
      </w:r>
      <w:r>
        <w:rPr>
          <w:rFonts w:ascii="Verdana" w:hAnsi="Verdana"/>
          <w:b/>
          <w:bCs/>
          <w:sz w:val="20"/>
          <w:szCs w:val="20"/>
        </w:rPr>
        <w:t xml:space="preserve"> </w:t>
      </w:r>
      <w:r>
        <w:rPr>
          <w:rFonts w:ascii="Verdana" w:hAnsi="Verdana"/>
          <w:sz w:val="20"/>
          <w:szCs w:val="20"/>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14:paraId="79808B5C" w14:textId="77777777" w:rsidR="004152AD" w:rsidRDefault="00000000">
      <w:pPr>
        <w:tabs>
          <w:tab w:val="left" w:pos="142"/>
        </w:tabs>
        <w:jc w:val="both"/>
        <w:rPr>
          <w:rFonts w:ascii="Verdana" w:hAnsi="Verdana"/>
          <w:sz w:val="20"/>
          <w:szCs w:val="20"/>
        </w:rPr>
      </w:pPr>
      <w:r>
        <w:rPr>
          <w:rFonts w:ascii="Verdana" w:hAnsi="Verdana"/>
          <w:sz w:val="20"/>
          <w:szCs w:val="20"/>
        </w:rPr>
        <w:t>7.5. Apresentar cópia da GFIP com as informações referentes à obra, da folha de pagamento específica para a obra e do documento de arrecadação identificado com a matrícula CEI.</w:t>
      </w:r>
    </w:p>
    <w:p w14:paraId="536F5330" w14:textId="77777777" w:rsidR="004152AD" w:rsidRDefault="00000000">
      <w:pPr>
        <w:tabs>
          <w:tab w:val="left" w:pos="142"/>
        </w:tabs>
        <w:jc w:val="both"/>
        <w:rPr>
          <w:rFonts w:ascii="Verdana" w:hAnsi="Verdana"/>
          <w:sz w:val="20"/>
          <w:szCs w:val="20"/>
        </w:rPr>
      </w:pPr>
      <w:r>
        <w:rPr>
          <w:rFonts w:ascii="Verdana" w:hAnsi="Verdana"/>
          <w:sz w:val="20"/>
          <w:szCs w:val="20"/>
        </w:rPr>
        <w:t>7.6. Apresentar os documentos de cobrança, inclusive NOTA FISCAL, com a descrição dos serviços realizados.</w:t>
      </w:r>
    </w:p>
    <w:p w14:paraId="70D7418F" w14:textId="77777777" w:rsidR="004152AD" w:rsidRDefault="00000000">
      <w:pPr>
        <w:tabs>
          <w:tab w:val="left" w:pos="142"/>
        </w:tabs>
        <w:jc w:val="both"/>
        <w:rPr>
          <w:rFonts w:ascii="Verdana" w:hAnsi="Verdana"/>
          <w:sz w:val="20"/>
          <w:szCs w:val="20"/>
        </w:rPr>
      </w:pPr>
      <w:r>
        <w:rPr>
          <w:rFonts w:ascii="Verdana" w:hAnsi="Verdana"/>
          <w:sz w:val="20"/>
          <w:szCs w:val="20"/>
        </w:rPr>
        <w:t>7.7. Assumir inteira responsabilidade civil, administrativa e penal por quaisquer danos e prejuízos, aos equipamentos ou pessoas, causados pela CONTRATADA, seus empregados, ou prepostos à CONTRATANTE ou a terceiros.</w:t>
      </w:r>
    </w:p>
    <w:p w14:paraId="0CFB0516" w14:textId="77777777" w:rsidR="004152AD" w:rsidRDefault="00000000">
      <w:pPr>
        <w:tabs>
          <w:tab w:val="left" w:pos="142"/>
        </w:tabs>
        <w:jc w:val="both"/>
        <w:rPr>
          <w:rFonts w:ascii="Verdana" w:hAnsi="Verdana"/>
          <w:sz w:val="20"/>
          <w:szCs w:val="20"/>
        </w:rPr>
      </w:pPr>
      <w:r>
        <w:rPr>
          <w:rFonts w:ascii="Verdana" w:hAnsi="Verdana"/>
          <w:sz w:val="20"/>
          <w:szCs w:val="20"/>
        </w:rPr>
        <w:t>7.8. Obriga-se a CONTRATADA, mediante solicitação da CONTRATANTE, a orçar previamente eventual execução de serviços não cobertos pelo objeto do Contrato.</w:t>
      </w:r>
    </w:p>
    <w:p w14:paraId="14FED378" w14:textId="77777777" w:rsidR="004152AD" w:rsidRDefault="00000000">
      <w:pPr>
        <w:tabs>
          <w:tab w:val="left" w:pos="142"/>
        </w:tabs>
        <w:jc w:val="both"/>
        <w:rPr>
          <w:rFonts w:ascii="Verdana" w:hAnsi="Verdana"/>
          <w:sz w:val="20"/>
          <w:szCs w:val="20"/>
        </w:rPr>
      </w:pPr>
      <w:r>
        <w:rPr>
          <w:rFonts w:ascii="Verdana" w:hAnsi="Verdana"/>
          <w:sz w:val="20"/>
          <w:szCs w:val="20"/>
        </w:rPr>
        <w:t>7.9.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0F035819" w14:textId="77777777" w:rsidR="004152AD" w:rsidRDefault="00000000">
      <w:pPr>
        <w:tabs>
          <w:tab w:val="left" w:pos="142"/>
        </w:tabs>
        <w:jc w:val="both"/>
        <w:rPr>
          <w:rFonts w:ascii="Verdana" w:hAnsi="Verdana"/>
          <w:sz w:val="20"/>
          <w:szCs w:val="20"/>
        </w:rPr>
      </w:pPr>
      <w:r>
        <w:rPr>
          <w:rFonts w:ascii="Verdana" w:hAnsi="Verdana"/>
          <w:sz w:val="20"/>
          <w:szCs w:val="20"/>
        </w:rPr>
        <w:t>7.10. Manter durante a vigência do Contrato todas as condições de habilitação e qualificação exigidas pela legislação em vigor.</w:t>
      </w:r>
    </w:p>
    <w:p w14:paraId="0E575EB9" w14:textId="77777777" w:rsidR="004152AD" w:rsidRDefault="00000000">
      <w:pPr>
        <w:tabs>
          <w:tab w:val="left" w:pos="142"/>
        </w:tabs>
        <w:jc w:val="both"/>
        <w:rPr>
          <w:rFonts w:ascii="Verdana" w:hAnsi="Verdana"/>
          <w:sz w:val="20"/>
          <w:szCs w:val="20"/>
        </w:rPr>
      </w:pPr>
      <w:r>
        <w:rPr>
          <w:rFonts w:ascii="Verdana" w:hAnsi="Verdana"/>
          <w:sz w:val="20"/>
          <w:szCs w:val="20"/>
        </w:rPr>
        <w:t>7.11.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48D9960E" w14:textId="77777777" w:rsidR="004152AD" w:rsidRDefault="00000000">
      <w:pPr>
        <w:tabs>
          <w:tab w:val="left" w:pos="142"/>
        </w:tabs>
        <w:jc w:val="both"/>
        <w:rPr>
          <w:rFonts w:ascii="Verdana" w:hAnsi="Verdana"/>
          <w:sz w:val="20"/>
          <w:szCs w:val="20"/>
        </w:rPr>
      </w:pPr>
      <w:r>
        <w:rPr>
          <w:rFonts w:ascii="Verdana" w:hAnsi="Verdana"/>
          <w:sz w:val="20"/>
          <w:szCs w:val="20"/>
        </w:rPr>
        <w:t>7.12. Providenciar a colocação, em tempo hábil, de todos os materiais e equipamentos necessários ao andamento dos serviços, dentro da programação prevista; o equipamento deve ser de nível tecnológico adequado e em prefeita condição de funcionamento.</w:t>
      </w:r>
    </w:p>
    <w:p w14:paraId="5E5E6F6D" w14:textId="77777777" w:rsidR="004152AD" w:rsidRDefault="00000000">
      <w:pPr>
        <w:tabs>
          <w:tab w:val="left" w:pos="142"/>
        </w:tabs>
        <w:jc w:val="both"/>
        <w:rPr>
          <w:rFonts w:ascii="Verdana" w:hAnsi="Verdana"/>
          <w:sz w:val="20"/>
          <w:szCs w:val="20"/>
        </w:rPr>
      </w:pPr>
      <w:r>
        <w:rPr>
          <w:rFonts w:ascii="Verdana" w:hAnsi="Verdana"/>
          <w:sz w:val="20"/>
          <w:szCs w:val="20"/>
        </w:rPr>
        <w:t>7.13</w:t>
      </w:r>
      <w:r>
        <w:rPr>
          <w:rFonts w:ascii="Verdana" w:hAnsi="Verdana"/>
          <w:b/>
          <w:bCs/>
          <w:sz w:val="20"/>
          <w:szCs w:val="20"/>
        </w:rPr>
        <w:t xml:space="preserve">. </w:t>
      </w:r>
      <w:r>
        <w:rPr>
          <w:rFonts w:ascii="Verdana" w:hAnsi="Verdana"/>
          <w:sz w:val="20"/>
          <w:szCs w:val="20"/>
        </w:rPr>
        <w:t xml:space="preserve"> Executar a obra empregando exclusivamente materiais de primeira qualidade e obedecendo rigorosamente ao projeto de Engenharia fornecido pela Prefeitura Municipal de São Gabriel da Palha;</w:t>
      </w:r>
    </w:p>
    <w:p w14:paraId="67E5885B" w14:textId="77777777" w:rsidR="004152AD" w:rsidRDefault="00000000">
      <w:pPr>
        <w:tabs>
          <w:tab w:val="left" w:pos="142"/>
        </w:tabs>
        <w:jc w:val="both"/>
        <w:rPr>
          <w:rFonts w:ascii="Verdana" w:hAnsi="Verdana"/>
          <w:sz w:val="20"/>
          <w:szCs w:val="20"/>
        </w:rPr>
      </w:pPr>
      <w:r>
        <w:rPr>
          <w:rFonts w:ascii="Verdana" w:hAnsi="Verdana"/>
          <w:sz w:val="20"/>
          <w:szCs w:val="20"/>
        </w:rPr>
        <w:t>7.14.</w:t>
      </w:r>
      <w:r>
        <w:rPr>
          <w:rFonts w:ascii="Verdana" w:hAnsi="Verdana"/>
          <w:b/>
          <w:bCs/>
          <w:sz w:val="20"/>
          <w:szCs w:val="20"/>
        </w:rPr>
        <w:t xml:space="preserve"> </w:t>
      </w:r>
      <w:r>
        <w:rPr>
          <w:rFonts w:ascii="Verdana" w:hAnsi="Verdana"/>
          <w:sz w:val="20"/>
          <w:szCs w:val="20"/>
        </w:rPr>
        <w:t xml:space="preserve">Cumprir e fazer cumprir os dispositivos legais pertinentes aos elementos de defesa e preservação do meio ambiente relativamente às legislações em nível federal, estadual e municipal; </w:t>
      </w:r>
    </w:p>
    <w:p w14:paraId="6BACEA24" w14:textId="77777777" w:rsidR="004152AD" w:rsidRDefault="00000000">
      <w:pPr>
        <w:tabs>
          <w:tab w:val="left" w:pos="142"/>
        </w:tabs>
        <w:jc w:val="both"/>
        <w:rPr>
          <w:rFonts w:ascii="Verdana" w:hAnsi="Verdana"/>
          <w:sz w:val="20"/>
          <w:szCs w:val="20"/>
        </w:rPr>
      </w:pPr>
      <w:r>
        <w:rPr>
          <w:rFonts w:ascii="Verdana" w:hAnsi="Verdana"/>
          <w:sz w:val="20"/>
          <w:szCs w:val="20"/>
        </w:rPr>
        <w:lastRenderedPageBreak/>
        <w:t>7.15. Permitir e facilitar aos fiscais da Prefeitura de São Gabriel da Palha a inspeção ao local da obra em qualquer dia e hora, prestando todos informes e esclarecimentos solicitados, relacionados com os serviços contratados.</w:t>
      </w:r>
    </w:p>
    <w:p w14:paraId="639F542C" w14:textId="77777777" w:rsidR="004152AD" w:rsidRDefault="00000000">
      <w:pPr>
        <w:tabs>
          <w:tab w:val="left" w:pos="142"/>
        </w:tabs>
        <w:jc w:val="both"/>
        <w:rPr>
          <w:rFonts w:ascii="Verdana" w:hAnsi="Verdana"/>
          <w:sz w:val="20"/>
          <w:szCs w:val="20"/>
        </w:rPr>
      </w:pPr>
      <w:r>
        <w:rPr>
          <w:rFonts w:ascii="Verdana" w:hAnsi="Verdana"/>
          <w:sz w:val="20"/>
          <w:szCs w:val="20"/>
        </w:rPr>
        <w:t>7.16. Reforçar o seu parque de equipamento se for constatada a inadequação para realizar os serviços de acordo com o cronograma e/ou se, em virtude de atraso, for necessário este aumento do equipamento para recuperação do tempo perdido.</w:t>
      </w:r>
    </w:p>
    <w:p w14:paraId="726D07CE" w14:textId="77777777" w:rsidR="004152AD" w:rsidRDefault="00000000">
      <w:pPr>
        <w:tabs>
          <w:tab w:val="left" w:pos="142"/>
        </w:tabs>
        <w:jc w:val="both"/>
        <w:rPr>
          <w:rFonts w:ascii="Verdana" w:hAnsi="Verdana"/>
          <w:sz w:val="20"/>
          <w:szCs w:val="20"/>
        </w:rPr>
      </w:pPr>
      <w:r>
        <w:rPr>
          <w:rFonts w:ascii="Verdana" w:hAnsi="Verdana"/>
          <w:sz w:val="20"/>
          <w:szCs w:val="20"/>
        </w:rPr>
        <w:t>7.17. Reforçar a sua equipe de técnicos na obra, se ficar constatada insuficiência da mesma, para permitir a execução dos serviços dentro do prazo previsto.</w:t>
      </w:r>
    </w:p>
    <w:p w14:paraId="5BD15249" w14:textId="77777777" w:rsidR="004152AD" w:rsidRDefault="00000000">
      <w:pPr>
        <w:tabs>
          <w:tab w:val="left" w:pos="142"/>
        </w:tabs>
        <w:jc w:val="both"/>
        <w:rPr>
          <w:rFonts w:ascii="Verdana" w:hAnsi="Verdana"/>
          <w:sz w:val="20"/>
          <w:szCs w:val="20"/>
        </w:rPr>
      </w:pPr>
      <w:r>
        <w:rPr>
          <w:rFonts w:ascii="Verdana" w:hAnsi="Verdana"/>
          <w:sz w:val="20"/>
          <w:szCs w:val="20"/>
        </w:rPr>
        <w:t>7.18.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084E9C74" w14:textId="77777777" w:rsidR="004152AD" w:rsidRDefault="00000000">
      <w:pPr>
        <w:tabs>
          <w:tab w:val="left" w:pos="142"/>
        </w:tabs>
        <w:jc w:val="both"/>
        <w:rPr>
          <w:rFonts w:ascii="Verdana" w:hAnsi="Verdana"/>
          <w:sz w:val="20"/>
          <w:szCs w:val="20"/>
        </w:rPr>
      </w:pPr>
      <w:r>
        <w:rPr>
          <w:rFonts w:ascii="Verdana" w:hAnsi="Verdana"/>
          <w:sz w:val="20"/>
          <w:szCs w:val="20"/>
        </w:rPr>
        <w:t>7.19.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4AD4D120" w14:textId="77777777" w:rsidR="004152AD" w:rsidRDefault="00000000">
      <w:pPr>
        <w:tabs>
          <w:tab w:val="left" w:pos="142"/>
        </w:tabs>
        <w:jc w:val="both"/>
        <w:rPr>
          <w:rFonts w:ascii="Verdana" w:hAnsi="Verdana"/>
          <w:sz w:val="20"/>
          <w:szCs w:val="20"/>
        </w:rPr>
      </w:pPr>
      <w:r>
        <w:rPr>
          <w:rFonts w:ascii="Verdana" w:hAnsi="Verdana"/>
          <w:sz w:val="20"/>
          <w:szCs w:val="20"/>
        </w:rPr>
        <w:t>7.20. Manter-se plenamente de acordo com os preceitos legais pertinentes à segurança do trabalho, adotando sempre as melhores normas técnicas de segurança e saúde aos profissionais que estarão atuando na execução do objeto do contrato.</w:t>
      </w:r>
    </w:p>
    <w:p w14:paraId="6167A14C" w14:textId="77777777" w:rsidR="004152AD" w:rsidRDefault="00000000">
      <w:pPr>
        <w:tabs>
          <w:tab w:val="left" w:pos="142"/>
        </w:tabs>
        <w:jc w:val="both"/>
        <w:rPr>
          <w:rFonts w:ascii="Verdana" w:hAnsi="Verdana"/>
          <w:sz w:val="20"/>
          <w:szCs w:val="20"/>
        </w:rPr>
      </w:pPr>
      <w:r>
        <w:rPr>
          <w:rFonts w:ascii="Verdana" w:hAnsi="Verdana"/>
          <w:sz w:val="20"/>
          <w:szCs w:val="20"/>
        </w:rPr>
        <w:t>7.21. Executar a obra de acordo com a melhor técnica e nos padrões de segurança;</w:t>
      </w:r>
    </w:p>
    <w:p w14:paraId="5FA3D74B" w14:textId="77777777" w:rsidR="004152AD" w:rsidRDefault="00000000">
      <w:pPr>
        <w:tabs>
          <w:tab w:val="left" w:pos="142"/>
        </w:tabs>
        <w:jc w:val="both"/>
        <w:rPr>
          <w:rFonts w:ascii="Verdana" w:hAnsi="Verdana"/>
          <w:sz w:val="20"/>
          <w:szCs w:val="20"/>
        </w:rPr>
      </w:pPr>
      <w:r>
        <w:rPr>
          <w:rFonts w:ascii="Verdana" w:hAnsi="Verdana"/>
          <w:sz w:val="20"/>
          <w:szCs w:val="20"/>
        </w:rPr>
        <w:t>7.22. A CONTRATADA, preferencialmente deverá proceder com a aquisição dos materiais e mão de obra necessários ao cumprimento ao objeto do contrato em São Gabriel da Palha.</w:t>
      </w:r>
    </w:p>
    <w:p w14:paraId="2B874DA9" w14:textId="77777777" w:rsidR="004152AD" w:rsidRDefault="00000000">
      <w:pPr>
        <w:tabs>
          <w:tab w:val="left" w:pos="0"/>
        </w:tabs>
        <w:jc w:val="both"/>
        <w:rPr>
          <w:rFonts w:ascii="Verdana" w:hAnsi="Verdana"/>
          <w:sz w:val="20"/>
          <w:szCs w:val="20"/>
        </w:rPr>
      </w:pPr>
      <w:r>
        <w:rPr>
          <w:rFonts w:ascii="Verdana" w:hAnsi="Verdana"/>
          <w:sz w:val="20"/>
          <w:szCs w:val="20"/>
        </w:rPr>
        <w:t>7.23. A nota fiscal deverá ser acompanhada pelas Certidões de Regularidades Fiscais.</w:t>
      </w:r>
    </w:p>
    <w:p w14:paraId="00BB1814" w14:textId="77777777" w:rsidR="004152AD" w:rsidRDefault="004152AD">
      <w:pPr>
        <w:tabs>
          <w:tab w:val="left" w:pos="0"/>
        </w:tabs>
        <w:jc w:val="both"/>
        <w:rPr>
          <w:rFonts w:ascii="Verdana" w:hAnsi="Verdana"/>
          <w:sz w:val="20"/>
          <w:szCs w:val="20"/>
        </w:rPr>
      </w:pPr>
    </w:p>
    <w:p w14:paraId="249755EA" w14:textId="77777777" w:rsidR="004152AD" w:rsidRDefault="00000000">
      <w:pPr>
        <w:jc w:val="both"/>
        <w:rPr>
          <w:rFonts w:ascii="Verdana" w:hAnsi="Verdana"/>
          <w:sz w:val="20"/>
          <w:szCs w:val="20"/>
        </w:rPr>
      </w:pPr>
      <w:r>
        <w:rPr>
          <w:rFonts w:ascii="Verdana" w:hAnsi="Verdana"/>
          <w:b/>
          <w:bCs/>
          <w:sz w:val="20"/>
          <w:szCs w:val="20"/>
        </w:rPr>
        <w:t>8. CRITÉRIOS DE PAGAMENTO</w:t>
      </w:r>
    </w:p>
    <w:p w14:paraId="5CC7B0A6" w14:textId="77777777" w:rsidR="004152AD" w:rsidRDefault="00000000">
      <w:pPr>
        <w:jc w:val="both"/>
        <w:rPr>
          <w:rFonts w:ascii="Verdana" w:hAnsi="Verdana"/>
          <w:sz w:val="20"/>
          <w:szCs w:val="20"/>
        </w:rPr>
      </w:pPr>
      <w:r>
        <w:rPr>
          <w:rFonts w:ascii="Verdana" w:hAnsi="Verdana"/>
          <w:sz w:val="20"/>
          <w:szCs w:val="20"/>
        </w:rPr>
        <w:t>8.1.</w:t>
      </w:r>
      <w:r>
        <w:rPr>
          <w:rFonts w:ascii="Verdana" w:hAnsi="Verdana"/>
          <w:b/>
          <w:sz w:val="20"/>
          <w:szCs w:val="20"/>
        </w:rPr>
        <w:t xml:space="preserve"> </w:t>
      </w:r>
      <w:r>
        <w:rPr>
          <w:rFonts w:ascii="Verdana" w:hAnsi="Verdana"/>
          <w:sz w:val="20"/>
          <w:szCs w:val="20"/>
        </w:rPr>
        <w:t>O pagamento será efetuado pela Contratante após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73D0AFF3" w14:textId="77777777" w:rsidR="004152AD" w:rsidRDefault="00000000">
      <w:pPr>
        <w:jc w:val="both"/>
        <w:rPr>
          <w:rFonts w:ascii="Verdana" w:hAnsi="Verdana"/>
          <w:sz w:val="20"/>
          <w:szCs w:val="20"/>
        </w:rPr>
      </w:pPr>
      <w:r>
        <w:rPr>
          <w:rFonts w:ascii="Verdana" w:hAnsi="Verdana"/>
          <w:sz w:val="20"/>
          <w:szCs w:val="20"/>
        </w:rPr>
        <w:t>8.2.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27FAE521" w14:textId="77777777" w:rsidR="004152AD" w:rsidRDefault="00000000">
      <w:pPr>
        <w:jc w:val="both"/>
        <w:rPr>
          <w:rFonts w:ascii="Verdana" w:hAnsi="Verdana"/>
          <w:sz w:val="20"/>
          <w:szCs w:val="20"/>
        </w:rPr>
      </w:pPr>
      <w:r>
        <w:rPr>
          <w:rFonts w:ascii="Verdana" w:hAnsi="Verdana"/>
          <w:sz w:val="20"/>
          <w:szCs w:val="20"/>
        </w:rPr>
        <w:t>8.3. Os pagamentos serão efetuados mediante termo de aprovação fornecido pela Secretaria Municipal de Obras e Desenvolvimento Urbano juntamente com a Secretaria Municipal de Serviços Urbanos e liberação do recurso financeiro.</w:t>
      </w:r>
    </w:p>
    <w:p w14:paraId="5F34F389" w14:textId="77777777" w:rsidR="004152AD" w:rsidRDefault="00000000">
      <w:pPr>
        <w:jc w:val="both"/>
        <w:rPr>
          <w:rFonts w:ascii="Verdana" w:hAnsi="Verdana"/>
          <w:sz w:val="20"/>
          <w:szCs w:val="20"/>
        </w:rPr>
      </w:pPr>
      <w:r>
        <w:rPr>
          <w:rFonts w:ascii="Verdana" w:hAnsi="Verdana"/>
          <w:sz w:val="20"/>
          <w:szCs w:val="20"/>
        </w:rPr>
        <w:t>8.4. Ocorrendo erros na apresentação da Nota Fiscal, a mesma será devolvida à Contratada para correção, ficando estabelecido que o prazo para pagamento será contado a partir da data de apresentação da nova fatura devidamente corrigida.</w:t>
      </w:r>
    </w:p>
    <w:p w14:paraId="0D6FB2BA" w14:textId="77777777" w:rsidR="004152AD" w:rsidRDefault="00000000">
      <w:pPr>
        <w:tabs>
          <w:tab w:val="left" w:pos="563"/>
        </w:tabs>
        <w:jc w:val="both"/>
        <w:rPr>
          <w:rFonts w:ascii="Verdana" w:hAnsi="Verdana"/>
          <w:sz w:val="20"/>
          <w:szCs w:val="20"/>
        </w:rPr>
      </w:pPr>
      <w:r>
        <w:rPr>
          <w:rFonts w:ascii="Verdana" w:hAnsi="Verdana"/>
          <w:sz w:val="20"/>
          <w:szCs w:val="20"/>
        </w:rPr>
        <w:t xml:space="preserve">8.5. Para fins de liquidação, o setor competente deverá verificar se a nota fiscal ou instrumento de cobrança equivalente apresentado expressa os elementos necessários e essenciais do documento, tais como: </w:t>
      </w:r>
    </w:p>
    <w:p w14:paraId="112848E3" w14:textId="77777777" w:rsidR="004152AD"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5180F299"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5AE7B205"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05A54CE0"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3182E5CC" w14:textId="77777777" w:rsidR="004152AD"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05B69456" w14:textId="77777777" w:rsidR="004152AD"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486556D2" w14:textId="77777777" w:rsidR="004152AD" w:rsidRDefault="00000000">
      <w:pPr>
        <w:tabs>
          <w:tab w:val="left" w:pos="563"/>
        </w:tabs>
        <w:jc w:val="both"/>
        <w:rPr>
          <w:rFonts w:hint="eastAsia"/>
        </w:rPr>
      </w:pPr>
      <w:r>
        <w:rPr>
          <w:rFonts w:ascii="Verdana" w:hAnsi="Verdana"/>
          <w:sz w:val="20"/>
          <w:szCs w:val="20"/>
        </w:rPr>
        <w:t>8.6.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eastAsia="NSimSun" w:hAnsi="Verdana"/>
          <w:color w:val="auto"/>
          <w:sz w:val="20"/>
          <w:szCs w:val="20"/>
          <w:u w:val="none"/>
          <w:lang w:eastAsia="en-US"/>
        </w:rPr>
        <w:t>.</w:t>
      </w:r>
    </w:p>
    <w:p w14:paraId="72C09D3D" w14:textId="77777777" w:rsidR="004152AD" w:rsidRDefault="00000000">
      <w:pPr>
        <w:tabs>
          <w:tab w:val="left" w:pos="563"/>
        </w:tabs>
        <w:jc w:val="both"/>
        <w:rPr>
          <w:rFonts w:hint="eastAsia"/>
        </w:rPr>
      </w:pPr>
      <w:r>
        <w:rPr>
          <w:rStyle w:val="Hyperlink"/>
          <w:rFonts w:ascii="Verdana" w:eastAsia="NSimSun" w:hAnsi="Verdana"/>
          <w:color w:val="auto"/>
          <w:sz w:val="20"/>
          <w:szCs w:val="20"/>
          <w:u w:val="none"/>
          <w:lang w:eastAsia="en-US"/>
        </w:rPr>
        <w:lastRenderedPageBreak/>
        <w:t xml:space="preserve">8.7. </w:t>
      </w:r>
      <w:r>
        <w:rPr>
          <w:rFonts w:ascii="Verdana" w:hAnsi="Verdana"/>
          <w:sz w:val="20"/>
          <w:szCs w:val="20"/>
        </w:rPr>
        <w:t>O pagamento será realizado por meio de ordem bancária, para crédito em banco, agência e conta corrente indicados pelo contratado.</w:t>
      </w:r>
    </w:p>
    <w:p w14:paraId="625D1D07" w14:textId="77777777" w:rsidR="004152AD" w:rsidRDefault="00000000">
      <w:pPr>
        <w:tabs>
          <w:tab w:val="left" w:pos="563"/>
        </w:tabs>
        <w:jc w:val="both"/>
        <w:rPr>
          <w:rFonts w:ascii="Verdana" w:hAnsi="Verdana"/>
          <w:sz w:val="20"/>
          <w:szCs w:val="20"/>
        </w:rPr>
      </w:pPr>
      <w:r>
        <w:rPr>
          <w:rFonts w:ascii="Verdana" w:hAnsi="Verdana"/>
          <w:sz w:val="20"/>
          <w:szCs w:val="20"/>
        </w:rPr>
        <w:t>8.8. Será considerada data do pagamento o dia em que constar como emitida a ordem bancária para pagamento.</w:t>
      </w:r>
    </w:p>
    <w:p w14:paraId="292F76BA" w14:textId="77777777" w:rsidR="004152AD" w:rsidRDefault="00000000">
      <w:pPr>
        <w:tabs>
          <w:tab w:val="left" w:pos="563"/>
        </w:tabs>
        <w:jc w:val="both"/>
        <w:rPr>
          <w:rFonts w:ascii="Verdana" w:hAnsi="Verdana"/>
          <w:sz w:val="20"/>
          <w:szCs w:val="20"/>
        </w:rPr>
      </w:pPr>
      <w:r>
        <w:rPr>
          <w:rFonts w:ascii="Verdana" w:hAnsi="Verdana"/>
          <w:sz w:val="20"/>
          <w:szCs w:val="20"/>
        </w:rPr>
        <w:t>8.9. Quando do pagamento, será efetuada a retenção tributária prevista na legislação aplicável.</w:t>
      </w:r>
    </w:p>
    <w:p w14:paraId="1CEA879A" w14:textId="77777777" w:rsidR="004152AD" w:rsidRDefault="00000000">
      <w:pPr>
        <w:tabs>
          <w:tab w:val="left" w:pos="563"/>
        </w:tabs>
        <w:jc w:val="both"/>
        <w:rPr>
          <w:rFonts w:hint="eastAsia"/>
        </w:rPr>
      </w:pPr>
      <w:r>
        <w:rPr>
          <w:rFonts w:ascii="Verdana" w:hAnsi="Verdana"/>
          <w:sz w:val="20"/>
          <w:szCs w:val="20"/>
          <w:lang w:eastAsia="en-US"/>
        </w:rPr>
        <w:t xml:space="preserve">8.10. O contratado regularmente optante pelo Simples Nacional, nos termos da </w:t>
      </w:r>
      <w:hyperlink r:id="rId27">
        <w:r w:rsidR="004152AD">
          <w:rPr>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60E41A" w14:textId="77777777" w:rsidR="004152AD" w:rsidRDefault="00000000">
      <w:pPr>
        <w:tabs>
          <w:tab w:val="left" w:pos="563"/>
        </w:tabs>
        <w:jc w:val="both"/>
        <w:rPr>
          <w:rFonts w:ascii="Verdana" w:hAnsi="Verdana"/>
          <w:sz w:val="20"/>
          <w:szCs w:val="20"/>
        </w:rPr>
      </w:pPr>
      <w:r>
        <w:rPr>
          <w:rFonts w:ascii="Verdana" w:hAnsi="Verdana"/>
          <w:sz w:val="20"/>
          <w:szCs w:val="20"/>
          <w:lang w:eastAsia="en-US"/>
        </w:rPr>
        <w:t xml:space="preserve">8.11. Conforme Decreto Municipal nº 3.686/2023 será retido o Imposto de Renda na Fonte nos pagamentos efetuados por Órgãos, Autarquias e Fundações </w:t>
      </w:r>
      <w:proofErr w:type="gramStart"/>
      <w:r>
        <w:rPr>
          <w:rFonts w:ascii="Verdana" w:hAnsi="Verdana"/>
          <w:sz w:val="20"/>
          <w:szCs w:val="20"/>
          <w:lang w:eastAsia="en-US"/>
        </w:rPr>
        <w:t>instituídas  e</w:t>
      </w:r>
      <w:proofErr w:type="gramEnd"/>
      <w:r>
        <w:rPr>
          <w:rFonts w:ascii="Verdana" w:hAnsi="Verdana"/>
          <w:sz w:val="20"/>
          <w:szCs w:val="20"/>
          <w:lang w:eastAsia="en-US"/>
        </w:rPr>
        <w:t xml:space="preserve"> mantidas pelo Município de São Gabriel da Palha a pessoas jurídicas pelo fornecimento de bens e prestação de serviços.</w:t>
      </w:r>
    </w:p>
    <w:p w14:paraId="5C1BAC62" w14:textId="77777777" w:rsidR="004152AD" w:rsidRDefault="004152AD">
      <w:pPr>
        <w:jc w:val="both"/>
        <w:rPr>
          <w:rFonts w:ascii="Verdana" w:hAnsi="Verdana"/>
          <w:b/>
          <w:bCs/>
          <w:sz w:val="20"/>
          <w:szCs w:val="20"/>
        </w:rPr>
      </w:pPr>
    </w:p>
    <w:p w14:paraId="2CB11E05" w14:textId="77777777" w:rsidR="004152AD" w:rsidRDefault="00000000">
      <w:pPr>
        <w:jc w:val="both"/>
        <w:rPr>
          <w:rFonts w:ascii="Verdana" w:hAnsi="Verdana"/>
          <w:sz w:val="20"/>
          <w:szCs w:val="20"/>
        </w:rPr>
      </w:pPr>
      <w:r>
        <w:rPr>
          <w:rFonts w:ascii="Verdana" w:hAnsi="Verdana"/>
          <w:b/>
          <w:bCs/>
          <w:iCs/>
          <w:sz w:val="20"/>
          <w:szCs w:val="20"/>
        </w:rPr>
        <w:t>9. DAS SANÇÕES</w:t>
      </w:r>
    </w:p>
    <w:p w14:paraId="21D9674E" w14:textId="77777777" w:rsidR="004152AD" w:rsidRDefault="00000000">
      <w:pPr>
        <w:jc w:val="both"/>
        <w:rPr>
          <w:rFonts w:ascii="Verdana" w:hAnsi="Verdana"/>
          <w:sz w:val="20"/>
          <w:szCs w:val="20"/>
        </w:rPr>
      </w:pPr>
      <w:r>
        <w:rPr>
          <w:rFonts w:ascii="Verdana" w:hAnsi="Verdana"/>
          <w:iCs/>
          <w:sz w:val="20"/>
          <w:szCs w:val="20"/>
        </w:rPr>
        <w:t>9.1. Comete infração administrativa o fornecedor/prestador de serviço que cometer quaisquer das infrações previstas no art. 155 da Lei nº 14.133, de 2021, quais sejam:</w:t>
      </w:r>
    </w:p>
    <w:p w14:paraId="2C5CEBBC" w14:textId="77777777" w:rsidR="004152AD" w:rsidRDefault="00000000">
      <w:pPr>
        <w:jc w:val="both"/>
        <w:rPr>
          <w:rFonts w:ascii="Verdana" w:hAnsi="Verdana"/>
          <w:sz w:val="20"/>
          <w:szCs w:val="20"/>
        </w:rPr>
      </w:pPr>
      <w:r>
        <w:rPr>
          <w:rFonts w:ascii="Verdana" w:hAnsi="Verdana"/>
          <w:iCs/>
          <w:sz w:val="20"/>
          <w:szCs w:val="20"/>
        </w:rPr>
        <w:t>9.1.1. Dar causa à inexecução parcial do contrato.</w:t>
      </w:r>
    </w:p>
    <w:p w14:paraId="03CC6152" w14:textId="77777777" w:rsidR="004152AD" w:rsidRDefault="00000000">
      <w:pPr>
        <w:jc w:val="both"/>
        <w:rPr>
          <w:rFonts w:ascii="Verdana" w:hAnsi="Verdana"/>
          <w:sz w:val="20"/>
          <w:szCs w:val="20"/>
        </w:rPr>
      </w:pPr>
      <w:r>
        <w:rPr>
          <w:rFonts w:ascii="Verdana" w:hAnsi="Verdana"/>
          <w:iCs/>
          <w:sz w:val="20"/>
          <w:szCs w:val="20"/>
        </w:rPr>
        <w:t>9.1.2. Dar causa à inexecução parcial que cause grave dano à Administração, ao funcionamento dos serviços públicos ou ao interesse coletivo.</w:t>
      </w:r>
    </w:p>
    <w:p w14:paraId="52BE27FB" w14:textId="77777777" w:rsidR="004152AD" w:rsidRDefault="00000000">
      <w:pPr>
        <w:jc w:val="both"/>
        <w:rPr>
          <w:rFonts w:ascii="Verdana" w:hAnsi="Verdana"/>
          <w:sz w:val="20"/>
          <w:szCs w:val="20"/>
        </w:rPr>
      </w:pPr>
      <w:r>
        <w:rPr>
          <w:rFonts w:ascii="Verdana" w:hAnsi="Verdana"/>
          <w:iCs/>
          <w:sz w:val="20"/>
          <w:szCs w:val="20"/>
        </w:rPr>
        <w:t>9.1.3. Dar causa à inexecução total;</w:t>
      </w:r>
    </w:p>
    <w:p w14:paraId="6410B3EE" w14:textId="77777777" w:rsidR="004152AD" w:rsidRDefault="00000000">
      <w:pPr>
        <w:jc w:val="both"/>
        <w:rPr>
          <w:rFonts w:ascii="Verdana" w:hAnsi="Verdana"/>
          <w:sz w:val="20"/>
          <w:szCs w:val="20"/>
        </w:rPr>
      </w:pPr>
      <w:r>
        <w:rPr>
          <w:rFonts w:ascii="Verdana" w:hAnsi="Verdana"/>
          <w:iCs/>
          <w:sz w:val="20"/>
          <w:szCs w:val="20"/>
        </w:rPr>
        <w:t>9.1.4. Deixar de entregar a documentação exigida para o certame.</w:t>
      </w:r>
    </w:p>
    <w:p w14:paraId="6FD392F1" w14:textId="77777777" w:rsidR="004152AD" w:rsidRDefault="00000000">
      <w:pPr>
        <w:jc w:val="both"/>
        <w:rPr>
          <w:rFonts w:ascii="Verdana" w:hAnsi="Verdana"/>
          <w:sz w:val="20"/>
          <w:szCs w:val="20"/>
        </w:rPr>
      </w:pPr>
      <w:r>
        <w:rPr>
          <w:rFonts w:ascii="Verdana" w:hAnsi="Verdana"/>
          <w:iCs/>
          <w:sz w:val="20"/>
          <w:szCs w:val="20"/>
        </w:rPr>
        <w:t>9.1.5. Não manter a proposta, salvo em decorrência de fato superveniente devidamente justificado.</w:t>
      </w:r>
    </w:p>
    <w:p w14:paraId="22B90D75" w14:textId="77777777" w:rsidR="004152AD" w:rsidRDefault="00000000">
      <w:pPr>
        <w:jc w:val="both"/>
        <w:rPr>
          <w:rFonts w:ascii="Verdana" w:hAnsi="Verdana"/>
          <w:sz w:val="20"/>
          <w:szCs w:val="20"/>
        </w:rPr>
      </w:pPr>
      <w:r>
        <w:rPr>
          <w:rFonts w:ascii="Verdana" w:hAnsi="Verdana"/>
          <w:iCs/>
          <w:sz w:val="20"/>
          <w:szCs w:val="20"/>
        </w:rPr>
        <w:t xml:space="preserve">9.1.6. Não celebrar o contrato ou não entregar a documentação exigida para a contratação, quando convocado dentro do prazo de validade de sua proposta. </w:t>
      </w:r>
    </w:p>
    <w:p w14:paraId="3045F62E" w14:textId="77777777" w:rsidR="004152AD" w:rsidRDefault="00000000">
      <w:pPr>
        <w:jc w:val="both"/>
        <w:rPr>
          <w:rFonts w:ascii="Verdana" w:hAnsi="Verdana"/>
          <w:sz w:val="20"/>
          <w:szCs w:val="20"/>
        </w:rPr>
      </w:pPr>
      <w:r>
        <w:rPr>
          <w:rFonts w:ascii="Verdana" w:hAnsi="Verdana"/>
          <w:iCs/>
          <w:sz w:val="20"/>
          <w:szCs w:val="20"/>
        </w:rPr>
        <w:t>9.1.7. Ensejar o retardamento da execução ou da entrega do objeto sem motivo justificado,</w:t>
      </w:r>
    </w:p>
    <w:p w14:paraId="070210CA" w14:textId="77777777" w:rsidR="004152AD" w:rsidRDefault="00000000">
      <w:pPr>
        <w:jc w:val="both"/>
        <w:rPr>
          <w:rFonts w:ascii="Verdana" w:hAnsi="Verdana"/>
          <w:sz w:val="20"/>
          <w:szCs w:val="20"/>
        </w:rPr>
      </w:pPr>
      <w:r>
        <w:rPr>
          <w:rFonts w:ascii="Verdana" w:hAnsi="Verdana"/>
          <w:iCs/>
          <w:sz w:val="20"/>
          <w:szCs w:val="20"/>
        </w:rPr>
        <w:t>9.1.8. Apresentar declaração ou documentação falsa exigida para o certame ou prestar declaração falsa durante a dispensa eletrônica ou a execução do objeto.</w:t>
      </w:r>
    </w:p>
    <w:p w14:paraId="754AD332" w14:textId="77777777" w:rsidR="004152AD" w:rsidRDefault="00000000">
      <w:pPr>
        <w:jc w:val="both"/>
        <w:rPr>
          <w:rFonts w:ascii="Verdana" w:hAnsi="Verdana"/>
          <w:sz w:val="20"/>
          <w:szCs w:val="20"/>
        </w:rPr>
      </w:pPr>
      <w:r>
        <w:rPr>
          <w:rFonts w:ascii="Verdana" w:hAnsi="Verdana"/>
          <w:iCs/>
          <w:sz w:val="20"/>
          <w:szCs w:val="20"/>
        </w:rPr>
        <w:t>9.1.9. Fraudar a dispensa eletrônica ou praticar ato fraudulento na execução do objeto.</w:t>
      </w:r>
    </w:p>
    <w:p w14:paraId="52951FBF" w14:textId="77777777" w:rsidR="004152AD" w:rsidRDefault="00000000">
      <w:pPr>
        <w:jc w:val="both"/>
        <w:rPr>
          <w:rFonts w:ascii="Verdana" w:hAnsi="Verdana"/>
          <w:sz w:val="20"/>
          <w:szCs w:val="20"/>
        </w:rPr>
      </w:pPr>
      <w:r>
        <w:rPr>
          <w:rFonts w:ascii="Verdana" w:hAnsi="Verdana"/>
          <w:iCs/>
          <w:sz w:val="20"/>
          <w:szCs w:val="20"/>
        </w:rPr>
        <w:t>9.1.10. Comportar-se de modo inidôneo ou cometer fraude de qualquer natureza.</w:t>
      </w:r>
    </w:p>
    <w:p w14:paraId="3DEFC285" w14:textId="77777777" w:rsidR="004152AD" w:rsidRDefault="00000000">
      <w:pPr>
        <w:jc w:val="both"/>
        <w:rPr>
          <w:rFonts w:ascii="Verdana" w:hAnsi="Verdana"/>
          <w:sz w:val="20"/>
          <w:szCs w:val="20"/>
        </w:rPr>
      </w:pPr>
      <w:r>
        <w:rPr>
          <w:rFonts w:ascii="Verdana" w:hAnsi="Verdana"/>
          <w:iCs/>
          <w:sz w:val="20"/>
          <w:szCs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20643E1" w14:textId="77777777" w:rsidR="004152AD" w:rsidRDefault="00000000">
      <w:pPr>
        <w:jc w:val="both"/>
        <w:rPr>
          <w:rFonts w:ascii="Verdana" w:hAnsi="Verdana"/>
          <w:sz w:val="20"/>
          <w:szCs w:val="20"/>
        </w:rPr>
      </w:pPr>
      <w:r>
        <w:rPr>
          <w:rFonts w:ascii="Verdana" w:hAnsi="Verdana"/>
          <w:iCs/>
          <w:sz w:val="20"/>
          <w:szCs w:val="20"/>
        </w:rPr>
        <w:t>9.1.11. Praticar atos ilícitos com vistas a frustrar os objetivos deste certame.</w:t>
      </w:r>
    </w:p>
    <w:p w14:paraId="3566E73B" w14:textId="77777777" w:rsidR="004152AD" w:rsidRDefault="00000000">
      <w:pPr>
        <w:jc w:val="both"/>
        <w:rPr>
          <w:rFonts w:ascii="Verdana" w:hAnsi="Verdana"/>
          <w:sz w:val="20"/>
          <w:szCs w:val="20"/>
        </w:rPr>
      </w:pPr>
      <w:r>
        <w:rPr>
          <w:rFonts w:ascii="Verdana" w:hAnsi="Verdana"/>
          <w:iCs/>
          <w:sz w:val="20"/>
          <w:szCs w:val="20"/>
        </w:rPr>
        <w:t>9.1.12. Praticar ato lesivo previsto no art. 5º da Lei nº 12.846, de 1º de agosto de 2013.</w:t>
      </w:r>
    </w:p>
    <w:p w14:paraId="47C189C4" w14:textId="77777777" w:rsidR="004152AD" w:rsidRDefault="00000000">
      <w:pPr>
        <w:jc w:val="both"/>
        <w:rPr>
          <w:rFonts w:ascii="Verdana" w:hAnsi="Verdana"/>
          <w:sz w:val="20"/>
          <w:szCs w:val="20"/>
        </w:rPr>
      </w:pPr>
      <w:r>
        <w:rPr>
          <w:rFonts w:ascii="Verdana" w:hAnsi="Verdana"/>
          <w:iCs/>
          <w:sz w:val="20"/>
          <w:szCs w:val="20"/>
        </w:rPr>
        <w:t>9.2. O fornecedor que cometer qualquer das infrações discriminadas nos subitens anteriores ficará sujeito, sem prejuízo da responsabilidade civil e criminal, às seguintes sanções:</w:t>
      </w:r>
    </w:p>
    <w:p w14:paraId="66CEFB0B" w14:textId="77777777" w:rsidR="004152AD" w:rsidRDefault="00000000">
      <w:pPr>
        <w:jc w:val="both"/>
        <w:rPr>
          <w:rFonts w:ascii="Verdana" w:hAnsi="Verdana"/>
          <w:sz w:val="20"/>
          <w:szCs w:val="20"/>
        </w:rPr>
      </w:pPr>
      <w:r>
        <w:rPr>
          <w:rFonts w:ascii="Verdana" w:hAnsi="Verdana"/>
          <w:iCs/>
          <w:sz w:val="20"/>
          <w:szCs w:val="20"/>
        </w:rPr>
        <w:t xml:space="preserve">         a) Advertência pela falta do subitem 9.1.1 deste Termo de Referência, quando não se justificar a imposição de penalidade mais grave.</w:t>
      </w:r>
    </w:p>
    <w:p w14:paraId="2D81C2D8" w14:textId="77777777" w:rsidR="004152AD" w:rsidRDefault="00000000">
      <w:pPr>
        <w:ind w:left="-57"/>
        <w:jc w:val="both"/>
        <w:rPr>
          <w:rFonts w:ascii="Verdana" w:hAnsi="Verdana"/>
          <w:sz w:val="20"/>
          <w:szCs w:val="20"/>
        </w:rPr>
      </w:pPr>
      <w:r>
        <w:rPr>
          <w:rFonts w:ascii="Verdana" w:hAnsi="Verdana"/>
          <w:iCs/>
          <w:sz w:val="20"/>
          <w:szCs w:val="20"/>
        </w:rPr>
        <w:t xml:space="preserve">     </w:t>
      </w:r>
      <w:r>
        <w:rPr>
          <w:rFonts w:ascii="Verdana" w:hAnsi="Verdana"/>
          <w:iCs/>
          <w:sz w:val="20"/>
          <w:szCs w:val="20"/>
        </w:rPr>
        <w:tab/>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14:paraId="661C96E2" w14:textId="77777777" w:rsidR="004152AD" w:rsidRDefault="00000000">
      <w:pPr>
        <w:jc w:val="both"/>
        <w:rPr>
          <w:rFonts w:ascii="Verdana" w:hAnsi="Verdana"/>
          <w:sz w:val="20"/>
          <w:szCs w:val="20"/>
        </w:rPr>
      </w:pPr>
      <w:r>
        <w:rPr>
          <w:rFonts w:ascii="Verdana" w:hAnsi="Verdana"/>
          <w:iCs/>
          <w:sz w:val="20"/>
          <w:szCs w:val="20"/>
        </w:rPr>
        <w:t>b.1) O valor da multa poderá ser descontado das faturas devidas à CONTRATADA;</w:t>
      </w:r>
    </w:p>
    <w:p w14:paraId="71D541B4" w14:textId="77777777" w:rsidR="004152AD" w:rsidRDefault="00000000">
      <w:pPr>
        <w:jc w:val="both"/>
        <w:rPr>
          <w:rFonts w:ascii="Verdana" w:hAnsi="Verdana"/>
          <w:sz w:val="20"/>
          <w:szCs w:val="20"/>
        </w:rPr>
      </w:pPr>
      <w:r>
        <w:rPr>
          <w:rFonts w:ascii="Verdana" w:hAnsi="Verdana"/>
          <w:iCs/>
          <w:sz w:val="20"/>
          <w:szCs w:val="20"/>
        </w:rPr>
        <w:t xml:space="preserve">b.2) A multa pode ser aplicada isoladamente ou juntamente com as penalidades definidas nos itens “c” e “d” abaixo: </w:t>
      </w:r>
    </w:p>
    <w:p w14:paraId="1D467BEC" w14:textId="77777777" w:rsidR="004152AD" w:rsidRDefault="00000000">
      <w:pPr>
        <w:jc w:val="both"/>
        <w:rPr>
          <w:rFonts w:ascii="Verdana" w:hAnsi="Verdana"/>
          <w:sz w:val="20"/>
          <w:szCs w:val="20"/>
        </w:rPr>
      </w:pPr>
      <w:r>
        <w:rPr>
          <w:rFonts w:ascii="Verdana" w:hAnsi="Verdana"/>
          <w:iCs/>
          <w:sz w:val="20"/>
          <w:szCs w:val="20"/>
        </w:rPr>
        <w:t xml:space="preserve">c) Impedimento de licitar e contratar no âmbito da Administração Pública direta e indireta do ente federativo que tiver aplicado a sanção, pelo prazo máximo de 03 (três) anos, nos </w:t>
      </w:r>
      <w:r>
        <w:rPr>
          <w:rFonts w:ascii="Verdana" w:hAnsi="Verdana"/>
          <w:iCs/>
          <w:sz w:val="20"/>
          <w:szCs w:val="20"/>
        </w:rPr>
        <w:lastRenderedPageBreak/>
        <w:t>casos dos subitens 9.1.2 a 9.1.7 deste Termo de Referência, quando não se justificar a imposição de penalidade mais grave.</w:t>
      </w:r>
    </w:p>
    <w:p w14:paraId="340CC502" w14:textId="77777777" w:rsidR="004152AD" w:rsidRDefault="00000000">
      <w:pPr>
        <w:jc w:val="both"/>
        <w:rPr>
          <w:rFonts w:ascii="Verdana" w:hAnsi="Verdana"/>
          <w:sz w:val="20"/>
          <w:szCs w:val="20"/>
        </w:rPr>
      </w:pPr>
      <w:r>
        <w:rPr>
          <w:rFonts w:ascii="Verdana" w:hAnsi="Verdana"/>
          <w:iCs/>
          <w:sz w:val="20"/>
          <w:szCs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68EEA103" w14:textId="77777777" w:rsidR="004152AD" w:rsidRDefault="00000000">
      <w:pPr>
        <w:jc w:val="both"/>
        <w:rPr>
          <w:rFonts w:ascii="Verdana" w:hAnsi="Verdana"/>
          <w:sz w:val="20"/>
          <w:szCs w:val="20"/>
        </w:rPr>
      </w:pPr>
      <w:r>
        <w:rPr>
          <w:rFonts w:ascii="Verdana" w:hAnsi="Verdana"/>
          <w:iCs/>
          <w:sz w:val="20"/>
          <w:szCs w:val="20"/>
        </w:rPr>
        <w:t>9.3. Na aplicação das sanções serão considerados:</w:t>
      </w:r>
    </w:p>
    <w:p w14:paraId="25A3CE47" w14:textId="77777777" w:rsidR="004152AD" w:rsidRDefault="00000000">
      <w:pPr>
        <w:jc w:val="both"/>
        <w:rPr>
          <w:rFonts w:ascii="Verdana" w:hAnsi="Verdana"/>
          <w:sz w:val="20"/>
          <w:szCs w:val="20"/>
        </w:rPr>
      </w:pPr>
      <w:r>
        <w:rPr>
          <w:rFonts w:ascii="Verdana" w:hAnsi="Verdana"/>
          <w:iCs/>
          <w:sz w:val="20"/>
          <w:szCs w:val="20"/>
        </w:rPr>
        <w:t>9.3.1. A natureza e a gravidade da infração cometida.</w:t>
      </w:r>
    </w:p>
    <w:p w14:paraId="182D39A2" w14:textId="77777777" w:rsidR="004152AD" w:rsidRDefault="00000000">
      <w:pPr>
        <w:jc w:val="both"/>
        <w:rPr>
          <w:rFonts w:ascii="Verdana" w:hAnsi="Verdana"/>
          <w:sz w:val="20"/>
          <w:szCs w:val="20"/>
        </w:rPr>
      </w:pPr>
      <w:r>
        <w:rPr>
          <w:rFonts w:ascii="Verdana" w:hAnsi="Verdana"/>
          <w:iCs/>
          <w:sz w:val="20"/>
          <w:szCs w:val="20"/>
        </w:rPr>
        <w:t>9.3.2. As peculiaridades do caso concreto.</w:t>
      </w:r>
    </w:p>
    <w:p w14:paraId="1A08CC67" w14:textId="77777777" w:rsidR="004152AD" w:rsidRDefault="00000000">
      <w:pPr>
        <w:jc w:val="both"/>
        <w:rPr>
          <w:rFonts w:ascii="Verdana" w:hAnsi="Verdana"/>
          <w:sz w:val="20"/>
          <w:szCs w:val="20"/>
        </w:rPr>
      </w:pPr>
      <w:r>
        <w:rPr>
          <w:rFonts w:ascii="Verdana" w:hAnsi="Verdana"/>
          <w:iCs/>
          <w:sz w:val="20"/>
          <w:szCs w:val="20"/>
        </w:rPr>
        <w:t>9.3.3. As circunstâncias agravantes ou atenuantes.</w:t>
      </w:r>
    </w:p>
    <w:p w14:paraId="5E964902" w14:textId="77777777" w:rsidR="004152AD" w:rsidRDefault="00000000">
      <w:pPr>
        <w:jc w:val="both"/>
        <w:rPr>
          <w:rFonts w:ascii="Verdana" w:hAnsi="Verdana"/>
          <w:sz w:val="20"/>
          <w:szCs w:val="20"/>
        </w:rPr>
      </w:pPr>
      <w:r>
        <w:rPr>
          <w:rFonts w:ascii="Verdana" w:hAnsi="Verdana"/>
          <w:iCs/>
          <w:sz w:val="20"/>
          <w:szCs w:val="20"/>
        </w:rPr>
        <w:t>9.3.4. Os danos que dela provierem para a Administração Pública.</w:t>
      </w:r>
    </w:p>
    <w:p w14:paraId="467BB767" w14:textId="77777777" w:rsidR="004152AD" w:rsidRDefault="00000000">
      <w:pPr>
        <w:jc w:val="both"/>
        <w:rPr>
          <w:rFonts w:ascii="Verdana" w:hAnsi="Verdana"/>
          <w:sz w:val="20"/>
          <w:szCs w:val="20"/>
        </w:rPr>
      </w:pPr>
      <w:r>
        <w:rPr>
          <w:rFonts w:ascii="Verdana" w:hAnsi="Verdana"/>
          <w:iCs/>
          <w:sz w:val="20"/>
          <w:szCs w:val="20"/>
        </w:rPr>
        <w:t>9.3.5. A implantação ou o aperfeiçoamento de programa de integridade, conforme normas e orientações dos órgãos de controle.</w:t>
      </w:r>
    </w:p>
    <w:p w14:paraId="1337D6EB" w14:textId="77777777" w:rsidR="004152AD" w:rsidRDefault="00000000">
      <w:pPr>
        <w:jc w:val="both"/>
        <w:rPr>
          <w:rFonts w:ascii="Verdana" w:hAnsi="Verdana"/>
          <w:sz w:val="20"/>
          <w:szCs w:val="20"/>
        </w:rPr>
      </w:pPr>
      <w:r>
        <w:rPr>
          <w:rFonts w:ascii="Verdana" w:hAnsi="Verdana"/>
          <w:iCs/>
          <w:sz w:val="20"/>
          <w:szCs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603CA972" w14:textId="77777777" w:rsidR="004152AD" w:rsidRDefault="00000000">
      <w:pPr>
        <w:jc w:val="both"/>
        <w:rPr>
          <w:rFonts w:ascii="Verdana" w:hAnsi="Verdana"/>
          <w:sz w:val="20"/>
          <w:szCs w:val="20"/>
        </w:rPr>
      </w:pPr>
      <w:r>
        <w:rPr>
          <w:rFonts w:ascii="Verdana" w:hAnsi="Verdana"/>
          <w:iCs/>
          <w:sz w:val="20"/>
          <w:szCs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123D5D79" w14:textId="77777777" w:rsidR="004152AD" w:rsidRDefault="004152AD">
      <w:pPr>
        <w:jc w:val="both"/>
        <w:rPr>
          <w:rFonts w:ascii="Verdana" w:hAnsi="Verdana"/>
          <w:sz w:val="20"/>
          <w:szCs w:val="20"/>
        </w:rPr>
      </w:pPr>
    </w:p>
    <w:p w14:paraId="5737A360" w14:textId="77777777" w:rsidR="004152AD" w:rsidRDefault="00000000">
      <w:pPr>
        <w:ind w:left="-79"/>
        <w:jc w:val="both"/>
        <w:rPr>
          <w:rFonts w:ascii="Verdana" w:hAnsi="Verdana"/>
          <w:sz w:val="20"/>
          <w:szCs w:val="20"/>
        </w:rPr>
      </w:pPr>
      <w:r>
        <w:rPr>
          <w:rFonts w:ascii="Verdana" w:hAnsi="Verdana"/>
          <w:b/>
          <w:bCs/>
          <w:sz w:val="20"/>
          <w:szCs w:val="20"/>
          <w:lang w:eastAsia="en-US"/>
        </w:rPr>
        <w:t>10. DA HABILITAÇÃO</w:t>
      </w:r>
    </w:p>
    <w:p w14:paraId="0C839177" w14:textId="77777777" w:rsidR="004152AD" w:rsidRDefault="00000000">
      <w:pPr>
        <w:ind w:left="-79"/>
        <w:jc w:val="both"/>
        <w:rPr>
          <w:rFonts w:ascii="Verdana" w:hAnsi="Verdana"/>
          <w:sz w:val="20"/>
          <w:szCs w:val="20"/>
        </w:rPr>
      </w:pPr>
      <w:r>
        <w:rPr>
          <w:rFonts w:ascii="Verdana" w:hAnsi="Verdana" w:cs="Verdana"/>
          <w:sz w:val="20"/>
          <w:szCs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E7031D0"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a) SICAF;</w:t>
      </w:r>
    </w:p>
    <w:p w14:paraId="2133B927" w14:textId="77777777" w:rsidR="004152AD" w:rsidRDefault="00000000">
      <w:pPr>
        <w:pStyle w:val="PargrafodaLista"/>
        <w:spacing w:before="57" w:after="57"/>
        <w:ind w:left="0"/>
        <w:contextualSpacing w:val="0"/>
        <w:jc w:val="both"/>
        <w:rPr>
          <w:rFonts w:hint="eastAsia"/>
        </w:rPr>
      </w:pPr>
      <w:r>
        <w:rPr>
          <w:rFonts w:ascii="Verdana" w:hAnsi="Verdana" w:cs="Verdana"/>
          <w:sz w:val="20"/>
          <w:szCs w:val="20"/>
          <w:lang w:eastAsia="ar-SA"/>
        </w:rPr>
        <w:t>b) Cadastro Nacional de Empresas Inidôneas e Suspensas – CEIS, mantido pela Controladoria-Geral da União (</w:t>
      </w:r>
      <w:hyperlink r:id="rId28">
        <w:r w:rsidR="004152AD">
          <w:rPr>
            <w:rStyle w:val="Hyperlink"/>
            <w:rFonts w:ascii="Verdana" w:eastAsia="NSimSun" w:hAnsi="Verdana" w:cs="Verdana"/>
            <w:sz w:val="20"/>
            <w:szCs w:val="20"/>
            <w:lang w:eastAsia="ar-SA"/>
          </w:rPr>
          <w:t>www.portaldatransparencia.gov.br/ceis</w:t>
        </w:r>
      </w:hyperlink>
      <w:r>
        <w:rPr>
          <w:rFonts w:ascii="Verdana" w:hAnsi="Verdana" w:cs="Verdana"/>
          <w:sz w:val="20"/>
          <w:szCs w:val="20"/>
          <w:lang w:eastAsia="ar-SA"/>
        </w:rPr>
        <w:t>);</w:t>
      </w:r>
    </w:p>
    <w:p w14:paraId="5852D6AC" w14:textId="77777777" w:rsidR="004152AD" w:rsidRDefault="00000000">
      <w:pPr>
        <w:pStyle w:val="PargrafodaLista"/>
        <w:spacing w:before="57" w:after="57"/>
        <w:ind w:left="0"/>
        <w:contextualSpacing w:val="0"/>
        <w:jc w:val="both"/>
        <w:rPr>
          <w:rFonts w:hint="eastAsia"/>
        </w:rPr>
      </w:pPr>
      <w:r>
        <w:rPr>
          <w:rFonts w:ascii="Verdana" w:hAnsi="Verdana" w:cs="Verdana"/>
          <w:sz w:val="20"/>
          <w:szCs w:val="20"/>
          <w:lang w:eastAsia="ar-SA"/>
        </w:rPr>
        <w:t>c) Cadastro Nacional de Condenações Cíveis por Atos de Improbidade Administrativa, mantido pelo Conselho Nacional de Justiça (</w:t>
      </w:r>
      <w:hyperlink r:id="rId29">
        <w:r w:rsidR="004152AD">
          <w:rPr>
            <w:rStyle w:val="Hyperlink"/>
            <w:rFonts w:ascii="Verdana" w:eastAsia="NSimSun" w:hAnsi="Verdana" w:cs="Verdana"/>
            <w:sz w:val="20"/>
            <w:szCs w:val="20"/>
            <w:lang w:eastAsia="ar-SA"/>
          </w:rPr>
          <w:t>www.cnj.jus.br/improbidade_adm/consultar_requerido.php</w:t>
        </w:r>
      </w:hyperlink>
      <w:r>
        <w:rPr>
          <w:rFonts w:ascii="Verdana" w:hAnsi="Verdana" w:cs="Verdana"/>
          <w:sz w:val="20"/>
          <w:szCs w:val="20"/>
          <w:lang w:eastAsia="ar-SA"/>
        </w:rPr>
        <w:t>).</w:t>
      </w:r>
    </w:p>
    <w:p w14:paraId="7D026597"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60003B47" w14:textId="77777777" w:rsidR="004152AD" w:rsidRDefault="00000000">
      <w:pPr>
        <w:spacing w:before="57" w:after="57"/>
        <w:jc w:val="both"/>
        <w:rPr>
          <w:rFonts w:hint="eastAsia"/>
        </w:rPr>
      </w:pPr>
      <w:r>
        <w:rPr>
          <w:rFonts w:ascii="Verdana" w:hAnsi="Verdana" w:cs="Verdana"/>
          <w:sz w:val="20"/>
          <w:szCs w:val="20"/>
          <w:lang w:eastAsia="ar-SA"/>
        </w:rPr>
        <w:t>e) Cadastro de empresas inid</w:t>
      </w:r>
      <w:r>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30">
        <w:r w:rsidR="004152AD">
          <w:rPr>
            <w:rStyle w:val="Hyperlink"/>
            <w:rFonts w:ascii="Verdana" w:eastAsia="NSimSun" w:hAnsi="Verdana" w:cs="Verdana"/>
            <w:sz w:val="20"/>
            <w:szCs w:val="20"/>
          </w:rPr>
          <w:t>https://www.tcees.tc.br/portal-da-transparencia/consultas/lista-de</w:t>
        </w:r>
      </w:hyperlink>
      <w:r>
        <w:rPr>
          <w:rFonts w:ascii="Verdana" w:hAnsi="Verdana" w:cs="Verdana"/>
          <w:sz w:val="20"/>
          <w:szCs w:val="20"/>
        </w:rPr>
        <w:t xml:space="preserve"> responsáveis/proibidos-de-contratar/).</w:t>
      </w:r>
    </w:p>
    <w:p w14:paraId="03EF0284" w14:textId="77777777" w:rsidR="004152AD" w:rsidRDefault="00000000">
      <w:pPr>
        <w:spacing w:before="57" w:after="57"/>
        <w:jc w:val="both"/>
        <w:rPr>
          <w:rFonts w:hint="eastAsia"/>
        </w:rPr>
      </w:pPr>
      <w:r>
        <w:rPr>
          <w:rFonts w:ascii="Verdana" w:hAnsi="Verdana" w:cs="Verdana"/>
          <w:sz w:val="20"/>
          <w:szCs w:val="20"/>
          <w:lang w:eastAsia="ar-SA"/>
        </w:rPr>
        <w:t>10.1.1. Para a consulta de licitantes pessoa jurídica poderá haver a substituição das consultas das alíneas “b”, “c” e “d” acima pela Consulta Consolidada de Pessoa Jurídica do TCU (</w:t>
      </w:r>
      <w:hyperlink r:id="rId31">
        <w:r w:rsidR="004152AD">
          <w:rPr>
            <w:rStyle w:val="Hyperlink"/>
            <w:rFonts w:ascii="Verdana" w:eastAsia="NSimSun" w:hAnsi="Verdana" w:cs="Verdana"/>
            <w:sz w:val="20"/>
            <w:szCs w:val="20"/>
            <w:lang w:eastAsia="ar-SA"/>
          </w:rPr>
          <w:t>https://certidoesapf.apps.tcu.gov.br/</w:t>
        </w:r>
      </w:hyperlink>
      <w:r>
        <w:rPr>
          <w:rFonts w:ascii="Verdana" w:hAnsi="Verdana" w:cs="Verdana"/>
          <w:sz w:val="20"/>
          <w:szCs w:val="20"/>
          <w:lang w:eastAsia="ar-SA"/>
        </w:rPr>
        <w:t>);</w:t>
      </w:r>
    </w:p>
    <w:p w14:paraId="03402EC4" w14:textId="77777777" w:rsidR="004152AD" w:rsidRDefault="00000000">
      <w:pPr>
        <w:spacing w:before="57" w:after="57"/>
        <w:jc w:val="both"/>
        <w:rPr>
          <w:rFonts w:ascii="Verdana" w:hAnsi="Verdana"/>
          <w:sz w:val="20"/>
          <w:szCs w:val="20"/>
        </w:rPr>
      </w:pPr>
      <w:r>
        <w:rPr>
          <w:rFonts w:ascii="Verdana" w:hAnsi="Verdana" w:cs="Verdana"/>
          <w:sz w:val="20"/>
          <w:szCs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04EBA24" w14:textId="77777777" w:rsidR="004152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7747E5F9" w14:textId="77777777" w:rsidR="004152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t>10.1.2.2. A tentativa de burla será verificada por meio dos vínculos societários, linhas de fornecimento similares, dentre outros.</w:t>
      </w:r>
    </w:p>
    <w:p w14:paraId="1C4E6BB5" w14:textId="77777777" w:rsidR="004152AD"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Verdana"/>
          <w:sz w:val="20"/>
          <w:szCs w:val="20"/>
        </w:rPr>
        <w:lastRenderedPageBreak/>
        <w:t>102.1.2.3. O licitante será convocado para manifestação previamente à sua desclassificação.</w:t>
      </w:r>
    </w:p>
    <w:p w14:paraId="0786C81D"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10.1.3. Constatada a existência de sanção, o Pregoeiro reputará o licitante inabilitado, por falta de condição de participação.</w:t>
      </w:r>
    </w:p>
    <w:p w14:paraId="58B7AD57"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 xml:space="preserve">10.1.4. No caso de inabilitação, haverá nova verificação, pelo sistema, da eventual ocorrência do empate ficto, previsto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seguindo-se a disciplina antes estabelecida para aceitação da proposta subsequente.</w:t>
      </w:r>
    </w:p>
    <w:p w14:paraId="1981D446" w14:textId="77777777" w:rsidR="004152AD" w:rsidRDefault="00000000">
      <w:pPr>
        <w:pStyle w:val="PargrafodaLista"/>
        <w:tabs>
          <w:tab w:val="left" w:pos="567"/>
        </w:tabs>
        <w:spacing w:before="57" w:after="57"/>
        <w:ind w:left="0"/>
        <w:contextualSpacing w:val="0"/>
        <w:jc w:val="both"/>
        <w:rPr>
          <w:rFonts w:ascii="Verdana" w:hAnsi="Verdana"/>
          <w:sz w:val="20"/>
          <w:szCs w:val="20"/>
        </w:rPr>
      </w:pPr>
      <w:r>
        <w:rPr>
          <w:rFonts w:ascii="Verdana" w:hAnsi="Verdana" w:cs="Verdana"/>
          <w:sz w:val="20"/>
          <w:szCs w:val="20"/>
          <w:lang w:eastAsia="ar-SA"/>
        </w:rPr>
        <w:t xml:space="preserve">10.2 </w:t>
      </w:r>
      <w:r>
        <w:rPr>
          <w:rFonts w:ascii="Verdana" w:hAnsi="Verdana" w:cs="Verdana"/>
          <w:sz w:val="20"/>
          <w:szCs w:val="20"/>
        </w:rPr>
        <w:t>Caso atendidas as condições de participação, 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4B949F6"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357359C"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73B09A4E"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91C8D42" w14:textId="77777777" w:rsidR="004152AD" w:rsidRDefault="00000000">
      <w:pPr>
        <w:pStyle w:val="PADRO"/>
        <w:keepNext w:val="0"/>
        <w:widowControl/>
        <w:tabs>
          <w:tab w:val="left" w:pos="567"/>
        </w:tabs>
        <w:spacing w:before="57" w:after="57" w:line="240" w:lineRule="auto"/>
        <w:ind w:firstLine="0"/>
        <w:rPr>
          <w:rFonts w:ascii="Verdana" w:hAnsi="Verdana"/>
          <w:sz w:val="20"/>
          <w:szCs w:val="20"/>
        </w:rPr>
      </w:pPr>
      <w:r>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3763FE9C" w14:textId="77777777" w:rsidR="004152AD"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sz w:val="20"/>
          <w:szCs w:val="20"/>
        </w:rPr>
        <w:t xml:space="preserve">10.4 Somente haverá a necessidade de comprovação do preenchimento de requisitos mediante apresentação dos documentos originais </w:t>
      </w:r>
      <w:proofErr w:type="spellStart"/>
      <w:r>
        <w:rPr>
          <w:rFonts w:ascii="Verdana" w:hAnsi="Verdana" w:cs="Verdana"/>
          <w:sz w:val="20"/>
          <w:szCs w:val="20"/>
        </w:rPr>
        <w:t>não-digitais</w:t>
      </w:r>
      <w:proofErr w:type="spellEnd"/>
      <w:r>
        <w:rPr>
          <w:rFonts w:ascii="Verdana" w:hAnsi="Verdana" w:cs="Verdana"/>
          <w:sz w:val="20"/>
          <w:szCs w:val="20"/>
        </w:rPr>
        <w:t xml:space="preserve"> quando houver dúvida em relação à integridade do documento digital.</w:t>
      </w:r>
    </w:p>
    <w:p w14:paraId="122B7427" w14:textId="77777777" w:rsidR="004152AD"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sz w:val="20"/>
          <w:szCs w:val="20"/>
        </w:rPr>
        <w:t>10.5 Não serão aceitos documentos de habilitação com indicação de CNPJ/CPF diferentes, salvo aqueles legalmente permitidos.</w:t>
      </w:r>
    </w:p>
    <w:p w14:paraId="2813A89A" w14:textId="77777777" w:rsidR="004152AD" w:rsidRDefault="00000000">
      <w:pPr>
        <w:pStyle w:val="PADRO"/>
        <w:widowControl/>
        <w:tabs>
          <w:tab w:val="left" w:pos="567"/>
        </w:tabs>
        <w:spacing w:before="57" w:after="57" w:line="240" w:lineRule="auto"/>
        <w:ind w:firstLine="0"/>
        <w:rPr>
          <w:rFonts w:ascii="Verdana" w:hAnsi="Verdana"/>
          <w:sz w:val="20"/>
          <w:szCs w:val="20"/>
        </w:rPr>
      </w:pPr>
      <w:r>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1537EAC6" w14:textId="77777777" w:rsidR="004152AD" w:rsidRDefault="00000000">
      <w:pPr>
        <w:pStyle w:val="PADRO"/>
        <w:widowControl/>
        <w:tabs>
          <w:tab w:val="left" w:pos="567"/>
        </w:tabs>
        <w:spacing w:before="0" w:after="0" w:line="240" w:lineRule="auto"/>
        <w:ind w:firstLine="0"/>
        <w:rPr>
          <w:rFonts w:ascii="Verdana" w:hAnsi="Verdana"/>
          <w:sz w:val="20"/>
          <w:szCs w:val="20"/>
        </w:rPr>
      </w:pPr>
      <w:r>
        <w:rPr>
          <w:rFonts w:ascii="Verdana" w:hAnsi="Verdana" w:cs="Verdana"/>
          <w:sz w:val="20"/>
          <w:szCs w:val="20"/>
        </w:rPr>
        <w:t>10.7 Ressalvado o disposto na lei, os licitantes deverão encaminhar, nos termos deste Edital, a documentação relacionada nos itens a seguir, para fins de habilitação:</w:t>
      </w:r>
    </w:p>
    <w:p w14:paraId="1D3664B4"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b/>
          <w:bCs/>
          <w:sz w:val="20"/>
          <w:szCs w:val="20"/>
        </w:rPr>
        <w:t>10.8 Habilitação jurídica:</w:t>
      </w:r>
    </w:p>
    <w:p w14:paraId="4AC21EC3"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10.8.1 No caso de empresário individual: inscrição no Registro Público de Empresas Mercantis, a cargo da Junta Comercial da respectiva sede;</w:t>
      </w:r>
    </w:p>
    <w:p w14:paraId="142302B9" w14:textId="77777777" w:rsidR="004152AD" w:rsidRDefault="00000000">
      <w:pPr>
        <w:pStyle w:val="PargrafodaLista"/>
        <w:spacing w:before="57" w:after="57"/>
        <w:ind w:left="0"/>
        <w:contextualSpacing w:val="0"/>
        <w:jc w:val="both"/>
        <w:rPr>
          <w:rFonts w:hint="eastAsia"/>
        </w:rPr>
      </w:pPr>
      <w:r>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32">
        <w:r w:rsidR="004152AD">
          <w:rPr>
            <w:rStyle w:val="Hyperlink"/>
            <w:rFonts w:ascii="Verdana" w:eastAsia="NSimSun" w:hAnsi="Verdana" w:cs="Verdana"/>
            <w:color w:val="000000"/>
            <w:sz w:val="20"/>
            <w:szCs w:val="20"/>
          </w:rPr>
          <w:t>www.portaldoempreendedor.gov.br</w:t>
        </w:r>
      </w:hyperlink>
      <w:r>
        <w:rPr>
          <w:rFonts w:ascii="Verdana" w:hAnsi="Verdana" w:cs="Verdana"/>
          <w:sz w:val="20"/>
          <w:szCs w:val="20"/>
        </w:rPr>
        <w:t>;</w:t>
      </w:r>
    </w:p>
    <w:p w14:paraId="1E2C2B8E"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F8FB0D8"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6680022B"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lastRenderedPageBreak/>
        <w:t>10.8.5 No caso de sociedade simples: inscrição do ato constitutivo no Registro Civil das Pessoas Jurídicas do local de sua sede, acompanhada de prova da indicação dos seus administradores;</w:t>
      </w:r>
    </w:p>
    <w:p w14:paraId="57E01232"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10.8.6</w:t>
      </w:r>
      <w:r>
        <w:rPr>
          <w:rFonts w:ascii="Verdana" w:hAnsi="Verdana" w:cs="Verdana"/>
          <w:b/>
          <w:bCs/>
          <w:sz w:val="20"/>
          <w:szCs w:val="20"/>
        </w:rPr>
        <w:t xml:space="preserve"> </w:t>
      </w:r>
      <w:r>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A26FB8E" w14:textId="77777777" w:rsidR="004152AD" w:rsidRDefault="00000000">
      <w:pPr>
        <w:pStyle w:val="PargrafodaLista"/>
        <w:spacing w:before="57" w:after="57"/>
        <w:ind w:left="0"/>
        <w:contextualSpacing w:val="0"/>
        <w:jc w:val="both"/>
        <w:rPr>
          <w:rFonts w:ascii="Verdana" w:hAnsi="Verdana"/>
          <w:sz w:val="20"/>
          <w:szCs w:val="20"/>
        </w:rPr>
      </w:pPr>
      <w:r>
        <w:rPr>
          <w:rFonts w:ascii="Verdana" w:hAnsi="Verdana" w:cs="Verdana"/>
          <w:sz w:val="20"/>
          <w:szCs w:val="20"/>
        </w:rPr>
        <w:t>10.8.7 No caso de empresa ou sociedade estrangeira em funcionamento no País: decreto de autorização;</w:t>
      </w:r>
    </w:p>
    <w:p w14:paraId="548D45EF" w14:textId="77777777" w:rsidR="004152AD" w:rsidRDefault="00000000">
      <w:pPr>
        <w:pStyle w:val="PargrafodaLista"/>
        <w:ind w:left="0"/>
        <w:contextualSpacing w:val="0"/>
        <w:jc w:val="both"/>
        <w:rPr>
          <w:rFonts w:ascii="Verdana" w:hAnsi="Verdana"/>
          <w:sz w:val="20"/>
          <w:szCs w:val="20"/>
        </w:rPr>
      </w:pPr>
      <w:r>
        <w:rPr>
          <w:rFonts w:ascii="Verdana" w:hAnsi="Verdana" w:cs="Verdana"/>
          <w:sz w:val="20"/>
          <w:szCs w:val="20"/>
        </w:rPr>
        <w:t>10.8.8 Os documentos acima deverão estar acompanhados de todas as alterações ou da c</w:t>
      </w:r>
      <w:r>
        <w:rPr>
          <w:rFonts w:ascii="Verdana" w:hAnsi="Verdana" w:cs="Verdana"/>
          <w:bCs/>
          <w:sz w:val="20"/>
          <w:szCs w:val="20"/>
        </w:rPr>
        <w:t>onsolidação respectiva;</w:t>
      </w:r>
    </w:p>
    <w:p w14:paraId="4AC0C960" w14:textId="77777777" w:rsidR="004152AD" w:rsidRDefault="00000000">
      <w:pPr>
        <w:pStyle w:val="PargrafodaLista"/>
        <w:ind w:left="0"/>
        <w:contextualSpacing w:val="0"/>
        <w:jc w:val="both"/>
        <w:rPr>
          <w:rFonts w:ascii="Verdana" w:hAnsi="Verdana"/>
          <w:sz w:val="20"/>
          <w:szCs w:val="20"/>
        </w:rPr>
      </w:pPr>
      <w:r>
        <w:rPr>
          <w:rFonts w:ascii="Verdana" w:hAnsi="Verdana" w:cs="Verdana"/>
          <w:b/>
          <w:bCs/>
          <w:sz w:val="20"/>
          <w:szCs w:val="20"/>
        </w:rPr>
        <w:t>10.9. Regularidade fiscal e trabalhista</w:t>
      </w:r>
      <w:r>
        <w:rPr>
          <w:rFonts w:ascii="Verdana" w:hAnsi="Verdana" w:cs="Verdana"/>
          <w:b/>
          <w:bCs/>
          <w:color w:val="0000FF"/>
          <w:sz w:val="20"/>
          <w:szCs w:val="20"/>
        </w:rPr>
        <w:t>:</w:t>
      </w:r>
    </w:p>
    <w:p w14:paraId="60FA42C3" w14:textId="77777777" w:rsidR="004152AD" w:rsidRDefault="00000000">
      <w:pPr>
        <w:snapToGrid w:val="0"/>
        <w:spacing w:before="57" w:after="57"/>
        <w:jc w:val="both"/>
        <w:rPr>
          <w:rFonts w:ascii="Verdana" w:hAnsi="Verdana"/>
          <w:sz w:val="20"/>
          <w:szCs w:val="20"/>
        </w:rPr>
      </w:pPr>
      <w:r>
        <w:rPr>
          <w:rFonts w:ascii="Verdana" w:hAnsi="Verdana" w:cs="Verdana"/>
          <w:sz w:val="20"/>
          <w:szCs w:val="20"/>
          <w:lang w:eastAsia="en-US"/>
        </w:rPr>
        <w:t>10.9.1 Prova de inscrição no Cadastro Nacional de Pessoas Jurídicas ou no Cadastro de Pessoas Físicas, conforme o caso;</w:t>
      </w:r>
    </w:p>
    <w:p w14:paraId="7BE01957" w14:textId="77777777" w:rsidR="004152AD" w:rsidRDefault="00000000">
      <w:pPr>
        <w:snapToGrid w:val="0"/>
        <w:spacing w:before="57" w:after="57"/>
        <w:jc w:val="both"/>
        <w:rPr>
          <w:rFonts w:ascii="Verdana" w:hAnsi="Verdana"/>
          <w:sz w:val="20"/>
          <w:szCs w:val="20"/>
        </w:rPr>
      </w:pPr>
      <w:r>
        <w:rPr>
          <w:rFonts w:ascii="Verdana" w:hAnsi="Verdana" w:cs="Verdana"/>
          <w:sz w:val="20"/>
          <w:szCs w:val="20"/>
          <w:lang w:eastAsia="en-US"/>
        </w:rPr>
        <w:t>10.9.2 Certidão de regularidade junto à fazenda pública Municipal, do domicílio do Licitante;</w:t>
      </w:r>
    </w:p>
    <w:p w14:paraId="5F390B06" w14:textId="77777777" w:rsidR="004152AD" w:rsidRDefault="00000000">
      <w:pPr>
        <w:snapToGrid w:val="0"/>
        <w:spacing w:before="57" w:after="57"/>
        <w:jc w:val="both"/>
        <w:rPr>
          <w:rFonts w:ascii="Verdana" w:hAnsi="Verdana"/>
          <w:sz w:val="20"/>
          <w:szCs w:val="20"/>
        </w:rPr>
      </w:pPr>
      <w:r>
        <w:rPr>
          <w:rFonts w:ascii="Verdana" w:hAnsi="Verdana" w:cs="Verdana"/>
          <w:sz w:val="20"/>
          <w:szCs w:val="20"/>
        </w:rPr>
        <w:t>10.9.3 Certidão de regularidade junto à fazenda pública Estadual, do domicílio do Licitante;</w:t>
      </w:r>
    </w:p>
    <w:p w14:paraId="2A68DF17" w14:textId="77777777" w:rsidR="004152AD" w:rsidRDefault="00000000">
      <w:pPr>
        <w:snapToGrid w:val="0"/>
        <w:spacing w:before="57" w:after="57"/>
        <w:jc w:val="both"/>
        <w:rPr>
          <w:rFonts w:ascii="Verdana" w:hAnsi="Verdana"/>
          <w:sz w:val="20"/>
          <w:szCs w:val="20"/>
        </w:rPr>
      </w:pPr>
      <w:r>
        <w:rPr>
          <w:rFonts w:ascii="Verdana" w:hAnsi="Verdana" w:cs="Verdana"/>
          <w:sz w:val="20"/>
          <w:szCs w:val="20"/>
        </w:rPr>
        <w:t>10.9.4 Certidão conjunta de regularidade junto à fazenda pública Federal, (Quitação de tributos e contribuições Federais e Quanto à dívida ativa da União) e junto ao INSS, conforme Portaria MF nº 358 de 05/09/2014;</w:t>
      </w:r>
    </w:p>
    <w:p w14:paraId="14433D24" w14:textId="77777777" w:rsidR="004152AD" w:rsidRDefault="00000000">
      <w:pPr>
        <w:snapToGrid w:val="0"/>
        <w:spacing w:before="57" w:after="57"/>
        <w:jc w:val="both"/>
        <w:rPr>
          <w:rFonts w:ascii="Verdana" w:hAnsi="Verdana"/>
          <w:sz w:val="20"/>
          <w:szCs w:val="20"/>
        </w:rPr>
      </w:pPr>
      <w:r>
        <w:rPr>
          <w:rFonts w:ascii="Verdana" w:hAnsi="Verdana" w:cs="Verdana"/>
          <w:sz w:val="20"/>
          <w:szCs w:val="20"/>
        </w:rPr>
        <w:t>10.9.5 Certidão de regularidade junto ao FGTS;</w:t>
      </w:r>
    </w:p>
    <w:p w14:paraId="728D4200" w14:textId="77777777" w:rsidR="004152AD" w:rsidRDefault="00000000">
      <w:pPr>
        <w:snapToGrid w:val="0"/>
        <w:spacing w:before="57" w:after="57"/>
        <w:jc w:val="both"/>
        <w:rPr>
          <w:rFonts w:ascii="Verdana" w:hAnsi="Verdana"/>
          <w:sz w:val="20"/>
          <w:szCs w:val="20"/>
        </w:rPr>
      </w:pPr>
      <w:r>
        <w:rPr>
          <w:rFonts w:ascii="Verdana" w:hAnsi="Verdana" w:cs="Verdana"/>
          <w:sz w:val="20"/>
          <w:szCs w:val="20"/>
          <w:lang w:eastAsia="en-US"/>
        </w:rPr>
        <w:t>10.9.6 Certidão Negativa De Débitos Trabalhistas (CNDT) de acordo com a Lei 12440 de 7 de julho de 2011.</w:t>
      </w:r>
    </w:p>
    <w:p w14:paraId="3029F57C" w14:textId="77777777" w:rsidR="004152AD" w:rsidRDefault="00000000">
      <w:pPr>
        <w:snapToGrid w:val="0"/>
        <w:jc w:val="both"/>
        <w:rPr>
          <w:rFonts w:ascii="Verdana" w:hAnsi="Verdana"/>
          <w:sz w:val="20"/>
          <w:szCs w:val="20"/>
        </w:rPr>
      </w:pPr>
      <w:r>
        <w:rPr>
          <w:rFonts w:ascii="Verdana" w:hAnsi="Verdana" w:cs="Verdana"/>
          <w:sz w:val="20"/>
          <w:szCs w:val="20"/>
          <w:lang w:eastAsia="en-US" w:bidi="pt-BR"/>
        </w:rPr>
        <w:t xml:space="preserve">10.9.7 Caso o vencedor do menor preço seja qualificado como microempresa ou empresa de pequeno porte </w:t>
      </w:r>
      <w:r>
        <w:rPr>
          <w:rFonts w:ascii="Verdana" w:hAnsi="Verdana" w:cs="Verdana"/>
          <w:sz w:val="20"/>
          <w:szCs w:val="20"/>
          <w:lang w:eastAsia="en-US"/>
        </w:rPr>
        <w:t>deverá apresentar toda a documentação exigida para efeito de comprovação de regularidade fiscal, mesmo que esta apresente alguma restrição, sob pena de inabilitação.</w:t>
      </w:r>
    </w:p>
    <w:p w14:paraId="54BB56B6" w14:textId="77777777" w:rsidR="004152AD" w:rsidRDefault="00000000">
      <w:pPr>
        <w:pStyle w:val="PargrafodaLista"/>
        <w:ind w:left="0"/>
        <w:contextualSpacing w:val="0"/>
        <w:jc w:val="both"/>
        <w:rPr>
          <w:rFonts w:ascii="Verdana" w:hAnsi="Verdana"/>
          <w:sz w:val="20"/>
          <w:szCs w:val="20"/>
        </w:rPr>
      </w:pPr>
      <w:r>
        <w:rPr>
          <w:rFonts w:ascii="Verdana" w:hAnsi="Verdana" w:cs="Verdana"/>
          <w:b/>
          <w:sz w:val="20"/>
          <w:szCs w:val="20"/>
        </w:rPr>
        <w:t>10.10 Qualificação Econômico-Financeira</w:t>
      </w:r>
      <w:r>
        <w:rPr>
          <w:rFonts w:ascii="Verdana" w:hAnsi="Verdana" w:cs="Verdana"/>
          <w:sz w:val="20"/>
          <w:szCs w:val="20"/>
        </w:rPr>
        <w:t>.</w:t>
      </w:r>
    </w:p>
    <w:p w14:paraId="31FA5497" w14:textId="77777777" w:rsidR="004152AD" w:rsidRDefault="00000000">
      <w:pPr>
        <w:tabs>
          <w:tab w:val="left" w:pos="850"/>
        </w:tabs>
        <w:snapToGrid w:val="0"/>
        <w:jc w:val="both"/>
        <w:rPr>
          <w:rFonts w:ascii="Verdana" w:hAnsi="Verdana"/>
          <w:sz w:val="20"/>
          <w:szCs w:val="20"/>
        </w:rPr>
      </w:pPr>
      <w:r>
        <w:rPr>
          <w:rFonts w:ascii="Verdana" w:hAnsi="Verdana" w:cs="Verdana"/>
          <w:sz w:val="20"/>
          <w:szCs w:val="20"/>
        </w:rPr>
        <w:t>a) Certidão negativa de falência, recuperação judicial e extrajudicial, expedida pelo cartório distribuidor da sede da Licitante ou por meio digital, emitida em até 30 (trinta) dias anteriores à data de abertura da Licitação;</w:t>
      </w:r>
    </w:p>
    <w:p w14:paraId="6B8C01D7" w14:textId="77777777" w:rsidR="004152AD" w:rsidRDefault="00000000">
      <w:pPr>
        <w:tabs>
          <w:tab w:val="left" w:pos="850"/>
        </w:tabs>
        <w:snapToGrid w:val="0"/>
        <w:spacing w:before="57" w:after="57"/>
        <w:jc w:val="both"/>
        <w:rPr>
          <w:rFonts w:ascii="Verdana" w:hAnsi="Verdana"/>
          <w:sz w:val="20"/>
          <w:szCs w:val="20"/>
        </w:rPr>
      </w:pPr>
      <w:r>
        <w:rPr>
          <w:rFonts w:ascii="Verdana" w:hAnsi="Verdana" w:cs="Verdana"/>
          <w:sz w:val="20"/>
          <w:szCs w:val="20"/>
        </w:rPr>
        <w:t>a.1) Havendo algum prazo de validade estabelecido por cartório na certidão citada na letra anterior, será considerado o prazo constante da certidão para comprovação da sua validade.</w:t>
      </w:r>
    </w:p>
    <w:p w14:paraId="752F7EE7" w14:textId="77777777" w:rsidR="004152AD" w:rsidRDefault="00000000">
      <w:pPr>
        <w:tabs>
          <w:tab w:val="left" w:pos="850"/>
        </w:tabs>
        <w:snapToGrid w:val="0"/>
        <w:spacing w:before="57" w:after="57"/>
        <w:jc w:val="both"/>
        <w:rPr>
          <w:rFonts w:ascii="Verdana" w:hAnsi="Verdana"/>
          <w:sz w:val="20"/>
          <w:szCs w:val="20"/>
        </w:rPr>
      </w:pPr>
      <w:r>
        <w:rPr>
          <w:rFonts w:ascii="Verdana" w:hAnsi="Verdana" w:cs="Verdana"/>
          <w:sz w:val="20"/>
          <w:szCs w:val="20"/>
        </w:rPr>
        <w:t xml:space="preserve">a.2) Para a contagem do prazo estabelecido na letra “a” deste capítulo, será contado a partir do primeiro dia que antecede a data da realização </w:t>
      </w:r>
      <w:proofErr w:type="gramStart"/>
      <w:r>
        <w:rPr>
          <w:rFonts w:ascii="Verdana" w:hAnsi="Verdana" w:cs="Verdana"/>
          <w:sz w:val="20"/>
          <w:szCs w:val="20"/>
        </w:rPr>
        <w:t>desta  licitação</w:t>
      </w:r>
      <w:proofErr w:type="gramEnd"/>
      <w:r>
        <w:rPr>
          <w:rFonts w:ascii="Verdana" w:hAnsi="Verdana" w:cs="Verdana"/>
          <w:sz w:val="20"/>
          <w:szCs w:val="20"/>
        </w:rPr>
        <w:t>.</w:t>
      </w:r>
    </w:p>
    <w:p w14:paraId="3A24500A" w14:textId="77777777" w:rsidR="004152AD" w:rsidRDefault="00000000">
      <w:pPr>
        <w:tabs>
          <w:tab w:val="left" w:pos="850"/>
        </w:tabs>
        <w:snapToGrid w:val="0"/>
        <w:spacing w:before="57" w:after="57"/>
        <w:ind w:left="-79"/>
        <w:jc w:val="both"/>
        <w:rPr>
          <w:rFonts w:ascii="Verdana" w:hAnsi="Verdana"/>
          <w:sz w:val="20"/>
          <w:szCs w:val="20"/>
        </w:rPr>
      </w:pPr>
      <w:r>
        <w:rPr>
          <w:rFonts w:ascii="Verdana" w:hAnsi="Verdana" w:cs="Verdana"/>
          <w:iCs/>
          <w:sz w:val="20"/>
          <w:szCs w:val="20"/>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E1F6DAC" w14:textId="77777777" w:rsidR="004152AD" w:rsidRDefault="00000000">
      <w:pPr>
        <w:pStyle w:val="Standard"/>
        <w:tabs>
          <w:tab w:val="left" w:pos="397"/>
        </w:tabs>
        <w:jc w:val="both"/>
        <w:rPr>
          <w:rFonts w:ascii="Verdana" w:hAnsi="Verdana"/>
          <w:sz w:val="20"/>
          <w:szCs w:val="20"/>
        </w:rPr>
      </w:pPr>
      <w:r>
        <w:rPr>
          <w:rFonts w:ascii="Verdana" w:hAnsi="Verdana" w:cs="Verdana"/>
          <w:b/>
          <w:sz w:val="20"/>
          <w:szCs w:val="20"/>
        </w:rPr>
        <w:t xml:space="preserve">b) </w:t>
      </w:r>
      <w:r>
        <w:rPr>
          <w:rFonts w:ascii="Verdana" w:hAnsi="Verdana" w:cs="Verdana"/>
          <w:b/>
          <w:bCs/>
          <w:sz w:val="20"/>
          <w:szCs w:val="20"/>
        </w:rPr>
        <w:t>BALANÇO PATRIMONIAL DA EMPRESA</w:t>
      </w:r>
      <w:r>
        <w:rPr>
          <w:rFonts w:ascii="Verdana" w:hAnsi="Verdana" w:cs="Verdana"/>
          <w:sz w:val="20"/>
          <w:szCs w:val="20"/>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14:paraId="36BF1163" w14:textId="77777777" w:rsidR="004152AD" w:rsidRDefault="00000000">
      <w:pPr>
        <w:pStyle w:val="Standard"/>
        <w:tabs>
          <w:tab w:val="left" w:pos="397"/>
        </w:tabs>
        <w:jc w:val="both"/>
        <w:rPr>
          <w:rFonts w:ascii="Verdana" w:hAnsi="Verdana"/>
          <w:sz w:val="20"/>
          <w:szCs w:val="20"/>
        </w:rPr>
      </w:pPr>
      <w:r>
        <w:rPr>
          <w:rFonts w:ascii="Verdana" w:hAnsi="Verdana" w:cs="Verdana"/>
          <w:b/>
          <w:sz w:val="20"/>
          <w:szCs w:val="20"/>
        </w:rPr>
        <w:t>b1) PARA MICROEMPRESAS</w:t>
      </w:r>
      <w:r>
        <w:rPr>
          <w:rFonts w:ascii="Verdana" w:hAnsi="Verdana" w:cs="Verdana"/>
          <w:sz w:val="20"/>
          <w:szCs w:val="20"/>
        </w:rPr>
        <w:t>:</w:t>
      </w:r>
    </w:p>
    <w:p w14:paraId="5B0ADBC1"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 xml:space="preserve">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w:t>
      </w:r>
      <w:r>
        <w:rPr>
          <w:rFonts w:ascii="Verdana" w:hAnsi="Verdana" w:cs="Verdana"/>
          <w:sz w:val="20"/>
          <w:szCs w:val="20"/>
        </w:rPr>
        <w:lastRenderedPageBreak/>
        <w:t xml:space="preserve">Conselho Federal de Contabilidade através da Resolução nº. 1.418/2012, que aprovou a Instrução Técnica Geral 1000 = ITG 1000, Modelo Contábil para as Micro Empresas e para as Empresas de Pequeno Porte, no caso </w:t>
      </w:r>
      <w:proofErr w:type="gramStart"/>
      <w:r>
        <w:rPr>
          <w:rFonts w:ascii="Verdana" w:hAnsi="Verdana" w:cs="Verdana"/>
          <w:sz w:val="20"/>
          <w:szCs w:val="20"/>
        </w:rPr>
        <w:t>da</w:t>
      </w:r>
      <w:proofErr w:type="gramEnd"/>
      <w:r>
        <w:rPr>
          <w:rFonts w:ascii="Verdana" w:hAnsi="Verdana" w:cs="Verdana"/>
          <w:sz w:val="20"/>
          <w:szCs w:val="20"/>
        </w:rPr>
        <w:t xml:space="preserve"> licitante enquadrar-se como ME ou EPP:</w:t>
      </w:r>
    </w:p>
    <w:p w14:paraId="4A9D5E51"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14:paraId="12383626"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b.1.3) Quando a empresa apresentar o SPED – 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118218CA" w14:textId="77777777" w:rsidR="004152AD" w:rsidRDefault="00000000">
      <w:pPr>
        <w:pStyle w:val="Standard"/>
        <w:tabs>
          <w:tab w:val="left" w:pos="397"/>
        </w:tabs>
        <w:jc w:val="both"/>
        <w:rPr>
          <w:rFonts w:ascii="Verdana" w:hAnsi="Verdana"/>
          <w:sz w:val="20"/>
          <w:szCs w:val="20"/>
        </w:rPr>
      </w:pPr>
      <w:r>
        <w:rPr>
          <w:rFonts w:ascii="Verdana" w:hAnsi="Verdana" w:cs="Verdana"/>
          <w:b/>
          <w:sz w:val="20"/>
          <w:szCs w:val="20"/>
        </w:rPr>
        <w:t>b.2) PARA EMPRESA DE MÉDIO E GRANDE PORTE</w:t>
      </w:r>
    </w:p>
    <w:p w14:paraId="46FDADB6"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 xml:space="preserve">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w:t>
      </w:r>
      <w:proofErr w:type="gramStart"/>
      <w:r>
        <w:rPr>
          <w:rFonts w:ascii="Verdana" w:hAnsi="Verdana" w:cs="Verdana"/>
          <w:sz w:val="20"/>
          <w:szCs w:val="20"/>
        </w:rPr>
        <w:t>da</w:t>
      </w:r>
      <w:proofErr w:type="gramEnd"/>
      <w:r>
        <w:rPr>
          <w:rFonts w:ascii="Verdana" w:hAnsi="Verdana" w:cs="Verdana"/>
          <w:sz w:val="20"/>
          <w:szCs w:val="20"/>
        </w:rPr>
        <w:t xml:space="preserve"> licitante enquadrar-se como Média empresa:</w:t>
      </w:r>
    </w:p>
    <w:p w14:paraId="0CFDFF07"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14:paraId="072D7634"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b.2.3)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761C6761"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b.3) S/A – Sociedades Anônimas</w:t>
      </w:r>
    </w:p>
    <w:p w14:paraId="3AB6E0CF"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14:paraId="14DB46AF"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b.4) As empresas constituídas no exercício em curso deverão apresentar a cópia do balanço de abertura ou cópia do livro diário contendo o balanço de abertura, inclusive os termos de abertura e encerramento.</w:t>
      </w:r>
    </w:p>
    <w:p w14:paraId="3B33671D"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devidamente assinado pelo Contabilista Responsável pela Contabilidade da licitante e devidamente registrado no CRC – Conselho Regional de Contabilidade.</w:t>
      </w:r>
    </w:p>
    <w:p w14:paraId="3E079E93" w14:textId="77777777" w:rsidR="004152AD" w:rsidRDefault="00000000">
      <w:pPr>
        <w:pStyle w:val="Standard"/>
        <w:tabs>
          <w:tab w:val="left" w:pos="397"/>
        </w:tabs>
        <w:jc w:val="both"/>
        <w:rPr>
          <w:rFonts w:ascii="Verdana" w:hAnsi="Verdana"/>
          <w:sz w:val="20"/>
          <w:szCs w:val="20"/>
        </w:rPr>
      </w:pPr>
      <w:r>
        <w:rPr>
          <w:rFonts w:ascii="Verdana" w:hAnsi="Verdana" w:cs="Verdana"/>
          <w:sz w:val="20"/>
          <w:szCs w:val="20"/>
        </w:rPr>
        <w:t>c.1) Os Índices financeiros que deverão ser comprovados são:</w:t>
      </w:r>
    </w:p>
    <w:p w14:paraId="455B3B7A" w14:textId="77777777" w:rsidR="004152AD" w:rsidRDefault="00000000">
      <w:pPr>
        <w:pStyle w:val="Standard"/>
        <w:tabs>
          <w:tab w:val="left" w:pos="1985"/>
          <w:tab w:val="left" w:pos="2268"/>
        </w:tabs>
        <w:ind w:left="567" w:hanging="567"/>
        <w:jc w:val="both"/>
        <w:rPr>
          <w:rFonts w:ascii="Verdana" w:hAnsi="Verdana"/>
          <w:sz w:val="20"/>
          <w:szCs w:val="20"/>
        </w:rPr>
      </w:pPr>
      <w:r>
        <w:rPr>
          <w:rFonts w:ascii="Verdana" w:hAnsi="Verdana" w:cs="Verdana"/>
          <w:sz w:val="20"/>
          <w:szCs w:val="20"/>
        </w:rPr>
        <w:tab/>
        <w:t>Índice de Liquidez Geral - ILG igual ou superior a 1,00 (um)</w:t>
      </w:r>
    </w:p>
    <w:p w14:paraId="58059B80" w14:textId="77777777" w:rsidR="004152AD" w:rsidRDefault="00000000">
      <w:pPr>
        <w:pStyle w:val="Standard"/>
        <w:ind w:left="567" w:hanging="567"/>
        <w:jc w:val="both"/>
        <w:rPr>
          <w:rFonts w:ascii="Verdana" w:hAnsi="Verdana"/>
          <w:sz w:val="20"/>
          <w:szCs w:val="20"/>
        </w:rPr>
      </w:pPr>
      <w:r>
        <w:rPr>
          <w:rFonts w:ascii="Verdana" w:hAnsi="Verdana" w:cs="Verdana"/>
          <w:sz w:val="20"/>
          <w:szCs w:val="20"/>
        </w:rPr>
        <w:tab/>
        <w:t>ILG</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 + Realizável a Longo Prazo</w:t>
      </w:r>
    </w:p>
    <w:p w14:paraId="6A2B51B8" w14:textId="77777777" w:rsidR="004152AD" w:rsidRDefault="00000000">
      <w:pPr>
        <w:pStyle w:val="Standard"/>
        <w:ind w:left="567" w:hanging="567"/>
        <w:jc w:val="both"/>
        <w:rPr>
          <w:rFonts w:ascii="Verdana" w:hAnsi="Verdana"/>
          <w:sz w:val="20"/>
          <w:szCs w:val="20"/>
        </w:rPr>
      </w:pPr>
      <w:r>
        <w:rPr>
          <w:rFonts w:ascii="Verdana" w:hAnsi="Verdana" w:cs="Verdana"/>
          <w:sz w:val="20"/>
          <w:szCs w:val="20"/>
        </w:rPr>
        <w:tab/>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rPr>
        <w:tab/>
        <w:t>Passivo Circulante + Exigível a Longo Prazo</w:t>
      </w:r>
    </w:p>
    <w:p w14:paraId="1AEADFFB" w14:textId="77777777" w:rsidR="004152AD" w:rsidRDefault="004152AD">
      <w:pPr>
        <w:pStyle w:val="Standard"/>
        <w:ind w:left="567" w:hanging="567"/>
        <w:jc w:val="both"/>
        <w:rPr>
          <w:rFonts w:ascii="Verdana" w:hAnsi="Verdana" w:cs="Verdana"/>
          <w:sz w:val="20"/>
          <w:szCs w:val="20"/>
        </w:rPr>
      </w:pPr>
    </w:p>
    <w:p w14:paraId="3F9F5562" w14:textId="77777777" w:rsidR="004152AD" w:rsidRDefault="00000000">
      <w:pPr>
        <w:pStyle w:val="Standard"/>
        <w:tabs>
          <w:tab w:val="left" w:pos="1985"/>
          <w:tab w:val="left" w:pos="2268"/>
        </w:tabs>
        <w:ind w:left="567" w:hanging="567"/>
        <w:jc w:val="both"/>
        <w:rPr>
          <w:rFonts w:ascii="Verdana" w:hAnsi="Verdana"/>
          <w:sz w:val="20"/>
          <w:szCs w:val="20"/>
        </w:rPr>
      </w:pPr>
      <w:r>
        <w:rPr>
          <w:rFonts w:ascii="Verdana" w:hAnsi="Verdana" w:cs="Verdana"/>
          <w:sz w:val="20"/>
          <w:szCs w:val="20"/>
        </w:rPr>
        <w:tab/>
        <w:t>Índice de Liquidez Corrente – ILC igual ou superior a 1,00 (um)</w:t>
      </w:r>
    </w:p>
    <w:p w14:paraId="5E9B6917" w14:textId="77777777" w:rsidR="004152AD" w:rsidRDefault="00000000">
      <w:pPr>
        <w:pStyle w:val="Standard"/>
        <w:ind w:left="567" w:hanging="567"/>
        <w:jc w:val="both"/>
        <w:rPr>
          <w:rFonts w:ascii="Verdana" w:hAnsi="Verdana"/>
          <w:sz w:val="20"/>
          <w:szCs w:val="20"/>
        </w:rPr>
      </w:pPr>
      <w:r>
        <w:rPr>
          <w:rFonts w:ascii="Verdana" w:hAnsi="Verdana" w:cs="Verdana"/>
          <w:sz w:val="20"/>
          <w:szCs w:val="20"/>
        </w:rPr>
        <w:lastRenderedPageBreak/>
        <w:tab/>
        <w:t>ILC</w:t>
      </w:r>
      <w:r>
        <w:rPr>
          <w:rFonts w:ascii="Verdana" w:hAnsi="Verdana" w:cs="Verdana"/>
          <w:sz w:val="20"/>
          <w:szCs w:val="20"/>
        </w:rPr>
        <w:tab/>
        <w:t xml:space="preserve">=     </w:t>
      </w:r>
      <w:r>
        <w:rPr>
          <w:rFonts w:ascii="Verdana" w:hAnsi="Verdana" w:cs="Verdana"/>
          <w:sz w:val="20"/>
          <w:szCs w:val="20"/>
        </w:rPr>
        <w:tab/>
      </w:r>
      <w:r>
        <w:rPr>
          <w:rFonts w:ascii="Verdana" w:hAnsi="Verdana" w:cs="Verdana"/>
          <w:sz w:val="20"/>
          <w:szCs w:val="20"/>
          <w:u w:val="single"/>
        </w:rPr>
        <w:t>Ativo Circulante</w:t>
      </w:r>
    </w:p>
    <w:p w14:paraId="0B1B850E" w14:textId="77777777" w:rsidR="004152AD" w:rsidRDefault="00000000">
      <w:pPr>
        <w:pStyle w:val="Standard"/>
        <w:tabs>
          <w:tab w:val="left" w:pos="2694"/>
        </w:tabs>
        <w:ind w:left="567" w:hanging="567"/>
        <w:jc w:val="both"/>
        <w:rPr>
          <w:rFonts w:ascii="Verdana" w:hAnsi="Verdana"/>
          <w:sz w:val="20"/>
          <w:szCs w:val="20"/>
        </w:rPr>
      </w:pPr>
      <w:r>
        <w:rPr>
          <w:rFonts w:ascii="Verdana" w:hAnsi="Verdana" w:cs="Verdana"/>
          <w:sz w:val="20"/>
          <w:szCs w:val="20"/>
        </w:rPr>
        <w:tab/>
      </w:r>
      <w:r>
        <w:rPr>
          <w:rFonts w:ascii="Verdana" w:hAnsi="Verdana" w:cs="Verdana"/>
          <w:sz w:val="20"/>
          <w:szCs w:val="20"/>
        </w:rPr>
        <w:tab/>
        <w:t>Passivo Circulante</w:t>
      </w:r>
    </w:p>
    <w:p w14:paraId="39CC1A91" w14:textId="77777777" w:rsidR="004152AD" w:rsidRDefault="004152AD">
      <w:pPr>
        <w:pStyle w:val="Standard"/>
        <w:ind w:left="567" w:hanging="567"/>
        <w:jc w:val="both"/>
        <w:rPr>
          <w:rFonts w:ascii="Verdana" w:hAnsi="Verdana" w:cs="Verdana"/>
          <w:sz w:val="20"/>
          <w:szCs w:val="20"/>
        </w:rPr>
      </w:pPr>
    </w:p>
    <w:p w14:paraId="6623F428" w14:textId="77777777" w:rsidR="004152AD" w:rsidRDefault="00000000">
      <w:pPr>
        <w:pStyle w:val="Standard"/>
        <w:tabs>
          <w:tab w:val="left" w:pos="1985"/>
          <w:tab w:val="left" w:pos="2268"/>
        </w:tabs>
        <w:ind w:left="567" w:hanging="567"/>
        <w:jc w:val="both"/>
        <w:rPr>
          <w:rFonts w:ascii="Verdana" w:hAnsi="Verdana"/>
          <w:sz w:val="20"/>
          <w:szCs w:val="20"/>
        </w:rPr>
      </w:pPr>
      <w:r>
        <w:rPr>
          <w:rFonts w:ascii="Verdana" w:hAnsi="Verdana" w:cs="Verdana"/>
          <w:sz w:val="20"/>
          <w:szCs w:val="20"/>
        </w:rPr>
        <w:tab/>
        <w:t>Índice de Endividamento Geral – IEG igual ou inferior a 1,00 (um)</w:t>
      </w:r>
    </w:p>
    <w:p w14:paraId="0C5A8750" w14:textId="77777777" w:rsidR="004152AD" w:rsidRDefault="00000000">
      <w:pPr>
        <w:pStyle w:val="Standard"/>
        <w:ind w:left="567"/>
        <w:jc w:val="both"/>
        <w:rPr>
          <w:rFonts w:ascii="Verdana" w:hAnsi="Verdana"/>
          <w:sz w:val="20"/>
          <w:szCs w:val="20"/>
        </w:rPr>
      </w:pPr>
      <w:r>
        <w:rPr>
          <w:rFonts w:ascii="Verdana" w:hAnsi="Verdana" w:cs="Verdana"/>
          <w:sz w:val="20"/>
          <w:szCs w:val="20"/>
        </w:rPr>
        <w:t>IEG</w:t>
      </w:r>
      <w:r>
        <w:rPr>
          <w:rFonts w:ascii="Verdana" w:hAnsi="Verdana" w:cs="Verdana"/>
          <w:sz w:val="20"/>
          <w:szCs w:val="20"/>
        </w:rPr>
        <w:tab/>
        <w:t xml:space="preserve">= </w:t>
      </w:r>
      <w:r>
        <w:rPr>
          <w:rFonts w:ascii="Verdana" w:hAnsi="Verdana" w:cs="Verdana"/>
          <w:sz w:val="20"/>
          <w:szCs w:val="20"/>
          <w:u w:val="single"/>
        </w:rPr>
        <w:t>Passivo Circulante + Exigível à Longo Prazo</w:t>
      </w:r>
    </w:p>
    <w:p w14:paraId="0805C74E" w14:textId="77777777" w:rsidR="004152AD" w:rsidRDefault="00000000">
      <w:pPr>
        <w:pStyle w:val="Standard"/>
        <w:tabs>
          <w:tab w:val="left" w:pos="0"/>
          <w:tab w:val="left" w:pos="426"/>
        </w:tabs>
        <w:jc w:val="both"/>
        <w:rPr>
          <w:rFonts w:ascii="Verdana" w:hAnsi="Verdana"/>
          <w:sz w:val="20"/>
          <w:szCs w:val="20"/>
        </w:rPr>
      </w:pPr>
      <w:r>
        <w:rPr>
          <w:rFonts w:ascii="Verdana" w:hAnsi="Verdana" w:cs="Verdana"/>
          <w:sz w:val="20"/>
          <w:szCs w:val="20"/>
        </w:rPr>
        <w:tab/>
        <w:t xml:space="preserve">                                  Ativo Total</w:t>
      </w:r>
    </w:p>
    <w:p w14:paraId="60BBBA80" w14:textId="77777777" w:rsidR="004152AD" w:rsidRDefault="00000000">
      <w:pPr>
        <w:pStyle w:val="Standard1"/>
        <w:jc w:val="both"/>
        <w:rPr>
          <w:rFonts w:ascii="Verdana" w:hAnsi="Verdana"/>
          <w:sz w:val="20"/>
          <w:szCs w:val="20"/>
        </w:rPr>
      </w:pPr>
      <w:r>
        <w:rPr>
          <w:rFonts w:ascii="Verdana" w:hAnsi="Verdana" w:cs="Verdana"/>
          <w:color w:val="000000"/>
          <w:sz w:val="20"/>
          <w:szCs w:val="20"/>
        </w:rPr>
        <w:t xml:space="preserve">c.2) Os licitantes que apresentarem resultado menor do que 1,00 (um), em qualquer dos índices referidos acima, quando de suas habilitações, deverão comprovar </w:t>
      </w:r>
      <w:r>
        <w:rPr>
          <w:rFonts w:ascii="Verdana" w:hAnsi="Verdana" w:cs="Verdana"/>
          <w:color w:val="000000"/>
          <w:sz w:val="20"/>
          <w:szCs w:val="20"/>
          <w:u w:val="single"/>
        </w:rPr>
        <w:t>patrimônio líquido mínimo, na forma dos §§ 2 º e 3º, do artigo 31, da Lei nº. 8.666/1993;</w:t>
      </w:r>
    </w:p>
    <w:p w14:paraId="1CEE9F10" w14:textId="77777777" w:rsidR="004152AD" w:rsidRDefault="00000000">
      <w:pPr>
        <w:pStyle w:val="Standard1"/>
        <w:jc w:val="both"/>
        <w:rPr>
          <w:rFonts w:ascii="Verdana" w:hAnsi="Verdana"/>
          <w:sz w:val="20"/>
          <w:szCs w:val="20"/>
        </w:rPr>
      </w:pPr>
      <w:r>
        <w:rPr>
          <w:rFonts w:ascii="Verdana" w:hAnsi="Verdana" w:cs="Verdana"/>
          <w:color w:val="000000"/>
          <w:sz w:val="20"/>
          <w:szCs w:val="20"/>
        </w:rPr>
        <w:t>c.3) A comprovação de patrimônio líquido será equivalente a 10% (dez por cento) do valor estimado para contratação, considerado o valor estimado para o período de 12 (doze) meses, conforme determina a Lei nº 8.666/1993, admitida a atualização para a data de apresentação da proposta, por meio de índices oficiais;</w:t>
      </w:r>
    </w:p>
    <w:p w14:paraId="0958E522" w14:textId="77777777" w:rsidR="004152AD" w:rsidRDefault="00000000">
      <w:pPr>
        <w:pStyle w:val="Standard1"/>
        <w:jc w:val="both"/>
        <w:rPr>
          <w:rFonts w:ascii="Verdana" w:hAnsi="Verdana"/>
          <w:sz w:val="20"/>
          <w:szCs w:val="20"/>
        </w:rPr>
      </w:pPr>
      <w:r>
        <w:rPr>
          <w:rFonts w:ascii="Verdana" w:hAnsi="Verdana" w:cs="Verdana"/>
          <w:color w:val="000000"/>
          <w:sz w:val="20"/>
          <w:szCs w:val="20"/>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14:paraId="325B054C" w14:textId="77777777" w:rsidR="004152AD" w:rsidRDefault="00000000">
      <w:pPr>
        <w:pStyle w:val="Standard1"/>
        <w:jc w:val="both"/>
        <w:rPr>
          <w:rFonts w:ascii="Verdana" w:hAnsi="Verdana"/>
          <w:sz w:val="20"/>
          <w:szCs w:val="20"/>
        </w:rPr>
      </w:pPr>
      <w:r>
        <w:rPr>
          <w:rFonts w:ascii="Verdana" w:hAnsi="Verdana" w:cs="Verdana"/>
          <w:color w:val="000000"/>
          <w:sz w:val="20"/>
          <w:szCs w:val="20"/>
        </w:rPr>
        <w:t>c.5) Caso o objeto contratual venha a ser cumprido por filial do licitante, os documentos exigidos neste item também deverão ser apresentados pela filial executora do contrato, sem prejuízo para a exigência de apresentação dos documentos relativos à sua matriz.</w:t>
      </w:r>
    </w:p>
    <w:p w14:paraId="68E6F412" w14:textId="77777777" w:rsidR="004152AD" w:rsidRDefault="004152AD">
      <w:pPr>
        <w:pStyle w:val="Standard1"/>
        <w:jc w:val="both"/>
        <w:rPr>
          <w:rFonts w:ascii="Verdana" w:hAnsi="Verdana" w:cs="Verdana"/>
          <w:b/>
          <w:bCs/>
          <w:color w:val="000000"/>
          <w:sz w:val="20"/>
          <w:szCs w:val="20"/>
          <w:u w:val="single"/>
        </w:rPr>
      </w:pPr>
    </w:p>
    <w:p w14:paraId="7F2E50F8" w14:textId="77777777" w:rsidR="004152AD" w:rsidRDefault="00000000">
      <w:pPr>
        <w:pStyle w:val="Standard1"/>
        <w:jc w:val="both"/>
        <w:rPr>
          <w:rFonts w:ascii="Verdana" w:hAnsi="Verdana"/>
          <w:sz w:val="20"/>
          <w:szCs w:val="20"/>
        </w:rPr>
      </w:pPr>
      <w:r>
        <w:rPr>
          <w:rFonts w:ascii="Verdana" w:hAnsi="Verdana" w:cs="Verdana"/>
          <w:b/>
          <w:bCs/>
          <w:color w:val="000000"/>
          <w:sz w:val="20"/>
          <w:szCs w:val="20"/>
        </w:rPr>
        <w:t xml:space="preserve">10.11 </w:t>
      </w:r>
      <w:r>
        <w:rPr>
          <w:rFonts w:ascii="Verdana" w:eastAsia="Batang, 바탕" w:hAnsi="Verdana" w:cs="Verdana"/>
          <w:b/>
          <w:color w:val="000000"/>
          <w:sz w:val="20"/>
          <w:szCs w:val="20"/>
        </w:rPr>
        <w:t>CUMPRIMENTO AO DISPOSTO NO INCISO XXXIII DO ART. 7º DA CONSTITUIÇÃO FEDERAL.</w:t>
      </w:r>
    </w:p>
    <w:p w14:paraId="2EE532A8" w14:textId="77777777" w:rsidR="004152AD" w:rsidRDefault="00000000">
      <w:pPr>
        <w:jc w:val="both"/>
        <w:rPr>
          <w:rFonts w:ascii="Verdana" w:hAnsi="Verdana"/>
          <w:sz w:val="20"/>
          <w:szCs w:val="20"/>
        </w:rPr>
      </w:pPr>
      <w:r>
        <w:rPr>
          <w:rFonts w:ascii="Verdana" w:eastAsia="Batang, 바탕" w:hAnsi="Verdana" w:cs="Verdana"/>
          <w:sz w:val="20"/>
          <w:szCs w:val="20"/>
        </w:rPr>
        <w:t xml:space="preserve">a) </w:t>
      </w:r>
      <w:r>
        <w:rPr>
          <w:rFonts w:ascii="Verdana" w:eastAsia="Arial" w:hAnsi="Verdana" w:cs="Verdana"/>
          <w:sz w:val="20"/>
          <w:szCs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29D5148D" w14:textId="77777777" w:rsidR="004152AD" w:rsidRDefault="004152AD">
      <w:pPr>
        <w:jc w:val="both"/>
        <w:rPr>
          <w:rFonts w:ascii="Verdana" w:hAnsi="Verdana"/>
          <w:sz w:val="20"/>
          <w:szCs w:val="20"/>
        </w:rPr>
      </w:pPr>
    </w:p>
    <w:p w14:paraId="6E821D91" w14:textId="77777777" w:rsidR="004152AD" w:rsidRDefault="00000000">
      <w:pPr>
        <w:suppressAutoHyphens w:val="0"/>
        <w:jc w:val="both"/>
        <w:rPr>
          <w:rFonts w:ascii="Verdana" w:hAnsi="Verdana"/>
          <w:sz w:val="20"/>
          <w:szCs w:val="20"/>
        </w:rPr>
      </w:pPr>
      <w:r>
        <w:rPr>
          <w:rFonts w:ascii="Verdana" w:hAnsi="Verdana"/>
          <w:b/>
          <w:sz w:val="20"/>
          <w:szCs w:val="20"/>
        </w:rPr>
        <w:t>11. CONTRATAÇÕES CORRELATAS E/OU INTERDEPENDENTES</w:t>
      </w:r>
    </w:p>
    <w:p w14:paraId="10B5344C" w14:textId="77777777" w:rsidR="004152AD" w:rsidRDefault="00000000">
      <w:pPr>
        <w:suppressAutoHyphens w:val="0"/>
        <w:jc w:val="both"/>
        <w:rPr>
          <w:rFonts w:ascii="Verdana" w:hAnsi="Verdana"/>
          <w:sz w:val="20"/>
          <w:szCs w:val="20"/>
        </w:rPr>
      </w:pPr>
      <w:r>
        <w:rPr>
          <w:rFonts w:ascii="Verdana" w:hAnsi="Verdana"/>
          <w:sz w:val="20"/>
          <w:szCs w:val="20"/>
        </w:rPr>
        <w:t>11.1. Não se verifica contratações correlatas ou interdependentes para a viabilidade e contratação desta demanda.</w:t>
      </w:r>
    </w:p>
    <w:p w14:paraId="12A3FB63" w14:textId="77777777" w:rsidR="004152AD" w:rsidRDefault="004152AD">
      <w:pPr>
        <w:suppressAutoHyphens w:val="0"/>
        <w:jc w:val="both"/>
        <w:rPr>
          <w:rFonts w:ascii="Verdana" w:hAnsi="Verdana"/>
          <w:sz w:val="20"/>
          <w:szCs w:val="20"/>
        </w:rPr>
      </w:pPr>
    </w:p>
    <w:p w14:paraId="37EFCC26" w14:textId="77777777" w:rsidR="004152AD" w:rsidRDefault="00000000">
      <w:pPr>
        <w:suppressAutoHyphens w:val="0"/>
        <w:jc w:val="both"/>
        <w:rPr>
          <w:rFonts w:ascii="Verdana" w:hAnsi="Verdana"/>
          <w:sz w:val="20"/>
          <w:szCs w:val="20"/>
        </w:rPr>
      </w:pPr>
      <w:r>
        <w:rPr>
          <w:rFonts w:ascii="Verdana" w:hAnsi="Verdana"/>
          <w:b/>
          <w:sz w:val="20"/>
          <w:szCs w:val="20"/>
        </w:rPr>
        <w:t>12. RESULTADOS PRETENDIDOS COM A CONTRATAÇÃO</w:t>
      </w:r>
    </w:p>
    <w:p w14:paraId="057796B7" w14:textId="77777777" w:rsidR="004152AD" w:rsidRDefault="00000000">
      <w:pPr>
        <w:jc w:val="both"/>
        <w:rPr>
          <w:rFonts w:ascii="Verdana" w:hAnsi="Verdana"/>
          <w:sz w:val="20"/>
          <w:szCs w:val="20"/>
        </w:rPr>
      </w:pPr>
      <w:r>
        <w:rPr>
          <w:rFonts w:ascii="Verdana" w:hAnsi="Verdana"/>
          <w:sz w:val="20"/>
          <w:szCs w:val="20"/>
        </w:rPr>
        <w:t xml:space="preserve">12.1 </w:t>
      </w:r>
      <w:proofErr w:type="gramStart"/>
      <w:r>
        <w:rPr>
          <w:rFonts w:ascii="Verdana" w:hAnsi="Verdana"/>
          <w:sz w:val="20"/>
          <w:szCs w:val="20"/>
        </w:rPr>
        <w:t>Os resultados pretendidos com a contratação tem</w:t>
      </w:r>
      <w:proofErr w:type="gramEnd"/>
      <w:r>
        <w:rPr>
          <w:rFonts w:ascii="Verdana" w:hAnsi="Verdana"/>
          <w:sz w:val="20"/>
          <w:szCs w:val="20"/>
        </w:rPr>
        <w:t xml:space="preserve"> como pilar: M</w:t>
      </w:r>
      <w:r>
        <w:rPr>
          <w:rFonts w:ascii="Verdana" w:eastAsia="Arial" w:hAnsi="Verdana"/>
          <w:sz w:val="20"/>
          <w:szCs w:val="20"/>
        </w:rPr>
        <w:t>odernização do principal cartão-postal da cidade; Aumento da segurança; Maior uso do espaço pela população; Valorização do centro comercial; Melhoria da qualidade de vida.</w:t>
      </w:r>
    </w:p>
    <w:p w14:paraId="57DD93D7" w14:textId="77777777" w:rsidR="004152AD" w:rsidRDefault="004152AD">
      <w:pPr>
        <w:jc w:val="both"/>
        <w:rPr>
          <w:rFonts w:ascii="Verdana" w:hAnsi="Verdana"/>
          <w:b/>
          <w:sz w:val="20"/>
          <w:szCs w:val="20"/>
        </w:rPr>
      </w:pPr>
    </w:p>
    <w:p w14:paraId="6A7D8322" w14:textId="77777777" w:rsidR="004152AD" w:rsidRDefault="00000000">
      <w:pPr>
        <w:jc w:val="both"/>
        <w:rPr>
          <w:rFonts w:ascii="Verdana" w:hAnsi="Verdana"/>
          <w:sz w:val="20"/>
          <w:szCs w:val="20"/>
        </w:rPr>
      </w:pPr>
      <w:r>
        <w:rPr>
          <w:rFonts w:ascii="Verdana" w:hAnsi="Verdana"/>
          <w:b/>
          <w:sz w:val="20"/>
          <w:szCs w:val="20"/>
        </w:rPr>
        <w:t>13. PROVIDÊNCIAS A SEREM ADOTADAS</w:t>
      </w:r>
    </w:p>
    <w:p w14:paraId="6C1C9BFF" w14:textId="77777777" w:rsidR="004152AD" w:rsidRDefault="00000000">
      <w:pPr>
        <w:jc w:val="both"/>
        <w:rPr>
          <w:rFonts w:ascii="Verdana" w:hAnsi="Verdana"/>
          <w:sz w:val="20"/>
          <w:szCs w:val="20"/>
        </w:rPr>
      </w:pPr>
      <w:r>
        <w:rPr>
          <w:rFonts w:ascii="Verdana" w:hAnsi="Verdana"/>
          <w:sz w:val="20"/>
          <w:szCs w:val="20"/>
        </w:rPr>
        <w:t>13.1. A Administração Pública contará com o Departamento de Engenharia responsável por acompanhar a execução dos serviços.</w:t>
      </w:r>
    </w:p>
    <w:p w14:paraId="20996E04" w14:textId="77777777" w:rsidR="004152AD" w:rsidRDefault="004152AD">
      <w:pPr>
        <w:jc w:val="both"/>
        <w:rPr>
          <w:rFonts w:ascii="Verdana" w:hAnsi="Verdana"/>
          <w:sz w:val="20"/>
          <w:szCs w:val="20"/>
        </w:rPr>
      </w:pPr>
    </w:p>
    <w:p w14:paraId="391E43FB" w14:textId="77777777" w:rsidR="004152AD" w:rsidRDefault="00000000">
      <w:pPr>
        <w:suppressAutoHyphens w:val="0"/>
        <w:jc w:val="both"/>
        <w:rPr>
          <w:rFonts w:ascii="Verdana" w:hAnsi="Verdana"/>
          <w:sz w:val="20"/>
          <w:szCs w:val="20"/>
        </w:rPr>
      </w:pPr>
      <w:r>
        <w:rPr>
          <w:rFonts w:ascii="Verdana" w:hAnsi="Verdana"/>
          <w:b/>
          <w:sz w:val="20"/>
          <w:szCs w:val="20"/>
        </w:rPr>
        <w:t>14. POSSÍVEIS IMPACTOS AMBIENTAIS</w:t>
      </w:r>
    </w:p>
    <w:p w14:paraId="5922B452" w14:textId="77777777" w:rsidR="004152AD" w:rsidRDefault="00000000">
      <w:pPr>
        <w:pStyle w:val="Corpodetexto"/>
        <w:spacing w:after="0" w:line="240" w:lineRule="auto"/>
        <w:jc w:val="both"/>
        <w:rPr>
          <w:rFonts w:hint="eastAsia"/>
        </w:rPr>
      </w:pPr>
      <w:r>
        <w:rPr>
          <w:rStyle w:val="Forte"/>
          <w:rFonts w:ascii="Verdana" w:hAnsi="Verdana"/>
          <w:b w:val="0"/>
          <w:bCs w:val="0"/>
          <w:color w:val="0D0D0D"/>
          <w:sz w:val="20"/>
          <w:szCs w:val="20"/>
        </w:rPr>
        <w:t>14.1.</w:t>
      </w:r>
      <w:r>
        <w:rPr>
          <w:rFonts w:ascii="Verdana" w:hAnsi="Verdana"/>
          <w:color w:val="0D0D0D"/>
          <w:sz w:val="20"/>
          <w:szCs w:val="20"/>
        </w:rPr>
        <w:t xml:space="preserve"> A implantação será realizada em conformidade com as atividades de interesse público, </w:t>
      </w:r>
      <w:r>
        <w:rPr>
          <w:rFonts w:ascii="Verdana" w:hAnsi="Verdana"/>
          <w:sz w:val="20"/>
          <w:szCs w:val="20"/>
        </w:rPr>
        <w:t xml:space="preserve">sendo considerada de baixo impacto ambiental, conforme ofício da Secretaria de Meio Ambiente. </w:t>
      </w:r>
    </w:p>
    <w:p w14:paraId="236C9A36" w14:textId="77777777" w:rsidR="004152AD" w:rsidRDefault="004152AD">
      <w:pPr>
        <w:pStyle w:val="Corpodetexto"/>
        <w:spacing w:after="0" w:line="240" w:lineRule="auto"/>
        <w:jc w:val="both"/>
        <w:rPr>
          <w:rFonts w:ascii="Verdana" w:hAnsi="Verdana"/>
          <w:color w:val="0D0D0D"/>
          <w:sz w:val="20"/>
          <w:szCs w:val="20"/>
        </w:rPr>
      </w:pPr>
    </w:p>
    <w:p w14:paraId="1864DD17" w14:textId="77777777" w:rsidR="004152AD" w:rsidRDefault="00000000">
      <w:pPr>
        <w:jc w:val="both"/>
        <w:rPr>
          <w:rFonts w:ascii="Verdana" w:hAnsi="Verdana"/>
          <w:sz w:val="20"/>
          <w:szCs w:val="20"/>
        </w:rPr>
      </w:pPr>
      <w:r>
        <w:rPr>
          <w:rFonts w:ascii="Verdana" w:hAnsi="Verdana"/>
          <w:b/>
          <w:sz w:val="20"/>
          <w:szCs w:val="20"/>
        </w:rPr>
        <w:t>15. DECLARAÇÕES DE VIABILIDADE</w:t>
      </w:r>
    </w:p>
    <w:p w14:paraId="70827C2A" w14:textId="77777777" w:rsidR="004152AD" w:rsidRDefault="00000000">
      <w:pPr>
        <w:jc w:val="both"/>
        <w:rPr>
          <w:rFonts w:ascii="Verdana" w:hAnsi="Verdana"/>
          <w:sz w:val="20"/>
          <w:szCs w:val="20"/>
        </w:rPr>
      </w:pPr>
      <w:r>
        <w:rPr>
          <w:rFonts w:ascii="Verdana" w:hAnsi="Verdana"/>
          <w:sz w:val="20"/>
          <w:szCs w:val="20"/>
        </w:rPr>
        <w:t>15.1. Neste sentido, a equipe de planejamento deste ETP e de acordo com a autoridade deste requerente, declara viável esta contratação, com base nos elementos apresentados neste documento.</w:t>
      </w:r>
    </w:p>
    <w:p w14:paraId="58E25C08" w14:textId="77777777" w:rsidR="004152AD" w:rsidRDefault="004152AD">
      <w:pPr>
        <w:jc w:val="both"/>
        <w:rPr>
          <w:rFonts w:ascii="Verdana" w:hAnsi="Verdana"/>
          <w:sz w:val="20"/>
          <w:szCs w:val="20"/>
        </w:rPr>
      </w:pPr>
    </w:p>
    <w:p w14:paraId="7EF173A6" w14:textId="77777777" w:rsidR="004152AD" w:rsidRDefault="00000000">
      <w:pPr>
        <w:jc w:val="both"/>
        <w:rPr>
          <w:rFonts w:ascii="Verdana" w:hAnsi="Verdana"/>
          <w:sz w:val="20"/>
          <w:szCs w:val="20"/>
        </w:rPr>
      </w:pPr>
      <w:r>
        <w:rPr>
          <w:rFonts w:ascii="Verdana" w:hAnsi="Verdana"/>
          <w:b/>
          <w:bCs/>
          <w:sz w:val="20"/>
          <w:szCs w:val="20"/>
        </w:rPr>
        <w:t>16.</w:t>
      </w:r>
      <w:r>
        <w:rPr>
          <w:rFonts w:ascii="Verdana" w:hAnsi="Verdana"/>
          <w:b/>
          <w:sz w:val="20"/>
          <w:szCs w:val="20"/>
        </w:rPr>
        <w:t xml:space="preserve"> JUSTIFICATIVA DA VIABILIDADE</w:t>
      </w:r>
    </w:p>
    <w:p w14:paraId="0FEE91DB" w14:textId="77777777" w:rsidR="004152AD" w:rsidRDefault="00000000">
      <w:pPr>
        <w:jc w:val="both"/>
        <w:rPr>
          <w:rFonts w:ascii="Verdana" w:hAnsi="Verdana"/>
          <w:sz w:val="20"/>
          <w:szCs w:val="20"/>
        </w:rPr>
      </w:pPr>
      <w:r>
        <w:rPr>
          <w:rFonts w:ascii="Verdana" w:hAnsi="Verdana"/>
          <w:bCs/>
          <w:w w:val="95"/>
          <w:sz w:val="20"/>
          <w:szCs w:val="20"/>
        </w:rPr>
        <w:t>16.1. Considerando a busca pela melhoria da qualidade de vida dos Munícipes em prol do desenvolvimento do Município, bem como garantir mais transparência nas ações realizadas, decidiu-se por contratação de empresa para realização dos serviços. Com tais serviços a gestão municipal dá mais um passo na busca de um atendimento de mais qualidade e eficaz.</w:t>
      </w:r>
    </w:p>
    <w:p w14:paraId="4E5E3D6C" w14:textId="77777777" w:rsidR="004152AD" w:rsidRDefault="004152AD">
      <w:pPr>
        <w:jc w:val="both"/>
        <w:rPr>
          <w:rFonts w:ascii="Verdana" w:hAnsi="Verdana"/>
          <w:sz w:val="20"/>
          <w:szCs w:val="20"/>
        </w:rPr>
      </w:pPr>
    </w:p>
    <w:p w14:paraId="10674149" w14:textId="77777777" w:rsidR="004152AD" w:rsidRDefault="00000000">
      <w:pPr>
        <w:jc w:val="both"/>
        <w:rPr>
          <w:rFonts w:ascii="Verdana" w:hAnsi="Verdana"/>
          <w:sz w:val="20"/>
          <w:szCs w:val="20"/>
        </w:rPr>
      </w:pPr>
      <w:r>
        <w:rPr>
          <w:rFonts w:ascii="Verdana" w:hAnsi="Verdana"/>
          <w:b/>
          <w:bCs/>
          <w:sz w:val="20"/>
          <w:szCs w:val="20"/>
        </w:rPr>
        <w:t xml:space="preserve">18. ADEQUAÇÃO ORÇAMENTÁRIA </w:t>
      </w:r>
    </w:p>
    <w:p w14:paraId="64405A52" w14:textId="77777777" w:rsidR="004152AD" w:rsidRDefault="00000000">
      <w:pPr>
        <w:jc w:val="both"/>
        <w:rPr>
          <w:rFonts w:ascii="Verdana" w:hAnsi="Verdana"/>
          <w:sz w:val="20"/>
          <w:szCs w:val="20"/>
        </w:rPr>
      </w:pPr>
      <w:r>
        <w:rPr>
          <w:rFonts w:ascii="Verdana" w:hAnsi="Verdana"/>
          <w:sz w:val="20"/>
          <w:szCs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13D5DC99" w14:textId="77777777" w:rsidR="004152AD" w:rsidRDefault="00000000">
      <w:pPr>
        <w:widowControl w:val="0"/>
        <w:jc w:val="both"/>
        <w:rPr>
          <w:rFonts w:hint="eastAsia"/>
        </w:rPr>
      </w:pPr>
      <w:r>
        <w:rPr>
          <w:rFonts w:ascii="Verdana" w:hAnsi="Verdana"/>
          <w:sz w:val="20"/>
          <w:szCs w:val="20"/>
        </w:rPr>
        <w:t>VALOR TOTAL ESTIMADO: R$ 507.758,00 (quinhentos e sete mil setecentos e cinquenta e oito reais)</w:t>
      </w:r>
    </w:p>
    <w:p w14:paraId="0E7CA723" w14:textId="77777777" w:rsidR="004152AD" w:rsidRDefault="004152AD">
      <w:pPr>
        <w:widowControl w:val="0"/>
        <w:jc w:val="center"/>
        <w:rPr>
          <w:rFonts w:ascii="Verdana" w:hAnsi="Verdana"/>
          <w:sz w:val="20"/>
          <w:szCs w:val="20"/>
        </w:rPr>
      </w:pPr>
    </w:p>
    <w:p w14:paraId="5F249D1D" w14:textId="77777777" w:rsidR="004152AD" w:rsidRDefault="00000000">
      <w:pPr>
        <w:ind w:right="57"/>
        <w:jc w:val="both"/>
        <w:rPr>
          <w:rFonts w:ascii="Verdana" w:hAnsi="Verdana"/>
          <w:sz w:val="20"/>
          <w:szCs w:val="20"/>
        </w:rPr>
      </w:pPr>
      <w:r>
        <w:rPr>
          <w:rFonts w:ascii="Verdana" w:hAnsi="Verdana"/>
          <w:sz w:val="20"/>
          <w:szCs w:val="20"/>
        </w:rPr>
        <w:t xml:space="preserve">FICHA-FONTE 00191-17000000024 o valor de R$ 487.000,00 (quatrocentos e oitenta e sete mil reais) oriundos Contrato de Repasse nº 984402/2025 </w:t>
      </w:r>
    </w:p>
    <w:p w14:paraId="1AAC529B" w14:textId="77777777" w:rsidR="004152AD" w:rsidRDefault="00000000">
      <w:pPr>
        <w:ind w:right="57"/>
        <w:jc w:val="both"/>
        <w:rPr>
          <w:rFonts w:ascii="Verdana" w:hAnsi="Verdana"/>
          <w:sz w:val="20"/>
          <w:szCs w:val="20"/>
        </w:rPr>
      </w:pPr>
      <w:r>
        <w:rPr>
          <w:rFonts w:ascii="Verdana" w:hAnsi="Verdana"/>
          <w:sz w:val="20"/>
          <w:szCs w:val="20"/>
        </w:rPr>
        <w:t>FICHA-FONTE 00191-15000000000 o valor de R$ 20.758,00 (vinte mil setecentos e cinquenta e oito reais) Recurso Próprio - contrapartida do Município</w:t>
      </w:r>
    </w:p>
    <w:p w14:paraId="5FE9BB74" w14:textId="77777777" w:rsidR="004152AD" w:rsidRDefault="004152AD">
      <w:pPr>
        <w:jc w:val="both"/>
        <w:rPr>
          <w:rFonts w:ascii="Verdana" w:hAnsi="Verdana"/>
          <w:sz w:val="20"/>
          <w:szCs w:val="20"/>
        </w:rPr>
      </w:pPr>
    </w:p>
    <w:p w14:paraId="24C9455B" w14:textId="77777777" w:rsidR="004152AD" w:rsidRDefault="00000000">
      <w:pPr>
        <w:jc w:val="both"/>
        <w:rPr>
          <w:rFonts w:ascii="Verdana" w:hAnsi="Verdana"/>
          <w:sz w:val="20"/>
          <w:szCs w:val="20"/>
        </w:rPr>
      </w:pPr>
      <w:r>
        <w:rPr>
          <w:rFonts w:ascii="Verdana" w:hAnsi="Verdana"/>
          <w:b/>
          <w:bCs/>
          <w:sz w:val="20"/>
          <w:szCs w:val="20"/>
        </w:rPr>
        <w:t>19. DOS RESPONSÁVEIS PELA ELABORAÇÃO DO TERMO DE REFERÊNCIA</w:t>
      </w:r>
    </w:p>
    <w:p w14:paraId="58768355" w14:textId="77777777" w:rsidR="004152AD" w:rsidRDefault="00000000">
      <w:pPr>
        <w:jc w:val="both"/>
        <w:rPr>
          <w:rFonts w:ascii="Verdana" w:hAnsi="Verdana"/>
          <w:sz w:val="20"/>
          <w:szCs w:val="20"/>
        </w:rPr>
      </w:pPr>
      <w:r>
        <w:rPr>
          <w:rFonts w:ascii="Verdana" w:hAnsi="Verdana"/>
          <w:sz w:val="20"/>
          <w:szCs w:val="20"/>
        </w:rPr>
        <w:t>19.1. A compilação das informações mencionados na elaboração deste Termo de Referência foram estruturadas/fundamentado no estudo técnico preliminar que concluiu pela viabilidade da contratação, em anexo nos autos e elaborado pela secretaria requisitante.</w:t>
      </w:r>
    </w:p>
    <w:p w14:paraId="55993476" w14:textId="77777777" w:rsidR="004152AD" w:rsidRDefault="004152AD">
      <w:pPr>
        <w:jc w:val="right"/>
        <w:rPr>
          <w:rFonts w:ascii="Verdana" w:hAnsi="Verdana"/>
          <w:sz w:val="20"/>
          <w:szCs w:val="20"/>
        </w:rPr>
      </w:pPr>
    </w:p>
    <w:p w14:paraId="717E71E0" w14:textId="77777777" w:rsidR="004152AD" w:rsidRDefault="00000000">
      <w:pPr>
        <w:jc w:val="right"/>
        <w:rPr>
          <w:rFonts w:ascii="Verdana" w:hAnsi="Verdana"/>
          <w:sz w:val="20"/>
          <w:szCs w:val="20"/>
        </w:rPr>
      </w:pPr>
      <w:r>
        <w:rPr>
          <w:rFonts w:ascii="Verdana" w:hAnsi="Verdana"/>
          <w:sz w:val="20"/>
          <w:szCs w:val="20"/>
        </w:rPr>
        <w:t>São Gabriel da Palha, 23 de março de 2026</w:t>
      </w:r>
    </w:p>
    <w:p w14:paraId="1AE38481" w14:textId="77777777" w:rsidR="004152AD" w:rsidRDefault="00000000">
      <w:pPr>
        <w:jc w:val="both"/>
        <w:rPr>
          <w:rFonts w:ascii="Verdana" w:hAnsi="Verdana"/>
          <w:sz w:val="20"/>
          <w:szCs w:val="20"/>
        </w:rPr>
      </w:pPr>
      <w:r>
        <w:rPr>
          <w:rFonts w:ascii="Verdana" w:hAnsi="Verdana"/>
          <w:b/>
          <w:bCs/>
          <w:sz w:val="20"/>
          <w:szCs w:val="20"/>
        </w:rPr>
        <w:t>Elaborado por:</w:t>
      </w:r>
    </w:p>
    <w:p w14:paraId="255F1285" w14:textId="77777777" w:rsidR="004152AD" w:rsidRDefault="004152AD">
      <w:pPr>
        <w:jc w:val="both"/>
        <w:rPr>
          <w:rFonts w:ascii="Verdana" w:hAnsi="Verdana"/>
          <w:b/>
          <w:bCs/>
          <w:sz w:val="20"/>
          <w:szCs w:val="20"/>
        </w:rPr>
      </w:pPr>
    </w:p>
    <w:p w14:paraId="4B5640FF" w14:textId="77777777" w:rsidR="004152AD" w:rsidRDefault="004152AD">
      <w:pPr>
        <w:jc w:val="both"/>
        <w:rPr>
          <w:rFonts w:ascii="Verdana" w:hAnsi="Verdana"/>
          <w:b/>
          <w:bCs/>
          <w:sz w:val="20"/>
          <w:szCs w:val="20"/>
        </w:rPr>
      </w:pPr>
    </w:p>
    <w:p w14:paraId="470857D2" w14:textId="77777777" w:rsidR="004152AD" w:rsidRDefault="00000000">
      <w:pPr>
        <w:rPr>
          <w:rFonts w:ascii="Verdana" w:hAnsi="Verdana"/>
          <w:sz w:val="20"/>
          <w:szCs w:val="20"/>
        </w:rPr>
      </w:pPr>
      <w:r>
        <w:rPr>
          <w:rFonts w:ascii="Verdana" w:hAnsi="Verdana"/>
          <w:sz w:val="20"/>
          <w:szCs w:val="20"/>
        </w:rPr>
        <w:t>RODOLFO ANTÔNIO DA SILVA NETO</w:t>
      </w:r>
    </w:p>
    <w:p w14:paraId="261DDD52" w14:textId="77777777" w:rsidR="004152AD" w:rsidRDefault="00000000">
      <w:pPr>
        <w:rPr>
          <w:rFonts w:ascii="Verdana" w:hAnsi="Verdana"/>
          <w:sz w:val="20"/>
          <w:szCs w:val="20"/>
        </w:rPr>
      </w:pPr>
      <w:r>
        <w:rPr>
          <w:rFonts w:ascii="Verdana" w:hAnsi="Verdana"/>
          <w:sz w:val="20"/>
          <w:szCs w:val="20"/>
        </w:rPr>
        <w:t>Agente de Serviços Técnicos – Portaria n° 9.965/2025</w:t>
      </w:r>
    </w:p>
    <w:p w14:paraId="62C057F2" w14:textId="77777777" w:rsidR="004152AD" w:rsidRDefault="00000000">
      <w:pPr>
        <w:jc w:val="both"/>
        <w:rPr>
          <w:rFonts w:ascii="Verdana" w:hAnsi="Verdana"/>
          <w:sz w:val="20"/>
          <w:szCs w:val="20"/>
        </w:rPr>
      </w:pPr>
      <w:r>
        <w:rPr>
          <w:rFonts w:ascii="Verdana" w:hAnsi="Verdana"/>
          <w:sz w:val="20"/>
          <w:szCs w:val="20"/>
        </w:rPr>
        <w:t>Mat. nº 000406</w:t>
      </w:r>
    </w:p>
    <w:p w14:paraId="07FAD1DC" w14:textId="77777777" w:rsidR="004152AD" w:rsidRDefault="004152AD">
      <w:pPr>
        <w:jc w:val="both"/>
        <w:rPr>
          <w:rFonts w:ascii="Verdana" w:hAnsi="Verdana"/>
          <w:sz w:val="20"/>
          <w:szCs w:val="20"/>
        </w:rPr>
      </w:pPr>
    </w:p>
    <w:p w14:paraId="3C518A76" w14:textId="77777777" w:rsidR="004152AD" w:rsidRDefault="004152AD">
      <w:pPr>
        <w:jc w:val="both"/>
        <w:rPr>
          <w:rFonts w:ascii="Verdana" w:hAnsi="Verdana"/>
          <w:sz w:val="20"/>
          <w:szCs w:val="20"/>
        </w:rPr>
      </w:pPr>
    </w:p>
    <w:p w14:paraId="1F39AAC9" w14:textId="77777777" w:rsidR="004152AD" w:rsidRDefault="004152AD">
      <w:pPr>
        <w:jc w:val="both"/>
        <w:rPr>
          <w:rFonts w:ascii="Verdana" w:hAnsi="Verdana"/>
          <w:sz w:val="20"/>
          <w:szCs w:val="20"/>
        </w:rPr>
      </w:pPr>
    </w:p>
    <w:p w14:paraId="0259934D" w14:textId="77777777" w:rsidR="004152AD" w:rsidRDefault="00000000">
      <w:pPr>
        <w:jc w:val="both"/>
        <w:rPr>
          <w:rFonts w:ascii="Verdana" w:hAnsi="Verdana"/>
          <w:sz w:val="20"/>
          <w:szCs w:val="20"/>
        </w:rPr>
      </w:pPr>
      <w:r>
        <w:rPr>
          <w:rFonts w:ascii="Verdana" w:hAnsi="Verdana"/>
          <w:sz w:val="20"/>
          <w:szCs w:val="20"/>
        </w:rPr>
        <w:t>RUTH BARBARA DA SILWA NASCIMENTO</w:t>
      </w:r>
    </w:p>
    <w:p w14:paraId="41749FE1" w14:textId="77777777" w:rsidR="004152AD" w:rsidRDefault="00000000">
      <w:pPr>
        <w:jc w:val="both"/>
        <w:rPr>
          <w:rFonts w:ascii="Verdana" w:hAnsi="Verdana"/>
          <w:sz w:val="20"/>
          <w:szCs w:val="20"/>
        </w:rPr>
      </w:pPr>
      <w:r>
        <w:rPr>
          <w:rFonts w:ascii="Verdana" w:hAnsi="Verdana"/>
          <w:sz w:val="20"/>
          <w:szCs w:val="20"/>
        </w:rPr>
        <w:t>Agente de Serviços Técnicos - Decreto n° 4.816/2025.</w:t>
      </w:r>
    </w:p>
    <w:p w14:paraId="32264957" w14:textId="77777777" w:rsidR="004152AD" w:rsidRDefault="00000000">
      <w:pPr>
        <w:jc w:val="both"/>
        <w:rPr>
          <w:rFonts w:ascii="Verdana" w:hAnsi="Verdana"/>
          <w:sz w:val="20"/>
          <w:szCs w:val="20"/>
        </w:rPr>
      </w:pPr>
      <w:r>
        <w:rPr>
          <w:rFonts w:ascii="Verdana" w:hAnsi="Verdana"/>
          <w:bCs/>
          <w:sz w:val="20"/>
          <w:szCs w:val="20"/>
        </w:rPr>
        <w:t>Mat. nº 002983</w:t>
      </w:r>
    </w:p>
    <w:p w14:paraId="01D86DD8" w14:textId="77777777" w:rsidR="004152AD" w:rsidRDefault="004152AD">
      <w:pPr>
        <w:jc w:val="both"/>
        <w:rPr>
          <w:rFonts w:ascii="Verdana" w:hAnsi="Verdana" w:cs="Verdana"/>
          <w:b/>
          <w:iCs/>
          <w:sz w:val="20"/>
          <w:szCs w:val="20"/>
          <w:u w:val="single"/>
        </w:rPr>
      </w:pPr>
    </w:p>
    <w:p w14:paraId="66FAA5C6" w14:textId="77777777" w:rsidR="004152AD" w:rsidRDefault="004152AD">
      <w:pPr>
        <w:jc w:val="both"/>
        <w:rPr>
          <w:rFonts w:ascii="Verdana" w:hAnsi="Verdana" w:cs="Verdana"/>
          <w:b/>
          <w:iCs/>
          <w:sz w:val="20"/>
          <w:szCs w:val="20"/>
          <w:u w:val="single"/>
        </w:rPr>
      </w:pPr>
    </w:p>
    <w:p w14:paraId="38B68083" w14:textId="77777777" w:rsidR="004152AD" w:rsidRDefault="004152AD">
      <w:pPr>
        <w:jc w:val="both"/>
        <w:rPr>
          <w:rFonts w:ascii="Verdana" w:hAnsi="Verdana" w:cs="Verdana"/>
          <w:b/>
          <w:iCs/>
          <w:sz w:val="20"/>
          <w:szCs w:val="20"/>
          <w:u w:val="single"/>
        </w:rPr>
      </w:pPr>
    </w:p>
    <w:p w14:paraId="4C6CFB6E" w14:textId="77777777" w:rsidR="004152AD" w:rsidRDefault="004152AD">
      <w:pPr>
        <w:jc w:val="both"/>
        <w:rPr>
          <w:rFonts w:ascii="Verdana" w:hAnsi="Verdana" w:cs="Verdana"/>
          <w:b/>
          <w:iCs/>
          <w:sz w:val="20"/>
          <w:szCs w:val="20"/>
          <w:u w:val="single"/>
        </w:rPr>
      </w:pPr>
    </w:p>
    <w:p w14:paraId="0BF67CA3" w14:textId="77777777" w:rsidR="004152AD" w:rsidRDefault="004152AD">
      <w:pPr>
        <w:jc w:val="both"/>
        <w:rPr>
          <w:rFonts w:ascii="Verdana" w:hAnsi="Verdana" w:cs="Verdana"/>
          <w:b/>
          <w:iCs/>
          <w:sz w:val="20"/>
          <w:szCs w:val="20"/>
          <w:u w:val="single"/>
        </w:rPr>
      </w:pPr>
    </w:p>
    <w:p w14:paraId="0A182C3F" w14:textId="77777777" w:rsidR="004152AD" w:rsidRDefault="004152AD">
      <w:pPr>
        <w:jc w:val="both"/>
        <w:rPr>
          <w:rFonts w:ascii="Verdana" w:hAnsi="Verdana" w:cs="Verdana"/>
          <w:b/>
          <w:iCs/>
          <w:sz w:val="20"/>
          <w:szCs w:val="20"/>
          <w:u w:val="single"/>
        </w:rPr>
      </w:pPr>
    </w:p>
    <w:p w14:paraId="5C6614BF" w14:textId="77777777" w:rsidR="004152AD" w:rsidRDefault="004152AD">
      <w:pPr>
        <w:jc w:val="both"/>
        <w:rPr>
          <w:rFonts w:ascii="Verdana" w:hAnsi="Verdana" w:cs="Verdana"/>
          <w:b/>
          <w:iCs/>
          <w:sz w:val="20"/>
          <w:szCs w:val="20"/>
          <w:u w:val="single"/>
        </w:rPr>
      </w:pPr>
    </w:p>
    <w:p w14:paraId="5336D580" w14:textId="77777777" w:rsidR="004152AD" w:rsidRDefault="004152AD">
      <w:pPr>
        <w:jc w:val="both"/>
        <w:rPr>
          <w:rFonts w:ascii="Verdana" w:hAnsi="Verdana" w:cs="Verdana"/>
          <w:b/>
          <w:iCs/>
          <w:sz w:val="20"/>
          <w:szCs w:val="20"/>
          <w:u w:val="single"/>
        </w:rPr>
      </w:pPr>
    </w:p>
    <w:p w14:paraId="79A981D6" w14:textId="77777777" w:rsidR="004152AD" w:rsidRDefault="004152AD">
      <w:pPr>
        <w:jc w:val="both"/>
        <w:rPr>
          <w:rFonts w:ascii="Verdana" w:hAnsi="Verdana" w:cs="Verdana"/>
          <w:b/>
          <w:iCs/>
          <w:sz w:val="20"/>
          <w:szCs w:val="20"/>
          <w:u w:val="single"/>
        </w:rPr>
      </w:pPr>
    </w:p>
    <w:p w14:paraId="76E6F5FC" w14:textId="77777777" w:rsidR="004152AD" w:rsidRDefault="004152AD">
      <w:pPr>
        <w:jc w:val="both"/>
        <w:rPr>
          <w:rFonts w:ascii="Verdana" w:hAnsi="Verdana" w:cs="Verdana"/>
          <w:b/>
          <w:iCs/>
          <w:sz w:val="20"/>
          <w:szCs w:val="20"/>
          <w:u w:val="single"/>
        </w:rPr>
      </w:pPr>
    </w:p>
    <w:p w14:paraId="1577BF82" w14:textId="77777777" w:rsidR="004152AD" w:rsidRDefault="004152AD">
      <w:pPr>
        <w:jc w:val="both"/>
        <w:rPr>
          <w:rFonts w:ascii="Verdana" w:hAnsi="Verdana" w:cs="Verdana"/>
          <w:b/>
          <w:iCs/>
          <w:sz w:val="20"/>
          <w:szCs w:val="20"/>
          <w:u w:val="single"/>
        </w:rPr>
      </w:pPr>
    </w:p>
    <w:p w14:paraId="2DFA948D" w14:textId="77777777" w:rsidR="004152AD" w:rsidRDefault="004152AD">
      <w:pPr>
        <w:jc w:val="both"/>
        <w:rPr>
          <w:rFonts w:ascii="Verdana" w:hAnsi="Verdana" w:cs="Verdana"/>
          <w:b/>
          <w:iCs/>
          <w:sz w:val="20"/>
          <w:szCs w:val="20"/>
          <w:u w:val="single"/>
        </w:rPr>
      </w:pPr>
    </w:p>
    <w:p w14:paraId="0121B327" w14:textId="77777777" w:rsidR="004152AD" w:rsidRDefault="004152AD">
      <w:pPr>
        <w:jc w:val="both"/>
        <w:rPr>
          <w:rFonts w:ascii="Verdana" w:hAnsi="Verdana" w:cs="Verdana"/>
          <w:b/>
          <w:iCs/>
          <w:sz w:val="20"/>
          <w:szCs w:val="20"/>
          <w:u w:val="single"/>
        </w:rPr>
      </w:pPr>
    </w:p>
    <w:p w14:paraId="04E28F0D" w14:textId="77777777" w:rsidR="004152AD" w:rsidRDefault="004152AD">
      <w:pPr>
        <w:jc w:val="both"/>
        <w:rPr>
          <w:rFonts w:ascii="Verdana" w:hAnsi="Verdana" w:cs="Verdana"/>
          <w:b/>
          <w:iCs/>
          <w:sz w:val="20"/>
          <w:szCs w:val="20"/>
          <w:u w:val="single"/>
        </w:rPr>
      </w:pPr>
    </w:p>
    <w:p w14:paraId="02969BD3" w14:textId="77777777" w:rsidR="004152AD" w:rsidRDefault="004152AD">
      <w:pPr>
        <w:jc w:val="both"/>
        <w:rPr>
          <w:rFonts w:ascii="Verdana" w:hAnsi="Verdana" w:cs="Verdana"/>
          <w:b/>
          <w:iCs/>
          <w:sz w:val="20"/>
          <w:szCs w:val="20"/>
          <w:u w:val="single"/>
        </w:rPr>
      </w:pPr>
    </w:p>
    <w:p w14:paraId="66E4B22B" w14:textId="77777777" w:rsidR="004152AD" w:rsidRDefault="004152AD">
      <w:pPr>
        <w:jc w:val="both"/>
        <w:rPr>
          <w:rFonts w:ascii="Verdana" w:hAnsi="Verdana" w:cs="Verdana"/>
          <w:b/>
          <w:iCs/>
          <w:sz w:val="20"/>
          <w:szCs w:val="20"/>
          <w:u w:val="single"/>
        </w:rPr>
      </w:pPr>
    </w:p>
    <w:p w14:paraId="6E94053F" w14:textId="77777777" w:rsidR="004152AD" w:rsidRDefault="004152AD">
      <w:pPr>
        <w:jc w:val="both"/>
        <w:rPr>
          <w:rFonts w:ascii="Verdana" w:hAnsi="Verdana" w:cs="Verdana"/>
          <w:b/>
          <w:iCs/>
          <w:sz w:val="20"/>
          <w:szCs w:val="20"/>
          <w:u w:val="single"/>
        </w:rPr>
      </w:pPr>
    </w:p>
    <w:p w14:paraId="3F9A374D" w14:textId="77777777" w:rsidR="004152AD" w:rsidRDefault="004152AD">
      <w:pPr>
        <w:jc w:val="both"/>
        <w:rPr>
          <w:rFonts w:ascii="Verdana" w:hAnsi="Verdana" w:cs="Verdana"/>
          <w:b/>
          <w:iCs/>
          <w:sz w:val="20"/>
          <w:szCs w:val="20"/>
          <w:u w:val="single"/>
        </w:rPr>
      </w:pPr>
    </w:p>
    <w:p w14:paraId="1A4850BA" w14:textId="77777777" w:rsidR="004152AD" w:rsidRDefault="004152AD">
      <w:pPr>
        <w:jc w:val="both"/>
        <w:rPr>
          <w:rFonts w:ascii="Verdana" w:hAnsi="Verdana" w:cs="Verdana"/>
          <w:b/>
          <w:iCs/>
          <w:sz w:val="20"/>
          <w:szCs w:val="20"/>
          <w:u w:val="single"/>
        </w:rPr>
      </w:pPr>
    </w:p>
    <w:p w14:paraId="634DBB8C" w14:textId="77777777" w:rsidR="004152AD" w:rsidRDefault="004152AD">
      <w:pPr>
        <w:jc w:val="both"/>
        <w:rPr>
          <w:rFonts w:ascii="Verdana" w:hAnsi="Verdana" w:cs="Verdana"/>
          <w:b/>
          <w:iCs/>
          <w:sz w:val="20"/>
          <w:szCs w:val="20"/>
          <w:u w:val="single"/>
        </w:rPr>
      </w:pPr>
    </w:p>
    <w:p w14:paraId="3820CABE" w14:textId="77777777" w:rsidR="004152AD" w:rsidRDefault="004152AD">
      <w:pPr>
        <w:jc w:val="both"/>
        <w:rPr>
          <w:rFonts w:ascii="Verdana" w:hAnsi="Verdana" w:cs="Verdana"/>
          <w:b/>
          <w:iCs/>
          <w:sz w:val="20"/>
          <w:szCs w:val="20"/>
          <w:u w:val="single"/>
        </w:rPr>
      </w:pPr>
    </w:p>
    <w:p w14:paraId="5D0EAF8B" w14:textId="77777777" w:rsidR="004152AD" w:rsidRDefault="004152AD">
      <w:pPr>
        <w:jc w:val="both"/>
        <w:rPr>
          <w:rFonts w:ascii="Verdana" w:hAnsi="Verdana" w:cs="Verdana"/>
          <w:b/>
          <w:iCs/>
          <w:sz w:val="20"/>
          <w:szCs w:val="20"/>
          <w:u w:val="single"/>
        </w:rPr>
      </w:pPr>
    </w:p>
    <w:p w14:paraId="17713D24" w14:textId="77777777" w:rsidR="004152AD" w:rsidRDefault="004152AD">
      <w:pPr>
        <w:jc w:val="both"/>
        <w:rPr>
          <w:rFonts w:ascii="Verdana" w:hAnsi="Verdana" w:cs="Verdana"/>
          <w:b/>
          <w:iCs/>
          <w:sz w:val="20"/>
          <w:szCs w:val="20"/>
          <w:u w:val="single"/>
        </w:rPr>
      </w:pPr>
    </w:p>
    <w:p w14:paraId="6E435927" w14:textId="77777777" w:rsidR="004152AD" w:rsidRDefault="004152AD">
      <w:pPr>
        <w:jc w:val="both"/>
        <w:rPr>
          <w:rFonts w:ascii="Verdana" w:hAnsi="Verdana" w:cs="Verdana"/>
          <w:b/>
          <w:iCs/>
          <w:sz w:val="20"/>
          <w:szCs w:val="20"/>
          <w:u w:val="single"/>
        </w:rPr>
      </w:pPr>
    </w:p>
    <w:p w14:paraId="28C02D86" w14:textId="77777777" w:rsidR="004152AD" w:rsidRDefault="004152AD">
      <w:pPr>
        <w:jc w:val="both"/>
        <w:rPr>
          <w:rFonts w:ascii="Verdana" w:hAnsi="Verdana" w:cs="Verdana"/>
          <w:b/>
          <w:iCs/>
          <w:sz w:val="20"/>
          <w:szCs w:val="20"/>
          <w:u w:val="single"/>
        </w:rPr>
      </w:pPr>
    </w:p>
    <w:p w14:paraId="6F9F26FF" w14:textId="77777777" w:rsidR="004152AD" w:rsidRDefault="004152AD">
      <w:pPr>
        <w:rPr>
          <w:rFonts w:hint="eastAsia"/>
        </w:rPr>
        <w:sectPr w:rsidR="004152AD">
          <w:headerReference w:type="even" r:id="rId33"/>
          <w:headerReference w:type="default" r:id="rId34"/>
          <w:footerReference w:type="even" r:id="rId35"/>
          <w:footerReference w:type="default" r:id="rId36"/>
          <w:headerReference w:type="first" r:id="rId37"/>
          <w:footerReference w:type="first" r:id="rId38"/>
          <w:pgSz w:w="11906" w:h="16838"/>
          <w:pgMar w:top="1276" w:right="1274" w:bottom="993" w:left="1560" w:header="568" w:footer="814" w:gutter="0"/>
          <w:cols w:space="720"/>
          <w:formProt w:val="0"/>
          <w:docGrid w:linePitch="600" w:charSpace="32768"/>
        </w:sectPr>
      </w:pPr>
    </w:p>
    <w:p w14:paraId="47A8031E" w14:textId="77777777" w:rsidR="004152AD" w:rsidRDefault="004152AD">
      <w:pPr>
        <w:suppressAutoHyphens w:val="0"/>
        <w:jc w:val="both"/>
        <w:rPr>
          <w:rFonts w:ascii="Verdana" w:hAnsi="Verdana" w:cs="Verdana"/>
          <w:b/>
          <w:iCs/>
          <w:sz w:val="20"/>
          <w:szCs w:val="20"/>
          <w:u w:val="single"/>
        </w:rPr>
      </w:pPr>
      <w:bookmarkStart w:id="18" w:name="art122%252525252525252525252525252525252"/>
      <w:bookmarkEnd w:id="18"/>
    </w:p>
    <w:p w14:paraId="138C60C1" w14:textId="77777777" w:rsidR="004152AD" w:rsidRDefault="00000000">
      <w:pPr>
        <w:pStyle w:val="PargrafodaLista"/>
        <w:tabs>
          <w:tab w:val="left" w:pos="1762"/>
        </w:tabs>
        <w:ind w:left="0" w:hanging="359"/>
        <w:jc w:val="center"/>
        <w:rPr>
          <w:rFonts w:hint="eastAsia"/>
        </w:rPr>
      </w:pPr>
      <w:bookmarkStart w:id="19" w:name="_GoBack2"/>
      <w:bookmarkEnd w:id="19"/>
      <w:r>
        <w:rPr>
          <w:rFonts w:ascii="Verdana" w:hAnsi="Verdana" w:cs="Verdana"/>
          <w:b/>
          <w:bCs/>
          <w:sz w:val="20"/>
          <w:szCs w:val="20"/>
        </w:rPr>
        <w:t>ANEXO</w:t>
      </w:r>
      <w:r>
        <w:rPr>
          <w:rFonts w:ascii="Verdana" w:hAnsi="Verdana" w:cs="Verdana"/>
          <w:b/>
          <w:bCs/>
          <w:spacing w:val="-3"/>
          <w:sz w:val="20"/>
          <w:szCs w:val="20"/>
        </w:rPr>
        <w:t xml:space="preserve"> </w:t>
      </w:r>
      <w:r>
        <w:rPr>
          <w:rFonts w:ascii="Verdana" w:hAnsi="Verdana" w:cs="Verdana"/>
          <w:b/>
          <w:bCs/>
          <w:sz w:val="20"/>
          <w:szCs w:val="20"/>
        </w:rPr>
        <w:t>II</w:t>
      </w:r>
      <w:r>
        <w:rPr>
          <w:rFonts w:ascii="Verdana" w:hAnsi="Verdana" w:cs="Verdana"/>
          <w:b/>
          <w:bCs/>
          <w:spacing w:val="-5"/>
          <w:sz w:val="20"/>
          <w:szCs w:val="20"/>
        </w:rPr>
        <w:t xml:space="preserve"> </w:t>
      </w:r>
      <w:r>
        <w:rPr>
          <w:rFonts w:ascii="Verdana" w:hAnsi="Verdana" w:cs="Verdana"/>
          <w:b/>
          <w:bCs/>
          <w:sz w:val="20"/>
          <w:szCs w:val="20"/>
        </w:rPr>
        <w:t xml:space="preserve">– </w:t>
      </w:r>
      <w:r>
        <w:rPr>
          <w:rFonts w:ascii="Verdana" w:hAnsi="Verdana" w:cs="Verdana"/>
          <w:b/>
          <w:bCs/>
          <w:spacing w:val="-4"/>
          <w:sz w:val="20"/>
          <w:szCs w:val="20"/>
        </w:rPr>
        <w:t xml:space="preserve">ESTUDO TÉCNICO PRELIMINAR </w:t>
      </w:r>
    </w:p>
    <w:p w14:paraId="0B689133" w14:textId="77777777" w:rsidR="004152AD" w:rsidRDefault="004152AD">
      <w:pPr>
        <w:suppressAutoHyphens w:val="0"/>
        <w:jc w:val="center"/>
        <w:rPr>
          <w:rFonts w:ascii="Verdana" w:hAnsi="Verdana" w:cs="Verdana"/>
          <w:sz w:val="20"/>
          <w:szCs w:val="20"/>
        </w:rPr>
      </w:pPr>
    </w:p>
    <w:p w14:paraId="45971723" w14:textId="77777777" w:rsidR="004152AD" w:rsidRDefault="004152AD">
      <w:pPr>
        <w:tabs>
          <w:tab w:val="left" w:pos="3390"/>
          <w:tab w:val="center" w:pos="5032"/>
        </w:tabs>
        <w:jc w:val="center"/>
        <w:rPr>
          <w:rFonts w:ascii="Verdana" w:eastAsia="Arial" w:hAnsi="Verdana"/>
          <w:b/>
          <w:sz w:val="20"/>
          <w:szCs w:val="20"/>
          <w:u w:val="single"/>
        </w:rPr>
      </w:pPr>
    </w:p>
    <w:p w14:paraId="505F69BD" w14:textId="77777777" w:rsidR="004152AD" w:rsidRDefault="004152AD">
      <w:pPr>
        <w:jc w:val="center"/>
        <w:rPr>
          <w:rFonts w:ascii="Verdana" w:hAnsi="Verdana"/>
          <w:b/>
          <w:sz w:val="20"/>
          <w:szCs w:val="20"/>
        </w:rPr>
      </w:pPr>
    </w:p>
    <w:p w14:paraId="77685132" w14:textId="77777777" w:rsidR="004152AD" w:rsidRDefault="00000000">
      <w:pPr>
        <w:tabs>
          <w:tab w:val="left" w:pos="3390"/>
          <w:tab w:val="center" w:pos="5032"/>
        </w:tabs>
        <w:jc w:val="center"/>
        <w:rPr>
          <w:rFonts w:hint="eastAsia"/>
        </w:rPr>
      </w:pPr>
      <w:r>
        <w:rPr>
          <w:rFonts w:ascii="Verdana" w:eastAsia="Arial" w:hAnsi="Verdana"/>
          <w:b/>
          <w:sz w:val="20"/>
          <w:szCs w:val="20"/>
          <w:u w:val="single"/>
        </w:rPr>
        <w:t>ESTUDO TÉCNICO PRELIMINAR</w:t>
      </w:r>
    </w:p>
    <w:p w14:paraId="77FFEDB0" w14:textId="77777777" w:rsidR="004152AD" w:rsidRDefault="004152AD">
      <w:pPr>
        <w:tabs>
          <w:tab w:val="left" w:pos="3390"/>
          <w:tab w:val="center" w:pos="5032"/>
        </w:tabs>
        <w:jc w:val="center"/>
        <w:rPr>
          <w:rFonts w:ascii="Verdana" w:eastAsia="Arial" w:hAnsi="Verdana"/>
          <w:b/>
          <w:sz w:val="20"/>
          <w:szCs w:val="20"/>
          <w:u w:val="single"/>
        </w:rPr>
      </w:pPr>
    </w:p>
    <w:p w14:paraId="304E62F6" w14:textId="77777777" w:rsidR="004152AD" w:rsidRDefault="004152AD">
      <w:pPr>
        <w:tabs>
          <w:tab w:val="left" w:pos="3390"/>
          <w:tab w:val="center" w:pos="5032"/>
        </w:tabs>
        <w:jc w:val="center"/>
        <w:rPr>
          <w:rFonts w:ascii="Verdana" w:eastAsia="Arial" w:hAnsi="Verdana"/>
          <w:b/>
          <w:sz w:val="20"/>
          <w:szCs w:val="20"/>
        </w:rPr>
      </w:pPr>
    </w:p>
    <w:p w14:paraId="4A37521B" w14:textId="77777777" w:rsidR="004152AD" w:rsidRDefault="00000000">
      <w:pPr>
        <w:tabs>
          <w:tab w:val="left" w:pos="3390"/>
          <w:tab w:val="center" w:pos="5032"/>
        </w:tabs>
        <w:jc w:val="both"/>
        <w:rPr>
          <w:rFonts w:hint="eastAsia"/>
        </w:rPr>
      </w:pPr>
      <w:r>
        <w:rPr>
          <w:rFonts w:ascii="Verdana" w:eastAsia="Arial" w:hAnsi="Verdana"/>
          <w:b/>
          <w:sz w:val="20"/>
          <w:szCs w:val="20"/>
        </w:rPr>
        <w:t>1. INFORMAÇÕES BÁSICAS</w:t>
      </w:r>
    </w:p>
    <w:p w14:paraId="4755AE60" w14:textId="77777777" w:rsidR="004152AD" w:rsidRDefault="004152AD">
      <w:pPr>
        <w:tabs>
          <w:tab w:val="left" w:pos="3390"/>
          <w:tab w:val="center" w:pos="5032"/>
        </w:tabs>
        <w:jc w:val="both"/>
        <w:rPr>
          <w:rFonts w:ascii="Verdana" w:eastAsia="Arial" w:hAnsi="Verdana"/>
          <w:sz w:val="20"/>
          <w:szCs w:val="20"/>
        </w:rPr>
      </w:pPr>
    </w:p>
    <w:p w14:paraId="3D0F672D" w14:textId="77777777" w:rsidR="004152AD" w:rsidRDefault="00000000">
      <w:pPr>
        <w:pStyle w:val="PargrafodaLista"/>
        <w:tabs>
          <w:tab w:val="left" w:pos="3390"/>
          <w:tab w:val="center" w:pos="5032"/>
        </w:tabs>
        <w:ind w:left="0"/>
        <w:jc w:val="both"/>
        <w:rPr>
          <w:rFonts w:hint="eastAsia"/>
        </w:rPr>
      </w:pPr>
      <w:r>
        <w:rPr>
          <w:rFonts w:ascii="Verdana" w:eastAsia="Arial" w:hAnsi="Verdana"/>
          <w:b/>
          <w:sz w:val="20"/>
          <w:szCs w:val="20"/>
        </w:rPr>
        <w:t>1.1. Processo Administrativo nº _____/2026.</w:t>
      </w:r>
    </w:p>
    <w:p w14:paraId="12F5FC12" w14:textId="77777777" w:rsidR="004152AD" w:rsidRDefault="00000000">
      <w:pPr>
        <w:pStyle w:val="PargrafodaLista"/>
        <w:tabs>
          <w:tab w:val="left" w:pos="3390"/>
          <w:tab w:val="center" w:pos="5032"/>
        </w:tabs>
        <w:ind w:left="0"/>
        <w:jc w:val="both"/>
        <w:rPr>
          <w:rFonts w:hint="eastAsia"/>
        </w:rPr>
      </w:pPr>
      <w:bookmarkStart w:id="20" w:name="__DdeLink__855_1388181997"/>
      <w:r>
        <w:rPr>
          <w:rFonts w:ascii="Verdana" w:eastAsia="Arial" w:hAnsi="Verdana"/>
          <w:b/>
          <w:sz w:val="20"/>
          <w:szCs w:val="20"/>
        </w:rPr>
        <w:t xml:space="preserve">Contratação de empresa para </w:t>
      </w:r>
      <w:bookmarkEnd w:id="20"/>
      <w:r>
        <w:rPr>
          <w:rFonts w:ascii="Verdana" w:hAnsi="Verdana"/>
          <w:b/>
          <w:sz w:val="20"/>
          <w:szCs w:val="20"/>
          <w:lang w:eastAsia="pt-BR"/>
        </w:rPr>
        <w:t>REFORMA DA PRAÇA AURÉLIO BASTIANELLO</w:t>
      </w:r>
      <w:r>
        <w:rPr>
          <w:rFonts w:ascii="Verdana" w:eastAsia="Arial" w:hAnsi="Verdana"/>
          <w:b/>
          <w:sz w:val="20"/>
          <w:szCs w:val="20"/>
        </w:rPr>
        <w:t xml:space="preserve"> NO MUNICÍPIO DE SÃO GABRIEL DA PALHA-ES.</w:t>
      </w:r>
    </w:p>
    <w:p w14:paraId="01D40666" w14:textId="77777777" w:rsidR="004152AD" w:rsidRDefault="004152AD">
      <w:pPr>
        <w:pStyle w:val="PargrafodaLista"/>
        <w:tabs>
          <w:tab w:val="left" w:pos="3390"/>
          <w:tab w:val="center" w:pos="5032"/>
        </w:tabs>
        <w:ind w:left="0"/>
        <w:jc w:val="both"/>
        <w:rPr>
          <w:rFonts w:ascii="Verdana" w:eastAsia="Arial" w:hAnsi="Verdana"/>
          <w:sz w:val="20"/>
          <w:szCs w:val="20"/>
        </w:rPr>
      </w:pPr>
    </w:p>
    <w:p w14:paraId="3E0631F3" w14:textId="77777777" w:rsidR="004152AD" w:rsidRDefault="00000000">
      <w:pPr>
        <w:pStyle w:val="PargrafodaLista"/>
        <w:tabs>
          <w:tab w:val="left" w:pos="3390"/>
          <w:tab w:val="center" w:pos="5032"/>
        </w:tabs>
        <w:ind w:left="0"/>
        <w:jc w:val="both"/>
        <w:rPr>
          <w:rFonts w:hint="eastAsia"/>
        </w:rPr>
      </w:pPr>
      <w:r>
        <w:rPr>
          <w:rFonts w:ascii="Verdana" w:eastAsia="Arial" w:hAnsi="Verdana"/>
          <w:sz w:val="20"/>
          <w:szCs w:val="20"/>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0EB70848" w14:textId="77777777" w:rsidR="004152AD" w:rsidRDefault="004152AD">
      <w:pPr>
        <w:pStyle w:val="PargrafodaLista"/>
        <w:tabs>
          <w:tab w:val="left" w:pos="3390"/>
          <w:tab w:val="center" w:pos="5032"/>
        </w:tabs>
        <w:ind w:left="0"/>
        <w:jc w:val="both"/>
        <w:rPr>
          <w:rFonts w:ascii="Verdana" w:hAnsi="Verdana"/>
          <w:b/>
          <w:sz w:val="20"/>
          <w:szCs w:val="20"/>
        </w:rPr>
      </w:pPr>
    </w:p>
    <w:p w14:paraId="1EC563D6" w14:textId="77777777" w:rsidR="004152AD" w:rsidRDefault="00000000">
      <w:pPr>
        <w:jc w:val="both"/>
        <w:rPr>
          <w:rFonts w:hint="eastAsia"/>
        </w:rPr>
      </w:pPr>
      <w:r>
        <w:rPr>
          <w:rFonts w:ascii="Verdana" w:hAnsi="Verdana"/>
          <w:b/>
          <w:sz w:val="20"/>
          <w:szCs w:val="20"/>
        </w:rPr>
        <w:t>2. LOCAL DE EXECUÇÃO</w:t>
      </w:r>
    </w:p>
    <w:p w14:paraId="1593CCA1" w14:textId="77777777" w:rsidR="004152AD" w:rsidRDefault="00000000">
      <w:pPr>
        <w:jc w:val="both"/>
        <w:rPr>
          <w:rFonts w:hint="eastAsia"/>
        </w:rPr>
      </w:pPr>
      <w:r>
        <w:rPr>
          <w:rFonts w:ascii="Verdana" w:hAnsi="Verdana"/>
          <w:sz w:val="20"/>
          <w:szCs w:val="20"/>
        </w:rPr>
        <w:t xml:space="preserve">Os serviços serão executados na Praça Aurélio </w:t>
      </w:r>
      <w:proofErr w:type="spellStart"/>
      <w:r>
        <w:rPr>
          <w:rFonts w:ascii="Verdana" w:hAnsi="Verdana"/>
          <w:sz w:val="20"/>
          <w:szCs w:val="20"/>
        </w:rPr>
        <w:t>Bastianello</w:t>
      </w:r>
      <w:proofErr w:type="spellEnd"/>
      <w:r>
        <w:rPr>
          <w:rFonts w:ascii="Verdana" w:hAnsi="Verdana"/>
          <w:sz w:val="20"/>
          <w:szCs w:val="20"/>
        </w:rPr>
        <w:t>, localizada na Avenida Presidente Castelo Branco do Município de</w:t>
      </w:r>
      <w:r>
        <w:rPr>
          <w:rFonts w:ascii="Verdana" w:eastAsia="Arial" w:hAnsi="Verdana"/>
          <w:sz w:val="20"/>
          <w:szCs w:val="20"/>
        </w:rPr>
        <w:t xml:space="preserve"> São Gabriel da Palha-ES, conforme projetos integrantes a este ETP</w:t>
      </w:r>
      <w:r>
        <w:rPr>
          <w:rFonts w:ascii="Verdana" w:hAnsi="Verdana"/>
          <w:sz w:val="20"/>
          <w:szCs w:val="20"/>
        </w:rPr>
        <w:t>.</w:t>
      </w:r>
    </w:p>
    <w:p w14:paraId="621E05B1" w14:textId="77777777" w:rsidR="004152AD" w:rsidRDefault="004152AD">
      <w:pPr>
        <w:jc w:val="both"/>
        <w:rPr>
          <w:rFonts w:ascii="Verdana" w:hAnsi="Verdana"/>
          <w:sz w:val="20"/>
          <w:szCs w:val="20"/>
        </w:rPr>
      </w:pPr>
    </w:p>
    <w:p w14:paraId="34CD42E6" w14:textId="77777777" w:rsidR="004152AD" w:rsidRDefault="00000000">
      <w:pPr>
        <w:jc w:val="both"/>
        <w:rPr>
          <w:rFonts w:hint="eastAsia"/>
        </w:rPr>
      </w:pPr>
      <w:r>
        <w:rPr>
          <w:rFonts w:ascii="Verdana" w:hAnsi="Verdana"/>
          <w:b/>
          <w:sz w:val="20"/>
          <w:szCs w:val="20"/>
        </w:rPr>
        <w:t>3. CONTATO</w:t>
      </w:r>
    </w:p>
    <w:p w14:paraId="418C451A" w14:textId="77777777" w:rsidR="004152AD" w:rsidRDefault="00000000">
      <w:pPr>
        <w:jc w:val="both"/>
        <w:rPr>
          <w:rFonts w:hint="eastAsia"/>
        </w:rPr>
      </w:pPr>
      <w:proofErr w:type="spellStart"/>
      <w:r>
        <w:rPr>
          <w:rFonts w:ascii="Verdana" w:hAnsi="Verdana"/>
          <w:b/>
          <w:bCs/>
          <w:sz w:val="20"/>
          <w:szCs w:val="20"/>
        </w:rPr>
        <w:t>Tel</w:t>
      </w:r>
      <w:proofErr w:type="spellEnd"/>
      <w:r>
        <w:rPr>
          <w:rFonts w:ascii="Verdana" w:hAnsi="Verdana"/>
          <w:b/>
          <w:bCs/>
          <w:sz w:val="20"/>
          <w:szCs w:val="20"/>
        </w:rPr>
        <w:t>:</w:t>
      </w:r>
      <w:r>
        <w:rPr>
          <w:rFonts w:ascii="Verdana" w:hAnsi="Verdana"/>
          <w:sz w:val="20"/>
          <w:szCs w:val="20"/>
        </w:rPr>
        <w:t xml:space="preserve"> (27) 99982-4121</w:t>
      </w:r>
    </w:p>
    <w:p w14:paraId="3D43BE3A" w14:textId="77777777" w:rsidR="004152AD" w:rsidRDefault="00000000">
      <w:pPr>
        <w:jc w:val="both"/>
        <w:rPr>
          <w:rFonts w:hint="eastAsia"/>
        </w:rPr>
      </w:pPr>
      <w:r>
        <w:rPr>
          <w:rFonts w:ascii="Verdana" w:hAnsi="Verdana"/>
          <w:b/>
          <w:sz w:val="20"/>
          <w:szCs w:val="20"/>
        </w:rPr>
        <w:t xml:space="preserve">Email: </w:t>
      </w:r>
      <w:r>
        <w:rPr>
          <w:rFonts w:ascii="Verdana" w:hAnsi="Verdana"/>
          <w:sz w:val="20"/>
          <w:szCs w:val="20"/>
        </w:rPr>
        <w:t>obras@saogabriel.es.gov.br</w:t>
      </w:r>
    </w:p>
    <w:p w14:paraId="6AE5915B" w14:textId="77777777" w:rsidR="004152AD" w:rsidRDefault="00000000">
      <w:pPr>
        <w:jc w:val="both"/>
        <w:rPr>
          <w:rFonts w:hint="eastAsia"/>
        </w:rPr>
      </w:pPr>
      <w:r>
        <w:rPr>
          <w:rFonts w:ascii="Verdana" w:hAnsi="Verdana"/>
          <w:b/>
          <w:sz w:val="20"/>
          <w:szCs w:val="20"/>
        </w:rPr>
        <w:t xml:space="preserve">Responsável: </w:t>
      </w:r>
      <w:r>
        <w:rPr>
          <w:rFonts w:ascii="Verdana" w:hAnsi="Verdana"/>
          <w:sz w:val="20"/>
          <w:szCs w:val="20"/>
        </w:rPr>
        <w:t>Secretaria Municipal de Obras e Desenvolvimento Urbano</w:t>
      </w:r>
    </w:p>
    <w:p w14:paraId="04064B8B" w14:textId="77777777" w:rsidR="004152AD" w:rsidRDefault="004152AD">
      <w:pPr>
        <w:jc w:val="both"/>
        <w:rPr>
          <w:rFonts w:ascii="Verdana" w:hAnsi="Verdana"/>
          <w:b/>
          <w:sz w:val="20"/>
          <w:szCs w:val="20"/>
        </w:rPr>
      </w:pPr>
    </w:p>
    <w:p w14:paraId="008CD42A" w14:textId="77777777" w:rsidR="004152AD" w:rsidRDefault="00000000">
      <w:pPr>
        <w:shd w:val="clear" w:color="auto" w:fill="FFFFFF"/>
        <w:jc w:val="both"/>
        <w:rPr>
          <w:rFonts w:hint="eastAsia"/>
        </w:rPr>
      </w:pPr>
      <w:r>
        <w:rPr>
          <w:rFonts w:ascii="Verdana" w:hAnsi="Verdana" w:cs="Calibri"/>
          <w:b/>
          <w:bCs/>
          <w:sz w:val="20"/>
          <w:szCs w:val="20"/>
          <w:lang w:eastAsia="pt-BR"/>
        </w:rPr>
        <w:t>4. PREVISÃO NO PLANO DE CONTRATAÇÕES ANUAL</w:t>
      </w:r>
    </w:p>
    <w:p w14:paraId="35B3F95E" w14:textId="77777777" w:rsidR="004152AD" w:rsidRDefault="00000000">
      <w:pPr>
        <w:jc w:val="both"/>
        <w:rPr>
          <w:rFonts w:hint="eastAsia"/>
        </w:rPr>
      </w:pPr>
      <w:r>
        <w:rPr>
          <w:rFonts w:ascii="Verdana" w:eastAsia="Arial" w:hAnsi="Verdana"/>
          <w:b/>
          <w:bCs/>
          <w:sz w:val="20"/>
          <w:szCs w:val="20"/>
        </w:rPr>
        <w:t xml:space="preserve">4.1. </w:t>
      </w:r>
      <w:r>
        <w:rPr>
          <w:rFonts w:ascii="Verdana" w:eastAsia="Arial" w:hAnsi="Verdana"/>
          <w:sz w:val="20"/>
          <w:szCs w:val="20"/>
        </w:rPr>
        <w:t xml:space="preserve">A contratação pretendida tem consonância com o planejamento estratégico desta Instituição, uma vez que consta na sua programação orçamentária e financeira anual. </w:t>
      </w:r>
    </w:p>
    <w:p w14:paraId="54726822" w14:textId="77777777" w:rsidR="004152AD" w:rsidRDefault="004152AD">
      <w:pPr>
        <w:jc w:val="both"/>
        <w:rPr>
          <w:rFonts w:ascii="Verdana" w:hAnsi="Verdana"/>
          <w:b/>
          <w:sz w:val="20"/>
          <w:szCs w:val="20"/>
        </w:rPr>
      </w:pPr>
    </w:p>
    <w:p w14:paraId="4411D59D" w14:textId="77777777" w:rsidR="004152AD" w:rsidRDefault="00000000">
      <w:pPr>
        <w:jc w:val="both"/>
        <w:rPr>
          <w:rFonts w:hint="eastAsia"/>
        </w:rPr>
      </w:pPr>
      <w:r>
        <w:rPr>
          <w:rFonts w:ascii="Verdana" w:hAnsi="Verdana"/>
          <w:b/>
          <w:sz w:val="20"/>
          <w:szCs w:val="20"/>
        </w:rPr>
        <w:t>5. DESCRIÇÃO DA NECESSIDADE</w:t>
      </w:r>
    </w:p>
    <w:p w14:paraId="7B3CCC23" w14:textId="77777777" w:rsidR="004152AD" w:rsidRDefault="00000000">
      <w:pPr>
        <w:jc w:val="both"/>
        <w:rPr>
          <w:rFonts w:hint="eastAsia"/>
        </w:rPr>
      </w:pPr>
      <w:r>
        <w:rPr>
          <w:rFonts w:ascii="Verdana" w:eastAsia="Arial" w:hAnsi="Verdana"/>
          <w:b/>
          <w:bCs/>
          <w:sz w:val="20"/>
          <w:szCs w:val="20"/>
        </w:rPr>
        <w:t>5.1.</w:t>
      </w:r>
      <w:r>
        <w:rPr>
          <w:rFonts w:ascii="Verdana" w:eastAsia="Arial" w:hAnsi="Verdana"/>
          <w:sz w:val="20"/>
          <w:szCs w:val="20"/>
        </w:rPr>
        <w:t xml:space="preserve"> Os municípios tem seu papel definido pela CF de 88, dos quais dentre eles está a competência de promover o adequado ordenamento territorial por meio do planejamento e controle do uso do parcelamento e da ocupação do solo urbano. Seguindo esta premissa a implantação de obras de infraestrutura dos equipamentos urbanos deve parametrizar a ordenação do espaço urbano, de maneira que tem a obrigação de atender as necessidades dos seus munícipes, fato esse que a obra em tela visa solucionar.</w:t>
      </w:r>
    </w:p>
    <w:p w14:paraId="66704E54" w14:textId="77777777" w:rsidR="004152AD" w:rsidRDefault="00000000">
      <w:pPr>
        <w:jc w:val="both"/>
        <w:rPr>
          <w:rFonts w:hint="eastAsia"/>
        </w:rPr>
      </w:pPr>
      <w:r>
        <w:rPr>
          <w:rFonts w:ascii="Verdana" w:eastAsia="Arial" w:hAnsi="Verdana"/>
          <w:b/>
          <w:bCs/>
          <w:sz w:val="20"/>
          <w:szCs w:val="20"/>
        </w:rPr>
        <w:t xml:space="preserve">5.2. </w:t>
      </w:r>
      <w:r>
        <w:rPr>
          <w:rFonts w:ascii="Verdana" w:eastAsia="Arial" w:hAnsi="Verdana"/>
          <w:sz w:val="20"/>
          <w:szCs w:val="20"/>
        </w:rPr>
        <w:t xml:space="preserve">A Praça Aurélio </w:t>
      </w:r>
      <w:proofErr w:type="spellStart"/>
      <w:r>
        <w:rPr>
          <w:rFonts w:ascii="Verdana" w:eastAsia="Arial" w:hAnsi="Verdana"/>
          <w:sz w:val="20"/>
          <w:szCs w:val="20"/>
        </w:rPr>
        <w:t>Bastianello</w:t>
      </w:r>
      <w:proofErr w:type="spellEnd"/>
      <w:r>
        <w:rPr>
          <w:rFonts w:ascii="Verdana" w:eastAsia="Arial" w:hAnsi="Verdana"/>
          <w:sz w:val="20"/>
          <w:szCs w:val="20"/>
        </w:rPr>
        <w:t xml:space="preserve"> é a principal praça do Município, localizada na região central, constituindo-se como espaço de convivência, lazer, eventos culturais, manifestações públicas e integração social.</w:t>
      </w:r>
    </w:p>
    <w:p w14:paraId="7D79D0D7" w14:textId="77777777" w:rsidR="004152AD" w:rsidRDefault="00000000">
      <w:pPr>
        <w:jc w:val="both"/>
        <w:rPr>
          <w:rFonts w:hint="eastAsia"/>
        </w:rPr>
      </w:pPr>
      <w:r>
        <w:rPr>
          <w:rFonts w:ascii="Verdana" w:eastAsia="Arial" w:hAnsi="Verdana"/>
          <w:b/>
          <w:bCs/>
          <w:sz w:val="20"/>
          <w:szCs w:val="20"/>
        </w:rPr>
        <w:t xml:space="preserve">5.3. </w:t>
      </w:r>
      <w:r>
        <w:rPr>
          <w:rFonts w:ascii="Verdana" w:eastAsia="Arial" w:hAnsi="Verdana"/>
          <w:sz w:val="20"/>
          <w:szCs w:val="20"/>
        </w:rPr>
        <w:t xml:space="preserve">Atualmente, o espaço apresenta desgaste natural decorrente do tempo de uso, necessitando de melhorias na pavimentação, mobiliário urbano, paisagismo, iluminação pública e acessibilidade, visando garantir segurança, conforto e adequação às normas técnicas vigentes. </w:t>
      </w:r>
    </w:p>
    <w:p w14:paraId="454DD0A0" w14:textId="77777777" w:rsidR="004152AD" w:rsidRDefault="00000000">
      <w:pPr>
        <w:jc w:val="both"/>
        <w:rPr>
          <w:rFonts w:hint="eastAsia"/>
        </w:rPr>
      </w:pPr>
      <w:r>
        <w:rPr>
          <w:rFonts w:ascii="Verdana" w:eastAsia="Arial" w:hAnsi="Verdana"/>
          <w:b/>
          <w:bCs/>
          <w:sz w:val="20"/>
          <w:szCs w:val="20"/>
        </w:rPr>
        <w:t>5.4.</w:t>
      </w:r>
      <w:r>
        <w:rPr>
          <w:rFonts w:ascii="Verdana" w:eastAsia="Arial" w:hAnsi="Verdana"/>
          <w:sz w:val="20"/>
          <w:szCs w:val="20"/>
        </w:rPr>
        <w:t xml:space="preserve"> Diante da necessidade acima, iniciou-se o presente ETP por meio do qual será possível decidir qual é a melhor solução.</w:t>
      </w:r>
    </w:p>
    <w:p w14:paraId="5549622A" w14:textId="77777777" w:rsidR="004152AD" w:rsidRDefault="004152AD">
      <w:pPr>
        <w:pStyle w:val="PargrafodaLista"/>
        <w:ind w:left="0"/>
        <w:jc w:val="both"/>
        <w:rPr>
          <w:rFonts w:ascii="Verdana" w:hAnsi="Verdana"/>
          <w:sz w:val="20"/>
          <w:szCs w:val="20"/>
        </w:rPr>
      </w:pPr>
    </w:p>
    <w:p w14:paraId="7B47CF81" w14:textId="77777777" w:rsidR="004152AD" w:rsidRDefault="00000000">
      <w:pPr>
        <w:jc w:val="both"/>
        <w:rPr>
          <w:rFonts w:hint="eastAsia"/>
        </w:rPr>
      </w:pPr>
      <w:r>
        <w:rPr>
          <w:rFonts w:ascii="Verdana" w:hAnsi="Verdana"/>
          <w:b/>
          <w:iCs/>
          <w:sz w:val="20"/>
          <w:szCs w:val="20"/>
        </w:rPr>
        <w:t>6. ÁREA REQUISITANTE</w:t>
      </w:r>
    </w:p>
    <w:p w14:paraId="0CF0776F" w14:textId="77777777" w:rsidR="004152AD" w:rsidRDefault="00000000">
      <w:pPr>
        <w:jc w:val="both"/>
        <w:rPr>
          <w:rFonts w:hint="eastAsia"/>
        </w:rPr>
      </w:pPr>
      <w:r>
        <w:rPr>
          <w:rFonts w:ascii="Verdana" w:eastAsia="Arial" w:hAnsi="Verdana"/>
          <w:sz w:val="20"/>
          <w:szCs w:val="20"/>
        </w:rPr>
        <w:t>Secretaria Municipal de Obras e Desenvolvimento Urbano.</w:t>
      </w:r>
    </w:p>
    <w:p w14:paraId="0022A2A3" w14:textId="77777777" w:rsidR="004152AD" w:rsidRDefault="004152AD">
      <w:pPr>
        <w:jc w:val="both"/>
        <w:rPr>
          <w:rFonts w:ascii="Verdana" w:eastAsia="Arial" w:hAnsi="Verdana"/>
          <w:i/>
          <w:sz w:val="20"/>
          <w:szCs w:val="20"/>
        </w:rPr>
      </w:pPr>
    </w:p>
    <w:p w14:paraId="4BC5FB5D" w14:textId="77777777" w:rsidR="004152AD" w:rsidRDefault="00000000">
      <w:pPr>
        <w:jc w:val="both"/>
        <w:rPr>
          <w:rFonts w:hint="eastAsia"/>
        </w:rPr>
      </w:pPr>
      <w:r>
        <w:rPr>
          <w:rFonts w:ascii="Verdana" w:eastAsia="Arial" w:hAnsi="Verdana"/>
          <w:b/>
          <w:sz w:val="20"/>
          <w:szCs w:val="20"/>
        </w:rPr>
        <w:t>7. DESCRIÇÃO DOS REQUISITOS DA CONTRATAÇÃO</w:t>
      </w:r>
    </w:p>
    <w:p w14:paraId="054908D0" w14:textId="77777777" w:rsidR="004152AD" w:rsidRDefault="00000000">
      <w:pPr>
        <w:jc w:val="both"/>
        <w:rPr>
          <w:rFonts w:hint="eastAsia"/>
        </w:rPr>
      </w:pPr>
      <w:r>
        <w:rPr>
          <w:rFonts w:ascii="Verdana" w:eastAsia="Arial" w:hAnsi="Verdana"/>
          <w:b/>
          <w:sz w:val="20"/>
          <w:szCs w:val="20"/>
        </w:rPr>
        <w:lastRenderedPageBreak/>
        <w:t xml:space="preserve">7.1. </w:t>
      </w:r>
      <w:r>
        <w:rPr>
          <w:rFonts w:ascii="Verdana" w:eastAsia="Arial" w:hAnsi="Verdana"/>
          <w:sz w:val="20"/>
          <w:szCs w:val="20"/>
        </w:rPr>
        <w:t>A contratação dar-se-á por processo de licitação, devendo contemplar as exigências que a solução contratada deverá atender, incluindo os requisitos mínimos de qualidade, de modo a possibilitar a seleção da proposta mais vantajosa mediante competição.</w:t>
      </w:r>
    </w:p>
    <w:p w14:paraId="5DE3D63F" w14:textId="77777777" w:rsidR="004152AD" w:rsidRDefault="00000000">
      <w:pPr>
        <w:jc w:val="both"/>
        <w:rPr>
          <w:rFonts w:hint="eastAsia"/>
        </w:rPr>
      </w:pPr>
      <w:r>
        <w:rPr>
          <w:rFonts w:ascii="Verdana" w:eastAsia="Arial" w:hAnsi="Verdana"/>
          <w:b/>
          <w:bCs/>
          <w:sz w:val="20"/>
          <w:szCs w:val="20"/>
        </w:rPr>
        <w:t>7.2.</w:t>
      </w:r>
      <w:r>
        <w:rPr>
          <w:rFonts w:ascii="Verdana" w:eastAsia="Arial" w:hAnsi="Verdana"/>
          <w:sz w:val="20"/>
          <w:szCs w:val="20"/>
        </w:rPr>
        <w:t xml:space="preserve"> A contratação deverá obedecer, no que couber, ao disposto na Lei n.º 14.133/2021 e suas alterações e demais legislações correlatas.</w:t>
      </w:r>
    </w:p>
    <w:p w14:paraId="089F220E" w14:textId="77777777" w:rsidR="004152AD" w:rsidRDefault="004152AD">
      <w:pPr>
        <w:jc w:val="both"/>
        <w:rPr>
          <w:rFonts w:ascii="Verdana" w:hAnsi="Verdana"/>
          <w:sz w:val="20"/>
          <w:szCs w:val="20"/>
        </w:rPr>
      </w:pPr>
    </w:p>
    <w:p w14:paraId="5BEA2D87" w14:textId="77777777" w:rsidR="004152AD" w:rsidRDefault="00000000">
      <w:pPr>
        <w:suppressAutoHyphens w:val="0"/>
        <w:jc w:val="both"/>
        <w:rPr>
          <w:rFonts w:hint="eastAsia"/>
        </w:rPr>
      </w:pPr>
      <w:r>
        <w:rPr>
          <w:rFonts w:ascii="Verdana" w:hAnsi="Verdana"/>
          <w:b/>
          <w:sz w:val="20"/>
          <w:szCs w:val="20"/>
        </w:rPr>
        <w:t>8. ESTIMATIVA DAS QUANTIDADES A SEREM CONTRATADA</w:t>
      </w:r>
    </w:p>
    <w:p w14:paraId="41E187F5" w14:textId="77777777" w:rsidR="004152AD" w:rsidRDefault="00000000">
      <w:pPr>
        <w:suppressAutoHyphens w:val="0"/>
        <w:jc w:val="both"/>
        <w:rPr>
          <w:rFonts w:hint="eastAsia"/>
        </w:rPr>
      </w:pPr>
      <w:r>
        <w:rPr>
          <w:rFonts w:ascii="Verdana" w:hAnsi="Verdana"/>
          <w:b/>
          <w:bCs/>
          <w:sz w:val="20"/>
          <w:szCs w:val="20"/>
        </w:rPr>
        <w:t xml:space="preserve">8.1. </w:t>
      </w:r>
      <w:r>
        <w:rPr>
          <w:rFonts w:ascii="Verdana" w:hAnsi="Verdana"/>
          <w:sz w:val="20"/>
          <w:szCs w:val="20"/>
        </w:rPr>
        <w:t>A relação do item necessário para contemplar a solução, bem como a estimativa da quantidade a ser contratada é apresentada na tabela a seguir.</w:t>
      </w:r>
    </w:p>
    <w:p w14:paraId="04299BC6" w14:textId="77777777" w:rsidR="004152AD" w:rsidRDefault="004152AD">
      <w:pPr>
        <w:jc w:val="both"/>
        <w:rPr>
          <w:rFonts w:ascii="Verdana" w:eastAsia="Arial" w:hAnsi="Verdana"/>
          <w:b/>
          <w:sz w:val="20"/>
          <w:szCs w:val="20"/>
          <w:highlight w:val="yellow"/>
        </w:rPr>
      </w:pPr>
    </w:p>
    <w:tbl>
      <w:tblPr>
        <w:tblW w:w="9075" w:type="dxa"/>
        <w:tblInd w:w="37" w:type="dxa"/>
        <w:tblLayout w:type="fixed"/>
        <w:tblCellMar>
          <w:left w:w="70" w:type="dxa"/>
          <w:right w:w="70" w:type="dxa"/>
        </w:tblCellMar>
        <w:tblLook w:val="04A0" w:firstRow="1" w:lastRow="0" w:firstColumn="1" w:lastColumn="0" w:noHBand="0" w:noVBand="1"/>
      </w:tblPr>
      <w:tblGrid>
        <w:gridCol w:w="858"/>
        <w:gridCol w:w="6318"/>
        <w:gridCol w:w="1899"/>
      </w:tblGrid>
      <w:tr w:rsidR="004152AD" w14:paraId="645F9AAC" w14:textId="77777777">
        <w:trPr>
          <w:trHeight w:val="269"/>
        </w:trPr>
        <w:tc>
          <w:tcPr>
            <w:tcW w:w="858" w:type="dxa"/>
            <w:tcBorders>
              <w:top w:val="single" w:sz="4" w:space="0" w:color="000000"/>
              <w:left w:val="single" w:sz="4" w:space="0" w:color="000000"/>
              <w:bottom w:val="single" w:sz="4" w:space="0" w:color="000000"/>
              <w:right w:val="single" w:sz="4" w:space="0" w:color="000000"/>
            </w:tcBorders>
            <w:vAlign w:val="center"/>
          </w:tcPr>
          <w:p w14:paraId="4B499F45" w14:textId="77777777" w:rsidR="004152AD" w:rsidRDefault="00000000">
            <w:pPr>
              <w:widowControl w:val="0"/>
              <w:jc w:val="center"/>
              <w:rPr>
                <w:rFonts w:hint="eastAsia"/>
              </w:rPr>
            </w:pPr>
            <w:r>
              <w:rPr>
                <w:rFonts w:ascii="Verdana" w:hAnsi="Verdana"/>
                <w:b/>
                <w:bCs/>
                <w:sz w:val="20"/>
                <w:szCs w:val="20"/>
              </w:rPr>
              <w:t>ITEM</w:t>
            </w:r>
          </w:p>
        </w:tc>
        <w:tc>
          <w:tcPr>
            <w:tcW w:w="6318" w:type="dxa"/>
            <w:tcBorders>
              <w:top w:val="single" w:sz="4" w:space="0" w:color="000000"/>
              <w:left w:val="single" w:sz="4" w:space="0" w:color="000000"/>
              <w:bottom w:val="single" w:sz="4" w:space="0" w:color="000000"/>
              <w:right w:val="single" w:sz="4" w:space="0" w:color="000000"/>
            </w:tcBorders>
            <w:vAlign w:val="center"/>
          </w:tcPr>
          <w:p w14:paraId="626FF793" w14:textId="77777777" w:rsidR="004152AD" w:rsidRDefault="00000000">
            <w:pPr>
              <w:widowControl w:val="0"/>
              <w:jc w:val="center"/>
              <w:rPr>
                <w:rFonts w:hint="eastAsia"/>
              </w:rPr>
            </w:pPr>
            <w:r>
              <w:rPr>
                <w:rFonts w:ascii="Verdana" w:hAnsi="Verdana"/>
                <w:b/>
                <w:bCs/>
                <w:sz w:val="20"/>
                <w:szCs w:val="20"/>
              </w:rPr>
              <w:t>DESCRIÇÃO</w:t>
            </w:r>
          </w:p>
        </w:tc>
        <w:tc>
          <w:tcPr>
            <w:tcW w:w="1899" w:type="dxa"/>
            <w:tcBorders>
              <w:top w:val="single" w:sz="4" w:space="0" w:color="000000"/>
              <w:left w:val="single" w:sz="4" w:space="0" w:color="000000"/>
              <w:bottom w:val="single" w:sz="4" w:space="0" w:color="000000"/>
              <w:right w:val="single" w:sz="4" w:space="0" w:color="000000"/>
            </w:tcBorders>
            <w:vAlign w:val="center"/>
          </w:tcPr>
          <w:p w14:paraId="7C79B69D" w14:textId="77777777" w:rsidR="004152AD" w:rsidRDefault="00000000">
            <w:pPr>
              <w:widowControl w:val="0"/>
              <w:jc w:val="center"/>
              <w:rPr>
                <w:rFonts w:hint="eastAsia"/>
              </w:rPr>
            </w:pPr>
            <w:r>
              <w:rPr>
                <w:rFonts w:ascii="Verdana" w:hAnsi="Verdana"/>
                <w:b/>
                <w:bCs/>
                <w:sz w:val="20"/>
                <w:szCs w:val="20"/>
              </w:rPr>
              <w:t>UNIDADE</w:t>
            </w:r>
          </w:p>
        </w:tc>
      </w:tr>
      <w:tr w:rsidR="004152AD" w14:paraId="6C07C1F3" w14:textId="77777777">
        <w:trPr>
          <w:trHeight w:val="269"/>
        </w:trPr>
        <w:tc>
          <w:tcPr>
            <w:tcW w:w="858" w:type="dxa"/>
            <w:tcBorders>
              <w:left w:val="single" w:sz="4" w:space="0" w:color="000000"/>
              <w:bottom w:val="single" w:sz="4" w:space="0" w:color="000000"/>
              <w:right w:val="single" w:sz="4" w:space="0" w:color="000000"/>
            </w:tcBorders>
            <w:vAlign w:val="center"/>
          </w:tcPr>
          <w:p w14:paraId="42BD9938" w14:textId="77777777" w:rsidR="004152AD" w:rsidRDefault="00000000">
            <w:pPr>
              <w:widowControl w:val="0"/>
              <w:jc w:val="both"/>
              <w:rPr>
                <w:rFonts w:hint="eastAsia"/>
              </w:rPr>
            </w:pPr>
            <w:r>
              <w:rPr>
                <w:rFonts w:ascii="Verdana" w:hAnsi="Verdana"/>
                <w:sz w:val="20"/>
                <w:szCs w:val="20"/>
              </w:rPr>
              <w:t>1</w:t>
            </w:r>
          </w:p>
        </w:tc>
        <w:tc>
          <w:tcPr>
            <w:tcW w:w="6318" w:type="dxa"/>
            <w:tcBorders>
              <w:left w:val="single" w:sz="4" w:space="0" w:color="000000"/>
              <w:bottom w:val="single" w:sz="4" w:space="0" w:color="000000"/>
              <w:right w:val="single" w:sz="4" w:space="0" w:color="000000"/>
            </w:tcBorders>
            <w:vAlign w:val="center"/>
          </w:tcPr>
          <w:p w14:paraId="7EABBFEC" w14:textId="77777777" w:rsidR="004152AD" w:rsidRDefault="00000000">
            <w:pPr>
              <w:pStyle w:val="PargrafodaLista"/>
              <w:widowControl w:val="0"/>
              <w:tabs>
                <w:tab w:val="left" w:pos="3390"/>
                <w:tab w:val="center" w:pos="5032"/>
              </w:tabs>
              <w:ind w:left="0"/>
              <w:jc w:val="both"/>
              <w:rPr>
                <w:rFonts w:hint="eastAsia"/>
              </w:rPr>
            </w:pPr>
            <w:bookmarkStart w:id="21" w:name="__DdeLink__855_13881819971_Copia_1_Copia"/>
            <w:r>
              <w:rPr>
                <w:rFonts w:ascii="Verdana" w:eastAsia="Arial" w:hAnsi="Verdana"/>
                <w:sz w:val="20"/>
                <w:szCs w:val="20"/>
                <w:lang w:eastAsia="pt-BR"/>
              </w:rPr>
              <w:t xml:space="preserve">Contratação de empresa para </w:t>
            </w:r>
            <w:bookmarkEnd w:id="21"/>
            <w:r>
              <w:rPr>
                <w:rFonts w:ascii="Verdana" w:hAnsi="Verdana"/>
                <w:sz w:val="20"/>
                <w:szCs w:val="20"/>
                <w:lang w:eastAsia="pt-BR"/>
              </w:rPr>
              <w:t>REFORMA DA PRAÇA AURÉLIO BASTIANELLO,</w:t>
            </w:r>
            <w:r>
              <w:rPr>
                <w:rFonts w:ascii="Verdana" w:eastAsia="Arial" w:hAnsi="Verdana"/>
                <w:sz w:val="20"/>
                <w:szCs w:val="20"/>
              </w:rPr>
              <w:t xml:space="preserve"> NO MUNICÍPIO DE SÃO GABRIEL DA PALHA-ES.</w:t>
            </w:r>
          </w:p>
        </w:tc>
        <w:tc>
          <w:tcPr>
            <w:tcW w:w="1899" w:type="dxa"/>
            <w:tcBorders>
              <w:left w:val="single" w:sz="4" w:space="0" w:color="000000"/>
              <w:bottom w:val="single" w:sz="4" w:space="0" w:color="000000"/>
              <w:right w:val="single" w:sz="4" w:space="0" w:color="000000"/>
            </w:tcBorders>
            <w:vAlign w:val="center"/>
          </w:tcPr>
          <w:p w14:paraId="1DEEC4FC" w14:textId="77777777" w:rsidR="004152AD" w:rsidRDefault="00000000">
            <w:pPr>
              <w:widowControl w:val="0"/>
              <w:jc w:val="center"/>
              <w:rPr>
                <w:rFonts w:hint="eastAsia"/>
              </w:rPr>
            </w:pPr>
            <w:r>
              <w:rPr>
                <w:rFonts w:ascii="Verdana" w:hAnsi="Verdana"/>
                <w:sz w:val="20"/>
                <w:szCs w:val="20"/>
              </w:rPr>
              <w:t>Serviço</w:t>
            </w:r>
          </w:p>
        </w:tc>
      </w:tr>
    </w:tbl>
    <w:p w14:paraId="00A86F48" w14:textId="77777777" w:rsidR="004152AD" w:rsidRDefault="004152AD">
      <w:pPr>
        <w:jc w:val="both"/>
        <w:rPr>
          <w:rFonts w:ascii="Verdana" w:eastAsia="Arial" w:hAnsi="Verdana"/>
          <w:b/>
          <w:sz w:val="20"/>
          <w:szCs w:val="20"/>
        </w:rPr>
      </w:pPr>
    </w:p>
    <w:p w14:paraId="58C1D520" w14:textId="77777777" w:rsidR="004152AD" w:rsidRDefault="00000000">
      <w:pPr>
        <w:jc w:val="both"/>
        <w:rPr>
          <w:rFonts w:hint="eastAsia"/>
        </w:rPr>
      </w:pPr>
      <w:r>
        <w:rPr>
          <w:rFonts w:ascii="Verdana" w:eastAsia="Arial" w:hAnsi="Verdana"/>
          <w:b/>
          <w:sz w:val="20"/>
          <w:szCs w:val="20"/>
        </w:rPr>
        <w:t>9. LEVANTAMENTO DE MERCADO</w:t>
      </w:r>
    </w:p>
    <w:p w14:paraId="1F1A20C4" w14:textId="77777777" w:rsidR="004152AD" w:rsidRDefault="00000000">
      <w:pPr>
        <w:jc w:val="both"/>
        <w:rPr>
          <w:rFonts w:hint="eastAsia"/>
        </w:rPr>
      </w:pPr>
      <w:r>
        <w:rPr>
          <w:rFonts w:ascii="Verdana" w:eastAsia="Arial" w:hAnsi="Verdana"/>
          <w:b/>
          <w:sz w:val="20"/>
          <w:szCs w:val="20"/>
        </w:rPr>
        <w:t xml:space="preserve">9.1. </w:t>
      </w:r>
      <w:r>
        <w:rPr>
          <w:rFonts w:ascii="Verdana" w:hAnsi="Verdana"/>
          <w:sz w:val="20"/>
          <w:szCs w:val="2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4867D2F9" w14:textId="77777777" w:rsidR="004152AD" w:rsidRDefault="004152AD">
      <w:pPr>
        <w:jc w:val="both"/>
        <w:rPr>
          <w:rFonts w:ascii="Verdana" w:hAnsi="Verdana"/>
          <w:bCs/>
          <w:sz w:val="20"/>
          <w:szCs w:val="20"/>
        </w:rPr>
      </w:pPr>
    </w:p>
    <w:p w14:paraId="52157724" w14:textId="77777777" w:rsidR="004152AD" w:rsidRDefault="00000000">
      <w:pPr>
        <w:suppressAutoHyphens w:val="0"/>
        <w:jc w:val="both"/>
        <w:rPr>
          <w:rFonts w:hint="eastAsia"/>
        </w:rPr>
      </w:pPr>
      <w:r>
        <w:rPr>
          <w:rFonts w:ascii="Verdana" w:hAnsi="Verdana"/>
          <w:b/>
          <w:sz w:val="20"/>
          <w:szCs w:val="20"/>
        </w:rPr>
        <w:t>10. DESCRIÇÃO DA SOLUÇÃO COMO UM TODO</w:t>
      </w:r>
    </w:p>
    <w:p w14:paraId="1C88945F" w14:textId="77777777" w:rsidR="004152AD" w:rsidRDefault="00000000">
      <w:pPr>
        <w:jc w:val="both"/>
        <w:rPr>
          <w:rFonts w:hint="eastAsia"/>
        </w:rPr>
      </w:pPr>
      <w:r>
        <w:rPr>
          <w:rFonts w:ascii="Verdana" w:hAnsi="Verdana"/>
          <w:b/>
          <w:sz w:val="20"/>
          <w:szCs w:val="20"/>
        </w:rPr>
        <w:t>10.1</w:t>
      </w:r>
      <w:r>
        <w:rPr>
          <w:rFonts w:ascii="Verdana" w:hAnsi="Verdana"/>
          <w:sz w:val="20"/>
          <w:szCs w:val="20"/>
        </w:rPr>
        <w:t xml:space="preserve"> A solução a ser adotada consiste na contratação da empresa para </w:t>
      </w:r>
      <w:r>
        <w:rPr>
          <w:rFonts w:ascii="Verdana" w:hAnsi="Verdana"/>
          <w:sz w:val="20"/>
          <w:szCs w:val="20"/>
          <w:lang w:eastAsia="pt-BR"/>
        </w:rPr>
        <w:t>REFORMA DA PRAÇA AURÉLIO BASTIANELLO,</w:t>
      </w:r>
      <w:r>
        <w:rPr>
          <w:rFonts w:ascii="Verdana" w:eastAsia="Arial" w:hAnsi="Verdana"/>
          <w:sz w:val="20"/>
          <w:szCs w:val="20"/>
        </w:rPr>
        <w:t xml:space="preserve"> NO MUNICÍPIO DE SÃO GABRIEL DA PALHA-ES.</w:t>
      </w:r>
    </w:p>
    <w:p w14:paraId="3EB0B064" w14:textId="77777777" w:rsidR="004152AD" w:rsidRDefault="00000000">
      <w:pPr>
        <w:jc w:val="both"/>
        <w:rPr>
          <w:rFonts w:hint="eastAsia"/>
        </w:rPr>
      </w:pPr>
      <w:r>
        <w:rPr>
          <w:rFonts w:ascii="Verdana" w:hAnsi="Verdana"/>
          <w:b/>
          <w:sz w:val="20"/>
          <w:szCs w:val="20"/>
        </w:rPr>
        <w:t xml:space="preserve">10.2 </w:t>
      </w:r>
      <w:r>
        <w:rPr>
          <w:rFonts w:ascii="Verdana" w:hAnsi="Verdana"/>
          <w:sz w:val="20"/>
          <w:szCs w:val="20"/>
        </w:rPr>
        <w:t>A contratação da prestação de serviços deverá obedecer, no que couber, ao disposto na Lei n.º 14.133/2021 e suas alterações.</w:t>
      </w:r>
    </w:p>
    <w:p w14:paraId="1B6BC8CB" w14:textId="77777777" w:rsidR="004152AD" w:rsidRDefault="00000000">
      <w:pPr>
        <w:jc w:val="both"/>
        <w:rPr>
          <w:rFonts w:hint="eastAsia"/>
        </w:rPr>
      </w:pPr>
      <w:r>
        <w:rPr>
          <w:rFonts w:ascii="Verdana" w:hAnsi="Verdana"/>
          <w:b/>
          <w:sz w:val="20"/>
          <w:szCs w:val="20"/>
        </w:rPr>
        <w:t>10.3. Definição e justificativa de caracterização do objeto e prazos da contratação</w:t>
      </w:r>
    </w:p>
    <w:p w14:paraId="1102CCC5" w14:textId="77777777" w:rsidR="004152AD" w:rsidRDefault="00000000">
      <w:pPr>
        <w:jc w:val="both"/>
        <w:rPr>
          <w:rFonts w:hint="eastAsia"/>
        </w:rPr>
      </w:pPr>
      <w:r>
        <w:rPr>
          <w:rFonts w:ascii="Verdana" w:hAnsi="Verdana"/>
          <w:b/>
          <w:sz w:val="20"/>
          <w:szCs w:val="20"/>
        </w:rPr>
        <w:t xml:space="preserve">10.3.1. </w:t>
      </w:r>
      <w:r>
        <w:rPr>
          <w:rFonts w:ascii="Verdana" w:hAnsi="Verdana"/>
          <w:sz w:val="20"/>
          <w:szCs w:val="20"/>
        </w:rPr>
        <w:t xml:space="preserve">A reforma se mostra necessária para: Promover revitalização do espaço público central; </w:t>
      </w:r>
      <w:proofErr w:type="gramStart"/>
      <w:r>
        <w:rPr>
          <w:rFonts w:ascii="Verdana" w:hAnsi="Verdana"/>
          <w:sz w:val="20"/>
          <w:szCs w:val="20"/>
        </w:rPr>
        <w:t>Melhorar</w:t>
      </w:r>
      <w:proofErr w:type="gramEnd"/>
      <w:r>
        <w:rPr>
          <w:rFonts w:ascii="Verdana" w:hAnsi="Verdana"/>
          <w:sz w:val="20"/>
          <w:szCs w:val="20"/>
        </w:rPr>
        <w:t xml:space="preserve"> a acessibilidade e mobilidade urbana; </w:t>
      </w:r>
      <w:proofErr w:type="gramStart"/>
      <w:r>
        <w:rPr>
          <w:rFonts w:ascii="Verdana" w:hAnsi="Verdana"/>
          <w:sz w:val="20"/>
          <w:szCs w:val="20"/>
        </w:rPr>
        <w:t>Garantir</w:t>
      </w:r>
      <w:proofErr w:type="gramEnd"/>
      <w:r>
        <w:rPr>
          <w:rFonts w:ascii="Verdana" w:hAnsi="Verdana"/>
          <w:sz w:val="20"/>
          <w:szCs w:val="20"/>
        </w:rPr>
        <w:t xml:space="preserve"> maior segurança aos usuários; </w:t>
      </w:r>
      <w:proofErr w:type="gramStart"/>
      <w:r>
        <w:rPr>
          <w:rFonts w:ascii="Verdana" w:hAnsi="Verdana"/>
          <w:sz w:val="20"/>
          <w:szCs w:val="20"/>
        </w:rPr>
        <w:t>Valorizar</w:t>
      </w:r>
      <w:proofErr w:type="gramEnd"/>
      <w:r>
        <w:rPr>
          <w:rFonts w:ascii="Verdana" w:hAnsi="Verdana"/>
          <w:sz w:val="20"/>
          <w:szCs w:val="20"/>
        </w:rPr>
        <w:t xml:space="preserve"> o comércio local e o turismo; </w:t>
      </w:r>
      <w:proofErr w:type="gramStart"/>
      <w:r>
        <w:rPr>
          <w:rFonts w:ascii="Verdana" w:hAnsi="Verdana"/>
          <w:sz w:val="20"/>
          <w:szCs w:val="20"/>
        </w:rPr>
        <w:t>Proporcionar</w:t>
      </w:r>
      <w:proofErr w:type="gramEnd"/>
      <w:r>
        <w:rPr>
          <w:rFonts w:ascii="Verdana" w:hAnsi="Verdana"/>
          <w:sz w:val="20"/>
          <w:szCs w:val="20"/>
        </w:rPr>
        <w:t xml:space="preserve"> ambiente adequado para eventos e atividades culturais.</w:t>
      </w:r>
    </w:p>
    <w:p w14:paraId="33765DCF" w14:textId="77777777" w:rsidR="004152AD" w:rsidRDefault="00000000">
      <w:pPr>
        <w:widowControl w:val="0"/>
        <w:jc w:val="both"/>
        <w:rPr>
          <w:rFonts w:hint="eastAsia"/>
        </w:rPr>
      </w:pPr>
      <w:r>
        <w:rPr>
          <w:rFonts w:ascii="Verdana" w:hAnsi="Verdana"/>
          <w:b/>
          <w:bCs/>
          <w:sz w:val="20"/>
          <w:szCs w:val="20"/>
        </w:rPr>
        <w:t xml:space="preserve">10.3.2. </w:t>
      </w:r>
      <w:proofErr w:type="gramStart"/>
      <w:r>
        <w:rPr>
          <w:rFonts w:ascii="Verdana" w:hAnsi="Verdana"/>
          <w:sz w:val="20"/>
          <w:szCs w:val="20"/>
        </w:rPr>
        <w:t>O prazo para execução das obras deverão</w:t>
      </w:r>
      <w:proofErr w:type="gramEnd"/>
      <w:r>
        <w:rPr>
          <w:rFonts w:ascii="Verdana" w:hAnsi="Verdana"/>
          <w:sz w:val="20"/>
          <w:szCs w:val="20"/>
        </w:rPr>
        <w:t xml:space="preserve"> ocorrer em conformidade com cronograma que acompanha este ETP.</w:t>
      </w:r>
    </w:p>
    <w:p w14:paraId="5EF9A989" w14:textId="77777777" w:rsidR="004152AD" w:rsidRDefault="004152AD">
      <w:pPr>
        <w:widowControl w:val="0"/>
        <w:jc w:val="both"/>
        <w:rPr>
          <w:rFonts w:ascii="Verdana" w:hAnsi="Verdana"/>
          <w:sz w:val="20"/>
          <w:szCs w:val="20"/>
        </w:rPr>
      </w:pPr>
    </w:p>
    <w:p w14:paraId="2AE9D6B8" w14:textId="77777777" w:rsidR="004152AD" w:rsidRDefault="00000000">
      <w:pPr>
        <w:suppressAutoHyphens w:val="0"/>
        <w:jc w:val="both"/>
        <w:rPr>
          <w:rFonts w:hint="eastAsia"/>
        </w:rPr>
      </w:pPr>
      <w:r>
        <w:rPr>
          <w:rFonts w:ascii="Verdana" w:hAnsi="Verdana"/>
          <w:b/>
          <w:sz w:val="20"/>
          <w:szCs w:val="20"/>
        </w:rPr>
        <w:t>11. ESTIMATIVA DO VALOR DA CONTRATAÇÃO:</w:t>
      </w:r>
    </w:p>
    <w:p w14:paraId="67DF2489" w14:textId="77777777" w:rsidR="004152AD" w:rsidRDefault="00000000">
      <w:pPr>
        <w:suppressAutoHyphens w:val="0"/>
        <w:jc w:val="both"/>
        <w:rPr>
          <w:rFonts w:hint="eastAsia"/>
        </w:rPr>
      </w:pPr>
      <w:r>
        <w:rPr>
          <w:rFonts w:ascii="Verdana" w:hAnsi="Verdana"/>
          <w:b/>
          <w:sz w:val="20"/>
          <w:szCs w:val="20"/>
        </w:rPr>
        <w:t xml:space="preserve">11.1 </w:t>
      </w:r>
      <w:r>
        <w:rPr>
          <w:rFonts w:ascii="Verdana" w:hAnsi="Verdana"/>
          <w:sz w:val="20"/>
          <w:szCs w:val="20"/>
        </w:rPr>
        <w:t>O valor global estimado da contratação é de R$ 507.758,00</w:t>
      </w:r>
      <w:r>
        <w:rPr>
          <w:rFonts w:ascii="Verdana" w:hAnsi="Verdana"/>
          <w:b/>
          <w:bCs/>
          <w:sz w:val="20"/>
          <w:szCs w:val="20"/>
        </w:rPr>
        <w:t xml:space="preserve">, </w:t>
      </w:r>
      <w:r>
        <w:rPr>
          <w:rFonts w:ascii="Verdana" w:hAnsi="Verdana"/>
          <w:sz w:val="20"/>
          <w:szCs w:val="20"/>
        </w:rPr>
        <w:t>conforme Planilha Orçamentária que acompanha este ETP.</w:t>
      </w:r>
    </w:p>
    <w:p w14:paraId="768997D9" w14:textId="77777777" w:rsidR="004152AD" w:rsidRDefault="00000000">
      <w:pPr>
        <w:suppressAutoHyphens w:val="0"/>
        <w:jc w:val="both"/>
        <w:rPr>
          <w:rFonts w:hint="eastAsia"/>
        </w:rPr>
      </w:pPr>
      <w:r>
        <w:rPr>
          <w:rFonts w:ascii="Verdana" w:hAnsi="Verdana"/>
          <w:sz w:val="20"/>
          <w:szCs w:val="20"/>
        </w:rPr>
        <w:t>Contrato de Repasse nº 984402/2025/MTUR/CAIXA – R$ 487.000,00</w:t>
      </w:r>
    </w:p>
    <w:p w14:paraId="1793583F" w14:textId="77777777" w:rsidR="004152AD" w:rsidRDefault="00000000">
      <w:pPr>
        <w:suppressAutoHyphens w:val="0"/>
        <w:jc w:val="both"/>
        <w:rPr>
          <w:rFonts w:hint="eastAsia"/>
        </w:rPr>
      </w:pPr>
      <w:r>
        <w:rPr>
          <w:rFonts w:ascii="Verdana" w:hAnsi="Verdana"/>
          <w:sz w:val="20"/>
          <w:szCs w:val="20"/>
        </w:rPr>
        <w:t>Recurso Próprio – R$ 20.758,00</w:t>
      </w:r>
    </w:p>
    <w:p w14:paraId="0AAD1878" w14:textId="77777777" w:rsidR="004152AD" w:rsidRDefault="00000000">
      <w:pPr>
        <w:jc w:val="both"/>
        <w:rPr>
          <w:rFonts w:hint="eastAsia"/>
        </w:rPr>
      </w:pPr>
      <w:r>
        <w:rPr>
          <w:rFonts w:ascii="Verdana" w:hAnsi="Verdana" w:cs="Arial;Arial"/>
          <w:b/>
          <w:sz w:val="20"/>
          <w:szCs w:val="20"/>
        </w:rPr>
        <w:t xml:space="preserve">11.2. </w:t>
      </w:r>
      <w:r>
        <w:rPr>
          <w:rFonts w:ascii="Verdana" w:hAnsi="Verdana" w:cs="Arial;Arial"/>
          <w:sz w:val="20"/>
          <w:szCs w:val="20"/>
        </w:rPr>
        <w:t>Para questões de pagamento, a</w:t>
      </w:r>
      <w:r>
        <w:rPr>
          <w:rFonts w:ascii="Verdana" w:hAnsi="Verdana"/>
          <w:sz w:val="20"/>
          <w:szCs w:val="20"/>
        </w:rPr>
        <w:t xml:space="preserve"> Contratada após cada medição de acordo com o cronograma físico-financeiro encaminhará requerimento protocolado no protocolo geral desta Prefeitura devidamente acompanhado de fotos das parcelas de obras executadas, e outros documentos pertinentes à comprovação da etapa executada. Juntamente com o requerimento a contratada deverá apresentar cópias reprográficas devidamente autenticadas dos comprovantes de regularidade junto ao INSS, FGTS, bem como de cópia dos comprovantes de recolhimento dos encargos trabalhistas, previdenciários, fiscais e comerciais resultantes da execução do contrato, relativas ao mês imediatamente anterior correspondentes aos funcionários vinculados a execução do objeto. Os pagamentos serão efetuados mediante termo de aprovação fornecido pela Secretaria Municipal de Obras e Desenvolvimento Urbano e apresentação da nota fiscal, sem emendas ou rasuras, que será devidamente conferida e visada pela divisão competente.</w:t>
      </w:r>
    </w:p>
    <w:p w14:paraId="2D90742F" w14:textId="77777777" w:rsidR="004152AD" w:rsidRDefault="004152AD">
      <w:pPr>
        <w:jc w:val="both"/>
        <w:rPr>
          <w:rFonts w:ascii="Verdana" w:hAnsi="Verdana"/>
          <w:sz w:val="20"/>
          <w:szCs w:val="20"/>
          <w:highlight w:val="yellow"/>
        </w:rPr>
      </w:pPr>
    </w:p>
    <w:p w14:paraId="19C5F895" w14:textId="77777777" w:rsidR="004152AD" w:rsidRDefault="00000000">
      <w:pPr>
        <w:suppressAutoHyphens w:val="0"/>
        <w:jc w:val="both"/>
        <w:rPr>
          <w:rFonts w:hint="eastAsia"/>
        </w:rPr>
      </w:pPr>
      <w:r>
        <w:rPr>
          <w:rFonts w:ascii="Verdana" w:hAnsi="Verdana"/>
          <w:b/>
          <w:sz w:val="20"/>
          <w:szCs w:val="20"/>
        </w:rPr>
        <w:t>11.3</w:t>
      </w:r>
      <w:r>
        <w:rPr>
          <w:rFonts w:ascii="Verdana" w:hAnsi="Verdana"/>
          <w:sz w:val="20"/>
          <w:szCs w:val="20"/>
        </w:rPr>
        <w:t xml:space="preserve"> </w:t>
      </w:r>
      <w:r>
        <w:rPr>
          <w:rFonts w:ascii="Verdana" w:hAnsi="Verdana"/>
          <w:b/>
          <w:sz w:val="20"/>
          <w:szCs w:val="20"/>
        </w:rPr>
        <w:t>PLANILHA ESTIMATIVA DA CONTRATAÇÃO:</w:t>
      </w:r>
    </w:p>
    <w:tbl>
      <w:tblPr>
        <w:tblW w:w="9075" w:type="dxa"/>
        <w:tblInd w:w="37" w:type="dxa"/>
        <w:tblLayout w:type="fixed"/>
        <w:tblCellMar>
          <w:left w:w="70" w:type="dxa"/>
          <w:right w:w="70" w:type="dxa"/>
        </w:tblCellMar>
        <w:tblLook w:val="04A0" w:firstRow="1" w:lastRow="0" w:firstColumn="1" w:lastColumn="0" w:noHBand="0" w:noVBand="1"/>
      </w:tblPr>
      <w:tblGrid>
        <w:gridCol w:w="731"/>
        <w:gridCol w:w="3469"/>
        <w:gridCol w:w="1707"/>
        <w:gridCol w:w="1173"/>
        <w:gridCol w:w="1995"/>
      </w:tblGrid>
      <w:tr w:rsidR="004152AD" w14:paraId="614E656C" w14:textId="77777777">
        <w:trPr>
          <w:trHeight w:val="269"/>
        </w:trPr>
        <w:tc>
          <w:tcPr>
            <w:tcW w:w="731" w:type="dxa"/>
            <w:tcBorders>
              <w:top w:val="single" w:sz="4" w:space="0" w:color="000000"/>
              <w:left w:val="single" w:sz="4" w:space="0" w:color="000000"/>
              <w:bottom w:val="single" w:sz="4" w:space="0" w:color="000000"/>
              <w:right w:val="single" w:sz="4" w:space="0" w:color="000000"/>
            </w:tcBorders>
            <w:vAlign w:val="center"/>
          </w:tcPr>
          <w:p w14:paraId="5ADE26DF" w14:textId="77777777" w:rsidR="004152AD" w:rsidRDefault="00000000">
            <w:pPr>
              <w:widowControl w:val="0"/>
              <w:jc w:val="both"/>
              <w:rPr>
                <w:rFonts w:hint="eastAsia"/>
              </w:rPr>
            </w:pPr>
            <w:r>
              <w:rPr>
                <w:rFonts w:ascii="Verdana" w:hAnsi="Verdana"/>
                <w:b/>
                <w:bCs/>
                <w:sz w:val="20"/>
                <w:szCs w:val="20"/>
              </w:rPr>
              <w:t>ITEM</w:t>
            </w:r>
          </w:p>
        </w:tc>
        <w:tc>
          <w:tcPr>
            <w:tcW w:w="3469" w:type="dxa"/>
            <w:tcBorders>
              <w:top w:val="single" w:sz="4" w:space="0" w:color="000000"/>
              <w:left w:val="single" w:sz="4" w:space="0" w:color="000000"/>
              <w:bottom w:val="single" w:sz="4" w:space="0" w:color="000000"/>
              <w:right w:val="single" w:sz="4" w:space="0" w:color="000000"/>
            </w:tcBorders>
            <w:vAlign w:val="center"/>
          </w:tcPr>
          <w:p w14:paraId="17862270" w14:textId="77777777" w:rsidR="004152AD" w:rsidRDefault="00000000">
            <w:pPr>
              <w:widowControl w:val="0"/>
              <w:jc w:val="both"/>
              <w:rPr>
                <w:rFonts w:hint="eastAsia"/>
              </w:rPr>
            </w:pPr>
            <w:r>
              <w:rPr>
                <w:rFonts w:ascii="Verdana" w:hAnsi="Verdana"/>
                <w:b/>
                <w:bCs/>
                <w:sz w:val="20"/>
                <w:szCs w:val="20"/>
              </w:rPr>
              <w:t>DESCRIÇÃO</w:t>
            </w:r>
          </w:p>
        </w:tc>
        <w:tc>
          <w:tcPr>
            <w:tcW w:w="1707" w:type="dxa"/>
            <w:tcBorders>
              <w:top w:val="single" w:sz="4" w:space="0" w:color="000000"/>
              <w:left w:val="single" w:sz="4" w:space="0" w:color="000000"/>
              <w:bottom w:val="single" w:sz="4" w:space="0" w:color="000000"/>
            </w:tcBorders>
            <w:vAlign w:val="center"/>
          </w:tcPr>
          <w:p w14:paraId="0FE3EBF8" w14:textId="77777777" w:rsidR="004152AD" w:rsidRDefault="00000000">
            <w:pPr>
              <w:widowControl w:val="0"/>
              <w:jc w:val="both"/>
              <w:rPr>
                <w:rFonts w:hint="eastAsia"/>
              </w:rPr>
            </w:pPr>
            <w:r>
              <w:rPr>
                <w:rFonts w:ascii="Verdana" w:hAnsi="Verdana"/>
                <w:b/>
                <w:bCs/>
                <w:sz w:val="20"/>
                <w:szCs w:val="20"/>
              </w:rPr>
              <w:t>UNIDADE</w:t>
            </w:r>
          </w:p>
        </w:tc>
        <w:tc>
          <w:tcPr>
            <w:tcW w:w="1173" w:type="dxa"/>
            <w:tcBorders>
              <w:top w:val="single" w:sz="4" w:space="0" w:color="000000"/>
              <w:left w:val="single" w:sz="4" w:space="0" w:color="000000"/>
              <w:bottom w:val="single" w:sz="4" w:space="0" w:color="000000"/>
            </w:tcBorders>
            <w:vAlign w:val="center"/>
          </w:tcPr>
          <w:p w14:paraId="35E0554C" w14:textId="77777777" w:rsidR="004152AD" w:rsidRDefault="00000000">
            <w:pPr>
              <w:widowControl w:val="0"/>
              <w:jc w:val="center"/>
              <w:rPr>
                <w:rFonts w:hint="eastAsia"/>
              </w:rPr>
            </w:pPr>
            <w:r>
              <w:rPr>
                <w:rFonts w:ascii="Verdana" w:hAnsi="Verdana"/>
                <w:b/>
                <w:bCs/>
                <w:sz w:val="20"/>
                <w:szCs w:val="20"/>
              </w:rPr>
              <w:t>QUANTIDADE</w:t>
            </w:r>
          </w:p>
        </w:tc>
        <w:tc>
          <w:tcPr>
            <w:tcW w:w="1995" w:type="dxa"/>
            <w:tcBorders>
              <w:top w:val="single" w:sz="4" w:space="0" w:color="000000"/>
              <w:left w:val="single" w:sz="4" w:space="0" w:color="000000"/>
              <w:bottom w:val="single" w:sz="4" w:space="0" w:color="000000"/>
              <w:right w:val="single" w:sz="4" w:space="0" w:color="000000"/>
            </w:tcBorders>
            <w:vAlign w:val="center"/>
          </w:tcPr>
          <w:p w14:paraId="7A351408" w14:textId="77777777" w:rsidR="004152AD" w:rsidRDefault="00000000">
            <w:pPr>
              <w:widowControl w:val="0"/>
              <w:jc w:val="center"/>
              <w:rPr>
                <w:rFonts w:hint="eastAsia"/>
              </w:rPr>
            </w:pPr>
            <w:r>
              <w:rPr>
                <w:rFonts w:ascii="Verdana" w:hAnsi="Verdana"/>
                <w:b/>
                <w:bCs/>
                <w:sz w:val="20"/>
                <w:szCs w:val="20"/>
              </w:rPr>
              <w:t>VALOR TOTAL</w:t>
            </w:r>
          </w:p>
        </w:tc>
      </w:tr>
      <w:tr w:rsidR="004152AD" w14:paraId="5E5AF253" w14:textId="77777777">
        <w:trPr>
          <w:trHeight w:val="269"/>
        </w:trPr>
        <w:tc>
          <w:tcPr>
            <w:tcW w:w="731" w:type="dxa"/>
            <w:tcBorders>
              <w:left w:val="single" w:sz="4" w:space="0" w:color="000000"/>
              <w:bottom w:val="single" w:sz="4" w:space="0" w:color="000000"/>
              <w:right w:val="single" w:sz="4" w:space="0" w:color="000000"/>
            </w:tcBorders>
            <w:vAlign w:val="center"/>
          </w:tcPr>
          <w:p w14:paraId="1795DD71" w14:textId="77777777" w:rsidR="004152AD" w:rsidRDefault="00000000">
            <w:pPr>
              <w:widowControl w:val="0"/>
              <w:jc w:val="both"/>
              <w:rPr>
                <w:rFonts w:hint="eastAsia"/>
              </w:rPr>
            </w:pPr>
            <w:r>
              <w:rPr>
                <w:rFonts w:ascii="Verdana" w:hAnsi="Verdana"/>
                <w:sz w:val="20"/>
                <w:szCs w:val="20"/>
              </w:rPr>
              <w:lastRenderedPageBreak/>
              <w:t>1</w:t>
            </w:r>
          </w:p>
        </w:tc>
        <w:tc>
          <w:tcPr>
            <w:tcW w:w="3469" w:type="dxa"/>
            <w:tcBorders>
              <w:left w:val="single" w:sz="4" w:space="0" w:color="000000"/>
              <w:bottom w:val="single" w:sz="4" w:space="0" w:color="000000"/>
              <w:right w:val="single" w:sz="4" w:space="0" w:color="000000"/>
            </w:tcBorders>
            <w:vAlign w:val="center"/>
          </w:tcPr>
          <w:p w14:paraId="6B5CFF88" w14:textId="77777777" w:rsidR="004152AD" w:rsidRDefault="00000000">
            <w:pPr>
              <w:pStyle w:val="PargrafodaLista"/>
              <w:widowControl w:val="0"/>
              <w:tabs>
                <w:tab w:val="left" w:pos="3390"/>
                <w:tab w:val="center" w:pos="5032"/>
              </w:tabs>
              <w:ind w:left="0"/>
              <w:jc w:val="both"/>
              <w:rPr>
                <w:rFonts w:hint="eastAsia"/>
              </w:rPr>
            </w:pPr>
            <w:bookmarkStart w:id="22" w:name="__DdeLink__855_138818199711"/>
            <w:r>
              <w:rPr>
                <w:rFonts w:ascii="Verdana" w:eastAsia="Arial" w:hAnsi="Verdana"/>
                <w:sz w:val="20"/>
                <w:szCs w:val="20"/>
                <w:lang w:eastAsia="pt-BR"/>
              </w:rPr>
              <w:t xml:space="preserve">Contratação de empresa para </w:t>
            </w:r>
            <w:bookmarkEnd w:id="22"/>
            <w:r>
              <w:rPr>
                <w:rFonts w:ascii="Verdana" w:hAnsi="Verdana"/>
                <w:sz w:val="20"/>
                <w:szCs w:val="20"/>
                <w:lang w:eastAsia="pt-BR"/>
              </w:rPr>
              <w:t>REFORMA DA PRAÇA AURÉLIO BASTIANELLO,</w:t>
            </w:r>
            <w:r>
              <w:rPr>
                <w:rFonts w:ascii="Verdana" w:eastAsia="Arial" w:hAnsi="Verdana"/>
                <w:sz w:val="20"/>
                <w:szCs w:val="20"/>
              </w:rPr>
              <w:t xml:space="preserve"> NO MUNICÍPIO DE SÃO GABRIEL DA PALHA-ES.</w:t>
            </w:r>
          </w:p>
        </w:tc>
        <w:tc>
          <w:tcPr>
            <w:tcW w:w="1707" w:type="dxa"/>
            <w:tcBorders>
              <w:left w:val="single" w:sz="4" w:space="0" w:color="000000"/>
              <w:bottom w:val="single" w:sz="4" w:space="0" w:color="000000"/>
            </w:tcBorders>
            <w:vAlign w:val="center"/>
          </w:tcPr>
          <w:p w14:paraId="69C3E92F" w14:textId="77777777" w:rsidR="004152AD" w:rsidRDefault="00000000">
            <w:pPr>
              <w:widowControl w:val="0"/>
              <w:jc w:val="center"/>
              <w:rPr>
                <w:rFonts w:hint="eastAsia"/>
              </w:rPr>
            </w:pPr>
            <w:r>
              <w:rPr>
                <w:rFonts w:ascii="Verdana" w:hAnsi="Verdana"/>
                <w:sz w:val="20"/>
                <w:szCs w:val="20"/>
              </w:rPr>
              <w:t>Serviço</w:t>
            </w:r>
          </w:p>
        </w:tc>
        <w:tc>
          <w:tcPr>
            <w:tcW w:w="1173" w:type="dxa"/>
            <w:tcBorders>
              <w:left w:val="single" w:sz="4" w:space="0" w:color="000000"/>
              <w:bottom w:val="single" w:sz="4" w:space="0" w:color="000000"/>
            </w:tcBorders>
            <w:vAlign w:val="center"/>
          </w:tcPr>
          <w:p w14:paraId="1BD595C1" w14:textId="77777777" w:rsidR="004152AD" w:rsidRDefault="00000000">
            <w:pPr>
              <w:widowControl w:val="0"/>
              <w:jc w:val="center"/>
              <w:rPr>
                <w:rFonts w:hint="eastAsia"/>
              </w:rPr>
            </w:pPr>
            <w:r>
              <w:rPr>
                <w:rFonts w:ascii="Verdana" w:hAnsi="Verdana"/>
                <w:sz w:val="20"/>
                <w:szCs w:val="20"/>
              </w:rPr>
              <w:t>01</w:t>
            </w:r>
          </w:p>
        </w:tc>
        <w:tc>
          <w:tcPr>
            <w:tcW w:w="1995" w:type="dxa"/>
            <w:tcBorders>
              <w:left w:val="single" w:sz="4" w:space="0" w:color="000000"/>
              <w:bottom w:val="single" w:sz="4" w:space="0" w:color="000000"/>
              <w:right w:val="single" w:sz="4" w:space="0" w:color="000000"/>
            </w:tcBorders>
            <w:vAlign w:val="center"/>
          </w:tcPr>
          <w:p w14:paraId="6BDED33E" w14:textId="77777777" w:rsidR="004152AD" w:rsidRDefault="00000000">
            <w:pPr>
              <w:widowControl w:val="0"/>
              <w:jc w:val="center"/>
              <w:rPr>
                <w:rFonts w:hint="eastAsia"/>
              </w:rPr>
            </w:pPr>
            <w:r>
              <w:rPr>
                <w:rFonts w:ascii="Verdana" w:hAnsi="Verdana"/>
                <w:sz w:val="20"/>
                <w:szCs w:val="20"/>
              </w:rPr>
              <w:t>R</w:t>
            </w:r>
            <w:proofErr w:type="gramStart"/>
            <w:r>
              <w:rPr>
                <w:rFonts w:ascii="Verdana" w:hAnsi="Verdana"/>
                <w:sz w:val="20"/>
                <w:szCs w:val="20"/>
              </w:rPr>
              <w:t>$  507.758</w:t>
            </w:r>
            <w:proofErr w:type="gramEnd"/>
            <w:r>
              <w:rPr>
                <w:rFonts w:ascii="Verdana" w:hAnsi="Verdana"/>
                <w:sz w:val="20"/>
                <w:szCs w:val="20"/>
              </w:rPr>
              <w:t>,00</w:t>
            </w:r>
          </w:p>
        </w:tc>
      </w:tr>
    </w:tbl>
    <w:p w14:paraId="620F3D48" w14:textId="77777777" w:rsidR="004152AD" w:rsidRDefault="004152AD">
      <w:pPr>
        <w:suppressAutoHyphens w:val="0"/>
        <w:jc w:val="both"/>
        <w:rPr>
          <w:rFonts w:ascii="Verdana" w:hAnsi="Verdana"/>
          <w:b/>
          <w:sz w:val="20"/>
          <w:szCs w:val="20"/>
        </w:rPr>
      </w:pPr>
    </w:p>
    <w:p w14:paraId="7DAED8E8" w14:textId="77777777" w:rsidR="004152AD" w:rsidRDefault="004152AD">
      <w:pPr>
        <w:suppressAutoHyphens w:val="0"/>
        <w:jc w:val="both"/>
        <w:rPr>
          <w:rFonts w:ascii="Verdana" w:hAnsi="Verdana"/>
          <w:b/>
          <w:sz w:val="20"/>
          <w:szCs w:val="20"/>
        </w:rPr>
      </w:pPr>
    </w:p>
    <w:p w14:paraId="37C42FBF" w14:textId="77777777" w:rsidR="004152AD" w:rsidRDefault="00000000">
      <w:pPr>
        <w:suppressAutoHyphens w:val="0"/>
        <w:jc w:val="both"/>
        <w:rPr>
          <w:rFonts w:hint="eastAsia"/>
        </w:rPr>
      </w:pPr>
      <w:r>
        <w:rPr>
          <w:rFonts w:ascii="Verdana" w:hAnsi="Verdana"/>
          <w:b/>
          <w:sz w:val="20"/>
          <w:szCs w:val="20"/>
        </w:rPr>
        <w:t>12. JUSTIFICATIVA PARA O PARCELAMENTO OU NÃO DA SOLUÇÃO</w:t>
      </w:r>
    </w:p>
    <w:p w14:paraId="7C6888C7" w14:textId="77777777" w:rsidR="004152AD" w:rsidRDefault="00000000">
      <w:pPr>
        <w:ind w:right="-425"/>
        <w:jc w:val="both"/>
        <w:rPr>
          <w:rFonts w:hint="eastAsia"/>
        </w:rPr>
      </w:pPr>
      <w:r>
        <w:rPr>
          <w:rFonts w:ascii="Verdana" w:hAnsi="Verdana"/>
          <w:b/>
          <w:bCs/>
          <w:sz w:val="20"/>
          <w:szCs w:val="20"/>
        </w:rPr>
        <w:t>12.1.</w:t>
      </w:r>
      <w:r>
        <w:rPr>
          <w:rFonts w:ascii="Verdana" w:hAnsi="Verdana"/>
          <w:sz w:val="20"/>
          <w:szCs w:val="20"/>
        </w:rPr>
        <w:t xml:space="preserve"> O objeto da contratação será composto por item único, de preço total orçado pela administração no valor</w:t>
      </w:r>
      <w:r>
        <w:rPr>
          <w:rFonts w:ascii="Verdana" w:eastAsia="Arial" w:hAnsi="Verdana"/>
          <w:b/>
          <w:sz w:val="20"/>
          <w:szCs w:val="20"/>
        </w:rPr>
        <w:t xml:space="preserve"> R$</w:t>
      </w:r>
      <w:r>
        <w:rPr>
          <w:rFonts w:ascii="Verdana" w:eastAsia="Arial" w:hAnsi="Verdana"/>
          <w:b/>
          <w:bCs/>
          <w:sz w:val="20"/>
          <w:szCs w:val="20"/>
        </w:rPr>
        <w:t xml:space="preserve"> 507.758,00</w:t>
      </w:r>
      <w:r>
        <w:rPr>
          <w:rFonts w:ascii="Verdana" w:hAnsi="Verdana"/>
          <w:b/>
          <w:bCs/>
          <w:sz w:val="20"/>
          <w:szCs w:val="20"/>
        </w:rPr>
        <w:t>.</w:t>
      </w:r>
    </w:p>
    <w:p w14:paraId="515424B1" w14:textId="77777777" w:rsidR="004152AD" w:rsidRDefault="004152AD">
      <w:pPr>
        <w:jc w:val="both"/>
        <w:rPr>
          <w:rFonts w:ascii="Verdana" w:hAnsi="Verdana"/>
          <w:sz w:val="20"/>
          <w:szCs w:val="20"/>
        </w:rPr>
      </w:pPr>
    </w:p>
    <w:p w14:paraId="24107172" w14:textId="77777777" w:rsidR="004152AD" w:rsidRDefault="00000000">
      <w:pPr>
        <w:suppressAutoHyphens w:val="0"/>
        <w:jc w:val="both"/>
        <w:rPr>
          <w:rFonts w:hint="eastAsia"/>
        </w:rPr>
      </w:pPr>
      <w:r>
        <w:rPr>
          <w:rFonts w:ascii="Verdana" w:hAnsi="Verdana"/>
          <w:b/>
          <w:sz w:val="20"/>
          <w:szCs w:val="20"/>
        </w:rPr>
        <w:t>13. CONTRATAÇÕES CORRELATAS E/OU INTERDEPENDENTES</w:t>
      </w:r>
    </w:p>
    <w:p w14:paraId="25DCDF68" w14:textId="77777777" w:rsidR="004152AD" w:rsidRDefault="00000000">
      <w:pPr>
        <w:suppressAutoHyphens w:val="0"/>
        <w:jc w:val="both"/>
        <w:rPr>
          <w:rFonts w:hint="eastAsia"/>
        </w:rPr>
      </w:pPr>
      <w:r>
        <w:rPr>
          <w:rFonts w:ascii="Verdana" w:hAnsi="Verdana"/>
          <w:b/>
          <w:bCs/>
          <w:sz w:val="20"/>
          <w:szCs w:val="20"/>
        </w:rPr>
        <w:t>13.1.</w:t>
      </w:r>
      <w:r>
        <w:rPr>
          <w:rFonts w:ascii="Verdana" w:hAnsi="Verdana"/>
          <w:sz w:val="20"/>
          <w:szCs w:val="20"/>
        </w:rPr>
        <w:t xml:space="preserve"> Não se verifica contratações correlatas ou interdependentes para a viabilidade e contratação desta demanda.</w:t>
      </w:r>
    </w:p>
    <w:p w14:paraId="25736D14" w14:textId="77777777" w:rsidR="004152AD" w:rsidRDefault="004152AD">
      <w:pPr>
        <w:jc w:val="both"/>
        <w:rPr>
          <w:rFonts w:ascii="Verdana" w:hAnsi="Verdana"/>
          <w:sz w:val="20"/>
          <w:szCs w:val="20"/>
        </w:rPr>
      </w:pPr>
    </w:p>
    <w:p w14:paraId="582C5901" w14:textId="77777777" w:rsidR="004152AD" w:rsidRDefault="00000000">
      <w:pPr>
        <w:suppressAutoHyphens w:val="0"/>
        <w:jc w:val="both"/>
        <w:rPr>
          <w:rFonts w:hint="eastAsia"/>
        </w:rPr>
      </w:pPr>
      <w:r>
        <w:rPr>
          <w:rFonts w:ascii="Verdana" w:hAnsi="Verdana"/>
          <w:b/>
          <w:sz w:val="20"/>
          <w:szCs w:val="20"/>
        </w:rPr>
        <w:t>14. RESULTADOS PRETENDIDOS COM A CONTRATAÇÃO</w:t>
      </w:r>
    </w:p>
    <w:p w14:paraId="385F52CE" w14:textId="77777777" w:rsidR="004152AD" w:rsidRDefault="00000000">
      <w:pPr>
        <w:jc w:val="both"/>
        <w:rPr>
          <w:rFonts w:hint="eastAsia"/>
        </w:rPr>
      </w:pPr>
      <w:r>
        <w:rPr>
          <w:rFonts w:ascii="Verdana" w:hAnsi="Verdana"/>
          <w:b/>
          <w:sz w:val="20"/>
          <w:szCs w:val="20"/>
        </w:rPr>
        <w:t>14.1</w:t>
      </w:r>
      <w:r>
        <w:rPr>
          <w:rFonts w:ascii="Verdana" w:hAnsi="Verdana"/>
          <w:sz w:val="20"/>
          <w:szCs w:val="20"/>
        </w:rPr>
        <w:t xml:space="preserve"> </w:t>
      </w:r>
      <w:proofErr w:type="gramStart"/>
      <w:r>
        <w:rPr>
          <w:rFonts w:ascii="Verdana" w:hAnsi="Verdana"/>
          <w:sz w:val="20"/>
          <w:szCs w:val="20"/>
        </w:rPr>
        <w:t>Os resultados pretendidos com a contratação tem</w:t>
      </w:r>
      <w:proofErr w:type="gramEnd"/>
      <w:r>
        <w:rPr>
          <w:rFonts w:ascii="Verdana" w:hAnsi="Verdana"/>
          <w:sz w:val="20"/>
          <w:szCs w:val="20"/>
        </w:rPr>
        <w:t xml:space="preserve"> como pilar: M</w:t>
      </w:r>
      <w:r>
        <w:rPr>
          <w:rFonts w:ascii="Verdana" w:eastAsia="Arial" w:hAnsi="Verdana"/>
          <w:sz w:val="20"/>
          <w:szCs w:val="20"/>
        </w:rPr>
        <w:t>odernização do principal cartão-postal da cidade; Aumento da segurança; Maior uso do espaço pela população; Valorização do centro comercial; Melhoria da qualidade de vida.</w:t>
      </w:r>
    </w:p>
    <w:p w14:paraId="3BF881B4" w14:textId="77777777" w:rsidR="004152AD" w:rsidRDefault="004152AD">
      <w:pPr>
        <w:jc w:val="both"/>
        <w:rPr>
          <w:rFonts w:ascii="Verdana" w:hAnsi="Verdana" w:cs="Times New Roman"/>
          <w:sz w:val="20"/>
          <w:szCs w:val="20"/>
        </w:rPr>
      </w:pPr>
    </w:p>
    <w:p w14:paraId="47949A33" w14:textId="77777777" w:rsidR="004152AD" w:rsidRDefault="00000000">
      <w:pPr>
        <w:jc w:val="both"/>
        <w:rPr>
          <w:rFonts w:hint="eastAsia"/>
        </w:rPr>
      </w:pPr>
      <w:r>
        <w:rPr>
          <w:rFonts w:ascii="Verdana" w:hAnsi="Verdana"/>
          <w:b/>
          <w:sz w:val="20"/>
          <w:szCs w:val="20"/>
        </w:rPr>
        <w:t>15. PROVIDÊNCIAS A SEREM ADOTADAS</w:t>
      </w:r>
    </w:p>
    <w:p w14:paraId="2AEC7F21" w14:textId="77777777" w:rsidR="004152AD" w:rsidRDefault="00000000">
      <w:pPr>
        <w:jc w:val="both"/>
        <w:rPr>
          <w:rFonts w:hint="eastAsia"/>
        </w:rPr>
      </w:pPr>
      <w:r>
        <w:rPr>
          <w:rFonts w:ascii="Verdana" w:hAnsi="Verdana"/>
          <w:b/>
          <w:sz w:val="20"/>
          <w:szCs w:val="20"/>
        </w:rPr>
        <w:t xml:space="preserve">15.1. </w:t>
      </w:r>
      <w:r>
        <w:rPr>
          <w:rFonts w:ascii="Verdana" w:hAnsi="Verdana"/>
          <w:sz w:val="20"/>
          <w:szCs w:val="20"/>
        </w:rPr>
        <w:t>A Administração Pública contará com o Departamento de Engenharia responsável por acompanhar a execução dos serviços.</w:t>
      </w:r>
    </w:p>
    <w:p w14:paraId="4DD5DE58" w14:textId="77777777" w:rsidR="004152AD" w:rsidRDefault="004152AD">
      <w:pPr>
        <w:jc w:val="both"/>
        <w:rPr>
          <w:rFonts w:ascii="Verdana" w:hAnsi="Verdana"/>
          <w:sz w:val="20"/>
          <w:szCs w:val="20"/>
        </w:rPr>
      </w:pPr>
    </w:p>
    <w:p w14:paraId="20BFA924" w14:textId="77777777" w:rsidR="004152AD" w:rsidRDefault="00000000">
      <w:pPr>
        <w:suppressAutoHyphens w:val="0"/>
        <w:jc w:val="both"/>
        <w:rPr>
          <w:rFonts w:hint="eastAsia"/>
        </w:rPr>
      </w:pPr>
      <w:r>
        <w:rPr>
          <w:rFonts w:ascii="Verdana" w:hAnsi="Verdana"/>
          <w:b/>
          <w:sz w:val="20"/>
          <w:szCs w:val="20"/>
        </w:rPr>
        <w:t>16. POSSÍVEIS IMPACTOS AMBIENTAIS</w:t>
      </w:r>
    </w:p>
    <w:p w14:paraId="73C89561" w14:textId="77777777" w:rsidR="004152AD" w:rsidRDefault="00000000">
      <w:pPr>
        <w:jc w:val="both"/>
        <w:rPr>
          <w:rFonts w:hint="eastAsia"/>
        </w:rPr>
      </w:pPr>
      <w:r>
        <w:rPr>
          <w:rFonts w:ascii="Verdana" w:hAnsi="Verdana"/>
          <w:b/>
          <w:bCs/>
          <w:sz w:val="20"/>
          <w:szCs w:val="20"/>
        </w:rPr>
        <w:t>16.1.</w:t>
      </w:r>
      <w:r>
        <w:rPr>
          <w:rFonts w:ascii="Verdana" w:hAnsi="Verdana"/>
          <w:sz w:val="20"/>
          <w:szCs w:val="20"/>
        </w:rPr>
        <w:t xml:space="preserve"> A implantação será realizada em conformidade com as atividades de interesse público, sendo considerada de baixo impacto ambiental, conforme oficio da Secretaria de Meio Ambiente. </w:t>
      </w:r>
    </w:p>
    <w:p w14:paraId="71179921" w14:textId="77777777" w:rsidR="004152AD" w:rsidRDefault="004152AD">
      <w:pPr>
        <w:jc w:val="both"/>
        <w:rPr>
          <w:rFonts w:ascii="Verdana" w:hAnsi="Verdana"/>
          <w:sz w:val="20"/>
          <w:szCs w:val="20"/>
        </w:rPr>
      </w:pPr>
    </w:p>
    <w:p w14:paraId="315A8099" w14:textId="77777777" w:rsidR="004152AD" w:rsidRDefault="00000000">
      <w:pPr>
        <w:jc w:val="both"/>
        <w:rPr>
          <w:rFonts w:hint="eastAsia"/>
        </w:rPr>
      </w:pPr>
      <w:r>
        <w:rPr>
          <w:rFonts w:ascii="Verdana" w:hAnsi="Verdana"/>
          <w:b/>
          <w:sz w:val="20"/>
          <w:szCs w:val="20"/>
        </w:rPr>
        <w:t>17. DECLARAÇÕES DE VIABILIDADE</w:t>
      </w:r>
    </w:p>
    <w:p w14:paraId="78043FED" w14:textId="77777777" w:rsidR="004152AD" w:rsidRDefault="00000000">
      <w:pPr>
        <w:jc w:val="both"/>
        <w:rPr>
          <w:rFonts w:hint="eastAsia"/>
        </w:rPr>
      </w:pPr>
      <w:r>
        <w:rPr>
          <w:rFonts w:ascii="Verdana" w:hAnsi="Verdana"/>
          <w:sz w:val="20"/>
          <w:szCs w:val="20"/>
        </w:rPr>
        <w:t>Neste sentido, a equipe de planejamento deste ETP e de acordo com a autoridade deste requerente, declara viável esta contratação, com base nos elementos apresentados neste documento.</w:t>
      </w:r>
    </w:p>
    <w:p w14:paraId="561558D6" w14:textId="77777777" w:rsidR="004152AD" w:rsidRDefault="004152AD">
      <w:pPr>
        <w:jc w:val="both"/>
        <w:rPr>
          <w:rFonts w:ascii="Verdana" w:hAnsi="Verdana"/>
          <w:sz w:val="20"/>
          <w:szCs w:val="20"/>
        </w:rPr>
      </w:pPr>
    </w:p>
    <w:p w14:paraId="0BFDFFC2" w14:textId="77777777" w:rsidR="004152AD" w:rsidRDefault="00000000">
      <w:pPr>
        <w:jc w:val="both"/>
        <w:rPr>
          <w:rFonts w:hint="eastAsia"/>
        </w:rPr>
      </w:pPr>
      <w:r>
        <w:rPr>
          <w:rFonts w:ascii="Verdana" w:hAnsi="Verdana"/>
          <w:b/>
          <w:sz w:val="20"/>
          <w:szCs w:val="20"/>
        </w:rPr>
        <w:t>18. JUSTIFICATIVAS DA VIABILIDADE</w:t>
      </w:r>
    </w:p>
    <w:p w14:paraId="2A496C2D" w14:textId="77777777" w:rsidR="004152AD" w:rsidRDefault="00000000">
      <w:pPr>
        <w:jc w:val="both"/>
        <w:rPr>
          <w:rFonts w:hint="eastAsia"/>
        </w:rPr>
      </w:pPr>
      <w:r>
        <w:rPr>
          <w:rFonts w:ascii="Verdana" w:hAnsi="Verdana"/>
          <w:sz w:val="20"/>
          <w:szCs w:val="20"/>
        </w:rPr>
        <w:t>Considerando a busca pela melhoria da qualidade de vida dos Munícipes em prol do desenvolvimento do Município, bem como garantir mais transparência nas ações realizadas, decidiu-se por contratação de empresa para realização dos serviços. Com tais serviços a gestão municipal dá mais um passo na busca de um atendimento de mais qualidade e eficaz.</w:t>
      </w:r>
    </w:p>
    <w:p w14:paraId="5DC7C4C0" w14:textId="77777777" w:rsidR="004152AD" w:rsidRDefault="004152AD">
      <w:pPr>
        <w:jc w:val="right"/>
        <w:rPr>
          <w:rFonts w:ascii="Verdana" w:hAnsi="Verdana"/>
          <w:sz w:val="20"/>
          <w:szCs w:val="20"/>
        </w:rPr>
      </w:pPr>
    </w:p>
    <w:p w14:paraId="53D3E1C0" w14:textId="77777777" w:rsidR="004152AD" w:rsidRDefault="00000000">
      <w:pPr>
        <w:jc w:val="right"/>
        <w:rPr>
          <w:rFonts w:hint="eastAsia"/>
        </w:rPr>
      </w:pPr>
      <w:r>
        <w:rPr>
          <w:rFonts w:ascii="Verdana" w:hAnsi="Verdana"/>
          <w:sz w:val="20"/>
          <w:szCs w:val="20"/>
        </w:rPr>
        <w:t xml:space="preserve">São Gabriel da Palha, 03 de março de 2026. </w:t>
      </w:r>
    </w:p>
    <w:p w14:paraId="02886117" w14:textId="77777777" w:rsidR="004152AD" w:rsidRDefault="004152AD">
      <w:pPr>
        <w:jc w:val="right"/>
        <w:rPr>
          <w:rFonts w:ascii="Verdana" w:hAnsi="Verdana"/>
          <w:sz w:val="20"/>
          <w:szCs w:val="20"/>
        </w:rPr>
      </w:pPr>
    </w:p>
    <w:p w14:paraId="450156C5" w14:textId="77777777" w:rsidR="004152AD" w:rsidRDefault="00000000">
      <w:pPr>
        <w:suppressAutoHyphens w:val="0"/>
        <w:jc w:val="both"/>
        <w:rPr>
          <w:rFonts w:hint="eastAsia"/>
        </w:rPr>
      </w:pPr>
      <w:r>
        <w:rPr>
          <w:rFonts w:ascii="Verdana" w:hAnsi="Verdana"/>
          <w:b/>
          <w:sz w:val="20"/>
          <w:szCs w:val="20"/>
        </w:rPr>
        <w:t>19. RESPONSÁVEIS</w:t>
      </w:r>
    </w:p>
    <w:p w14:paraId="5F6A8BDF" w14:textId="77777777" w:rsidR="004152AD" w:rsidRDefault="004152AD">
      <w:pPr>
        <w:suppressAutoHyphens w:val="0"/>
        <w:jc w:val="both"/>
        <w:rPr>
          <w:rFonts w:ascii="Verdana" w:hAnsi="Verdana"/>
          <w:b/>
          <w:sz w:val="20"/>
          <w:szCs w:val="20"/>
        </w:rPr>
      </w:pPr>
    </w:p>
    <w:tbl>
      <w:tblPr>
        <w:tblW w:w="9135" w:type="dxa"/>
        <w:tblLayout w:type="fixed"/>
        <w:tblCellMar>
          <w:top w:w="55" w:type="dxa"/>
          <w:left w:w="55" w:type="dxa"/>
          <w:bottom w:w="55" w:type="dxa"/>
          <w:right w:w="55" w:type="dxa"/>
        </w:tblCellMar>
        <w:tblLook w:val="04A0" w:firstRow="1" w:lastRow="0" w:firstColumn="1" w:lastColumn="0" w:noHBand="0" w:noVBand="1"/>
      </w:tblPr>
      <w:tblGrid>
        <w:gridCol w:w="4873"/>
        <w:gridCol w:w="4262"/>
      </w:tblGrid>
      <w:tr w:rsidR="004152AD" w14:paraId="55A33B9E" w14:textId="77777777">
        <w:tc>
          <w:tcPr>
            <w:tcW w:w="4873" w:type="dxa"/>
          </w:tcPr>
          <w:p w14:paraId="1584E5B9" w14:textId="77777777" w:rsidR="004152AD" w:rsidRDefault="00000000">
            <w:pPr>
              <w:widowControl w:val="0"/>
              <w:suppressAutoHyphens w:val="0"/>
              <w:jc w:val="both"/>
              <w:rPr>
                <w:rFonts w:hint="eastAsia"/>
              </w:rPr>
            </w:pPr>
            <w:r>
              <w:rPr>
                <w:rFonts w:ascii="Verdana" w:hAnsi="Verdana"/>
                <w:b/>
                <w:sz w:val="20"/>
                <w:szCs w:val="20"/>
              </w:rPr>
              <w:t>Elaborado por:</w:t>
            </w:r>
          </w:p>
        </w:tc>
        <w:tc>
          <w:tcPr>
            <w:tcW w:w="4262" w:type="dxa"/>
          </w:tcPr>
          <w:p w14:paraId="266D996A" w14:textId="77777777" w:rsidR="004152AD" w:rsidRDefault="00000000">
            <w:pPr>
              <w:widowControl w:val="0"/>
              <w:rPr>
                <w:rFonts w:hint="eastAsia"/>
              </w:rPr>
            </w:pPr>
            <w:r>
              <w:rPr>
                <w:rFonts w:ascii="Verdana" w:eastAsia="Arial" w:hAnsi="Verdana"/>
                <w:b/>
                <w:sz w:val="20"/>
                <w:szCs w:val="20"/>
              </w:rPr>
              <w:t>Autorizado por:</w:t>
            </w:r>
          </w:p>
        </w:tc>
      </w:tr>
      <w:tr w:rsidR="004152AD" w14:paraId="7DB02AE8" w14:textId="77777777">
        <w:tc>
          <w:tcPr>
            <w:tcW w:w="4873" w:type="dxa"/>
          </w:tcPr>
          <w:p w14:paraId="7232FA81" w14:textId="77777777" w:rsidR="004152AD" w:rsidRDefault="00000000">
            <w:pPr>
              <w:widowControl w:val="0"/>
              <w:jc w:val="center"/>
              <w:rPr>
                <w:rFonts w:hint="eastAsia"/>
              </w:rPr>
            </w:pPr>
            <w:r>
              <w:rPr>
                <w:rFonts w:ascii="Verdana" w:hAnsi="Verdana"/>
                <w:b/>
                <w:bCs/>
                <w:sz w:val="20"/>
                <w:szCs w:val="20"/>
              </w:rPr>
              <w:t>Francielly Mação</w:t>
            </w:r>
          </w:p>
          <w:p w14:paraId="28C12C76" w14:textId="77777777" w:rsidR="004152AD" w:rsidRDefault="00000000">
            <w:pPr>
              <w:widowControl w:val="0"/>
              <w:jc w:val="center"/>
              <w:rPr>
                <w:rFonts w:hint="eastAsia"/>
              </w:rPr>
            </w:pPr>
            <w:r>
              <w:rPr>
                <w:rFonts w:ascii="Verdana" w:hAnsi="Verdana"/>
                <w:sz w:val="20"/>
                <w:szCs w:val="20"/>
              </w:rPr>
              <w:t>Assistente Administrativo</w:t>
            </w:r>
          </w:p>
          <w:p w14:paraId="15D37F9D" w14:textId="77777777" w:rsidR="004152AD" w:rsidRDefault="00000000">
            <w:pPr>
              <w:widowControl w:val="0"/>
              <w:jc w:val="center"/>
              <w:rPr>
                <w:rFonts w:hint="eastAsia"/>
              </w:rPr>
            </w:pPr>
            <w:r>
              <w:rPr>
                <w:rFonts w:ascii="Verdana" w:hAnsi="Verdana"/>
                <w:sz w:val="20"/>
                <w:szCs w:val="20"/>
              </w:rPr>
              <w:t>Mat. nº 2972</w:t>
            </w:r>
          </w:p>
          <w:p w14:paraId="6DD36E38" w14:textId="77777777" w:rsidR="004152AD" w:rsidRDefault="004152AD">
            <w:pPr>
              <w:widowControl w:val="0"/>
              <w:jc w:val="center"/>
              <w:rPr>
                <w:rFonts w:ascii="Verdana" w:hAnsi="Verdana"/>
                <w:sz w:val="20"/>
                <w:szCs w:val="20"/>
              </w:rPr>
            </w:pPr>
          </w:p>
          <w:p w14:paraId="63383F6C" w14:textId="77777777" w:rsidR="004152AD" w:rsidRDefault="00000000">
            <w:pPr>
              <w:widowControl w:val="0"/>
              <w:jc w:val="center"/>
              <w:rPr>
                <w:rFonts w:hint="eastAsia"/>
              </w:rPr>
            </w:pPr>
            <w:r>
              <w:rPr>
                <w:rFonts w:ascii="Verdana" w:hAnsi="Verdana"/>
                <w:b/>
                <w:bCs/>
                <w:sz w:val="20"/>
                <w:szCs w:val="20"/>
              </w:rPr>
              <w:t xml:space="preserve">Natacha </w:t>
            </w:r>
            <w:proofErr w:type="spellStart"/>
            <w:r>
              <w:rPr>
                <w:rFonts w:ascii="Verdana" w:hAnsi="Verdana"/>
                <w:b/>
                <w:bCs/>
                <w:sz w:val="20"/>
                <w:szCs w:val="20"/>
              </w:rPr>
              <w:t>Kapiche</w:t>
            </w:r>
            <w:proofErr w:type="spellEnd"/>
            <w:r>
              <w:rPr>
                <w:rFonts w:ascii="Verdana" w:hAnsi="Verdana"/>
                <w:b/>
                <w:bCs/>
                <w:sz w:val="20"/>
                <w:szCs w:val="20"/>
              </w:rPr>
              <w:t xml:space="preserve"> </w:t>
            </w:r>
            <w:proofErr w:type="spellStart"/>
            <w:r>
              <w:rPr>
                <w:rFonts w:ascii="Verdana" w:hAnsi="Verdana"/>
                <w:b/>
                <w:bCs/>
                <w:sz w:val="20"/>
                <w:szCs w:val="20"/>
              </w:rPr>
              <w:t>Kiill</w:t>
            </w:r>
            <w:proofErr w:type="spellEnd"/>
          </w:p>
          <w:p w14:paraId="7FE5ED6B" w14:textId="77777777" w:rsidR="004152AD" w:rsidRDefault="00000000">
            <w:pPr>
              <w:widowControl w:val="0"/>
              <w:jc w:val="center"/>
              <w:rPr>
                <w:rFonts w:hint="eastAsia"/>
              </w:rPr>
            </w:pPr>
            <w:r>
              <w:rPr>
                <w:rFonts w:ascii="Verdana" w:hAnsi="Verdana"/>
                <w:sz w:val="20"/>
                <w:szCs w:val="20"/>
              </w:rPr>
              <w:t>Assessora Administrativo</w:t>
            </w:r>
          </w:p>
          <w:p w14:paraId="32D2243F" w14:textId="77777777" w:rsidR="004152AD" w:rsidRDefault="00000000">
            <w:pPr>
              <w:widowControl w:val="0"/>
              <w:jc w:val="center"/>
              <w:rPr>
                <w:rFonts w:hint="eastAsia"/>
              </w:rPr>
            </w:pPr>
            <w:r>
              <w:rPr>
                <w:rFonts w:ascii="Verdana" w:hAnsi="Verdana"/>
                <w:sz w:val="20"/>
                <w:szCs w:val="20"/>
              </w:rPr>
              <w:t>Mat. n º 7146</w:t>
            </w:r>
          </w:p>
        </w:tc>
        <w:tc>
          <w:tcPr>
            <w:tcW w:w="4262" w:type="dxa"/>
          </w:tcPr>
          <w:p w14:paraId="42C560D3" w14:textId="77777777" w:rsidR="004152AD" w:rsidRDefault="00000000">
            <w:pPr>
              <w:widowControl w:val="0"/>
              <w:jc w:val="center"/>
              <w:rPr>
                <w:rFonts w:hint="eastAsia"/>
              </w:rPr>
            </w:pPr>
            <w:proofErr w:type="spellStart"/>
            <w:r>
              <w:rPr>
                <w:rFonts w:ascii="Verdana" w:hAnsi="Verdana"/>
                <w:b/>
                <w:bCs/>
                <w:sz w:val="20"/>
                <w:szCs w:val="20"/>
              </w:rPr>
              <w:t>Maikel</w:t>
            </w:r>
            <w:proofErr w:type="spellEnd"/>
            <w:r>
              <w:rPr>
                <w:rFonts w:ascii="Verdana" w:hAnsi="Verdana"/>
                <w:b/>
                <w:bCs/>
                <w:sz w:val="20"/>
                <w:szCs w:val="20"/>
              </w:rPr>
              <w:t xml:space="preserve"> Paiva</w:t>
            </w:r>
          </w:p>
          <w:p w14:paraId="2920539F" w14:textId="77777777" w:rsidR="004152AD" w:rsidRDefault="00000000">
            <w:pPr>
              <w:widowControl w:val="0"/>
              <w:tabs>
                <w:tab w:val="left" w:pos="0"/>
              </w:tabs>
              <w:jc w:val="center"/>
              <w:rPr>
                <w:rFonts w:hint="eastAsia"/>
              </w:rPr>
            </w:pPr>
            <w:r>
              <w:rPr>
                <w:rFonts w:ascii="Verdana" w:eastAsia="Arial" w:hAnsi="Verdana"/>
                <w:sz w:val="20"/>
                <w:szCs w:val="20"/>
              </w:rPr>
              <w:t>Secretário Municipal de Obras e Desenvolvimento Urbano</w:t>
            </w:r>
          </w:p>
          <w:p w14:paraId="5834D3DA" w14:textId="77777777" w:rsidR="004152AD" w:rsidRDefault="00000000">
            <w:pPr>
              <w:widowControl w:val="0"/>
              <w:tabs>
                <w:tab w:val="left" w:pos="0"/>
              </w:tabs>
              <w:jc w:val="center"/>
              <w:rPr>
                <w:rFonts w:hint="eastAsia"/>
              </w:rPr>
            </w:pPr>
            <w:r>
              <w:rPr>
                <w:rFonts w:ascii="Verdana" w:eastAsia="Arial" w:hAnsi="Verdana"/>
                <w:sz w:val="20"/>
                <w:szCs w:val="20"/>
              </w:rPr>
              <w:t>Decreto nº 1.964/2021</w:t>
            </w:r>
          </w:p>
        </w:tc>
      </w:tr>
    </w:tbl>
    <w:p w14:paraId="6A6B08E1" w14:textId="77777777" w:rsidR="004152AD" w:rsidRDefault="004152AD">
      <w:pPr>
        <w:suppressAutoHyphens w:val="0"/>
        <w:jc w:val="both"/>
        <w:rPr>
          <w:rFonts w:ascii="Verdana" w:hAnsi="Verdana" w:cs="Verdana"/>
          <w:b/>
          <w:bCs/>
          <w:spacing w:val="-2"/>
          <w:sz w:val="20"/>
          <w:szCs w:val="20"/>
        </w:rPr>
      </w:pPr>
    </w:p>
    <w:p w14:paraId="274090A8" w14:textId="77777777" w:rsidR="004152AD" w:rsidRDefault="004152AD">
      <w:pPr>
        <w:suppressAutoHyphens w:val="0"/>
        <w:jc w:val="both"/>
        <w:rPr>
          <w:rFonts w:ascii="Verdana" w:hAnsi="Verdana" w:cs="Verdana"/>
          <w:b/>
          <w:bCs/>
          <w:spacing w:val="-2"/>
          <w:sz w:val="20"/>
          <w:szCs w:val="20"/>
        </w:rPr>
      </w:pPr>
    </w:p>
    <w:p w14:paraId="72FA4C9A" w14:textId="77777777" w:rsidR="004152AD" w:rsidRDefault="004152AD">
      <w:pPr>
        <w:suppressAutoHyphens w:val="0"/>
        <w:jc w:val="both"/>
        <w:rPr>
          <w:rFonts w:ascii="Verdana" w:hAnsi="Verdana" w:cs="Verdana"/>
          <w:b/>
          <w:bCs/>
          <w:spacing w:val="-2"/>
          <w:sz w:val="20"/>
          <w:szCs w:val="20"/>
        </w:rPr>
      </w:pPr>
    </w:p>
    <w:p w14:paraId="0759AC68" w14:textId="77777777" w:rsidR="004152AD" w:rsidRDefault="004152AD">
      <w:pPr>
        <w:suppressAutoHyphens w:val="0"/>
        <w:jc w:val="both"/>
        <w:rPr>
          <w:rFonts w:ascii="Verdana" w:hAnsi="Verdana" w:cs="Verdana"/>
          <w:b/>
          <w:bCs/>
          <w:spacing w:val="-2"/>
          <w:sz w:val="20"/>
          <w:szCs w:val="20"/>
        </w:rPr>
      </w:pPr>
    </w:p>
    <w:p w14:paraId="1637BA05" w14:textId="77777777" w:rsidR="004152AD" w:rsidRDefault="004152AD">
      <w:pPr>
        <w:suppressAutoHyphens w:val="0"/>
        <w:jc w:val="both"/>
        <w:rPr>
          <w:rFonts w:ascii="Verdana" w:hAnsi="Verdana" w:cs="Verdana"/>
          <w:b/>
          <w:bCs/>
          <w:spacing w:val="-2"/>
          <w:sz w:val="20"/>
          <w:szCs w:val="20"/>
        </w:rPr>
      </w:pPr>
    </w:p>
    <w:p w14:paraId="72E81A0B" w14:textId="77777777" w:rsidR="004152AD" w:rsidRDefault="00000000">
      <w:pPr>
        <w:pStyle w:val="PargrafodaLista"/>
        <w:tabs>
          <w:tab w:val="left" w:pos="881"/>
        </w:tabs>
        <w:ind w:left="0"/>
        <w:jc w:val="center"/>
        <w:rPr>
          <w:rFonts w:hint="eastAsia"/>
        </w:rPr>
      </w:pPr>
      <w:r>
        <w:rPr>
          <w:rFonts w:ascii="Verdana" w:hAnsi="Verdana" w:cs="Verdana"/>
          <w:b/>
          <w:bCs/>
          <w:spacing w:val="-2"/>
          <w:sz w:val="20"/>
          <w:szCs w:val="20"/>
        </w:rPr>
        <w:t>ANEXO</w:t>
      </w:r>
      <w:r>
        <w:rPr>
          <w:rFonts w:ascii="Verdana" w:hAnsi="Verdana" w:cs="Verdana"/>
          <w:b/>
          <w:bCs/>
          <w:spacing w:val="-3"/>
          <w:sz w:val="20"/>
          <w:szCs w:val="20"/>
        </w:rPr>
        <w:t xml:space="preserve"> </w:t>
      </w:r>
      <w:r>
        <w:rPr>
          <w:rFonts w:ascii="Verdana" w:hAnsi="Verdana" w:cs="Verdana"/>
          <w:b/>
          <w:bCs/>
          <w:spacing w:val="-2"/>
          <w:sz w:val="20"/>
          <w:szCs w:val="20"/>
        </w:rPr>
        <w:t>III</w:t>
      </w:r>
      <w:r>
        <w:rPr>
          <w:rFonts w:ascii="Verdana" w:hAnsi="Verdana" w:cs="Verdana"/>
          <w:b/>
          <w:bCs/>
          <w:spacing w:val="-5"/>
          <w:sz w:val="20"/>
          <w:szCs w:val="20"/>
        </w:rPr>
        <w:t xml:space="preserve"> </w:t>
      </w:r>
      <w:r>
        <w:rPr>
          <w:rFonts w:ascii="Verdana" w:hAnsi="Verdana" w:cs="Verdana"/>
          <w:b/>
          <w:bCs/>
          <w:spacing w:val="-2"/>
          <w:sz w:val="20"/>
          <w:szCs w:val="20"/>
        </w:rPr>
        <w:t>–</w:t>
      </w:r>
      <w:r>
        <w:rPr>
          <w:rFonts w:ascii="Verdana" w:hAnsi="Verdana" w:cs="Verdana"/>
          <w:b/>
          <w:bCs/>
          <w:spacing w:val="-4"/>
          <w:sz w:val="20"/>
          <w:szCs w:val="20"/>
        </w:rPr>
        <w:t xml:space="preserve"> MINUTA DE CONTRATO</w:t>
      </w:r>
    </w:p>
    <w:p w14:paraId="4D3C1C18" w14:textId="77777777" w:rsidR="004152AD" w:rsidRDefault="004152AD">
      <w:pPr>
        <w:ind w:right="568"/>
        <w:jc w:val="both"/>
        <w:rPr>
          <w:rFonts w:ascii="Verdana" w:hAnsi="Verdana" w:cs="Verdana"/>
          <w:sz w:val="20"/>
          <w:szCs w:val="20"/>
        </w:rPr>
      </w:pPr>
    </w:p>
    <w:p w14:paraId="160EA78D" w14:textId="77777777" w:rsidR="004152AD" w:rsidRDefault="00000000">
      <w:pPr>
        <w:ind w:right="568"/>
        <w:jc w:val="both"/>
        <w:rPr>
          <w:rFonts w:hint="eastAsia"/>
        </w:rPr>
      </w:pPr>
      <w:r>
        <w:rPr>
          <w:rFonts w:ascii="Verdana" w:hAnsi="Verdana" w:cs="Verdana"/>
          <w:b/>
          <w:spacing w:val="-2"/>
          <w:sz w:val="20"/>
          <w:szCs w:val="20"/>
        </w:rPr>
        <w:t>MINUTA</w:t>
      </w:r>
      <w:r>
        <w:rPr>
          <w:rFonts w:ascii="Verdana" w:hAnsi="Verdana" w:cs="Verdana"/>
          <w:b/>
          <w:spacing w:val="-15"/>
          <w:sz w:val="20"/>
          <w:szCs w:val="20"/>
        </w:rPr>
        <w:t xml:space="preserve"> </w:t>
      </w:r>
      <w:r>
        <w:rPr>
          <w:rFonts w:ascii="Verdana" w:hAnsi="Verdana" w:cs="Verdana"/>
          <w:b/>
          <w:spacing w:val="-2"/>
          <w:sz w:val="20"/>
          <w:szCs w:val="20"/>
        </w:rPr>
        <w:t>DE</w:t>
      </w:r>
      <w:r>
        <w:rPr>
          <w:rFonts w:ascii="Verdana" w:hAnsi="Verdana" w:cs="Verdana"/>
          <w:b/>
          <w:spacing w:val="-7"/>
          <w:sz w:val="20"/>
          <w:szCs w:val="20"/>
        </w:rPr>
        <w:t xml:space="preserve"> </w:t>
      </w:r>
      <w:r>
        <w:rPr>
          <w:rFonts w:ascii="Verdana" w:hAnsi="Verdana" w:cs="Verdana"/>
          <w:b/>
          <w:spacing w:val="-2"/>
          <w:sz w:val="20"/>
          <w:szCs w:val="20"/>
        </w:rPr>
        <w:t>CONTRATO</w:t>
      </w:r>
      <w:r>
        <w:rPr>
          <w:rFonts w:ascii="Verdana" w:hAnsi="Verdana" w:cs="Verdana"/>
          <w:b/>
          <w:spacing w:val="-3"/>
          <w:sz w:val="20"/>
          <w:szCs w:val="20"/>
        </w:rPr>
        <w:t xml:space="preserve"> </w:t>
      </w:r>
      <w:r>
        <w:rPr>
          <w:rFonts w:ascii="Verdana" w:hAnsi="Verdana" w:cs="Verdana"/>
          <w:b/>
          <w:spacing w:val="-2"/>
          <w:sz w:val="20"/>
          <w:szCs w:val="20"/>
        </w:rPr>
        <w:t>Nº</w:t>
      </w:r>
      <w:r>
        <w:rPr>
          <w:rFonts w:ascii="Verdana" w:hAnsi="Verdana" w:cs="Verdana"/>
          <w:b/>
          <w:spacing w:val="-4"/>
          <w:sz w:val="20"/>
          <w:szCs w:val="20"/>
        </w:rPr>
        <w:t xml:space="preserve"> </w:t>
      </w:r>
      <w:r>
        <w:rPr>
          <w:rFonts w:ascii="Verdana" w:hAnsi="Verdana" w:cs="Verdana"/>
          <w:b/>
          <w:spacing w:val="-2"/>
          <w:sz w:val="20"/>
          <w:szCs w:val="20"/>
        </w:rPr>
        <w:t>.../2026</w:t>
      </w:r>
    </w:p>
    <w:p w14:paraId="4B3E961A" w14:textId="77777777" w:rsidR="004152AD" w:rsidRDefault="00000000">
      <w:pPr>
        <w:ind w:right="2183"/>
        <w:jc w:val="both"/>
        <w:rPr>
          <w:rFonts w:hint="eastAsia"/>
        </w:rPr>
      </w:pPr>
      <w:r>
        <w:rPr>
          <w:rFonts w:ascii="Verdana" w:hAnsi="Verdana" w:cs="Verdana"/>
          <w:b/>
          <w:sz w:val="20"/>
          <w:szCs w:val="20"/>
        </w:rPr>
        <w:t>Processo Administrativo nº 1560/2026</w:t>
      </w:r>
    </w:p>
    <w:p w14:paraId="3B114108" w14:textId="77777777" w:rsidR="004152AD" w:rsidRDefault="004152AD">
      <w:pPr>
        <w:ind w:right="2183" w:firstLine="549"/>
        <w:jc w:val="both"/>
        <w:rPr>
          <w:rFonts w:ascii="Verdana" w:hAnsi="Verdana" w:cs="Verdana"/>
          <w:sz w:val="20"/>
          <w:szCs w:val="20"/>
        </w:rPr>
      </w:pPr>
    </w:p>
    <w:p w14:paraId="1FF8A4BA" w14:textId="77777777" w:rsidR="004152AD" w:rsidRDefault="00000000">
      <w:pPr>
        <w:pStyle w:val="Ttulo1"/>
        <w:tabs>
          <w:tab w:val="left" w:pos="0"/>
          <w:tab w:val="left" w:pos="10819"/>
          <w:tab w:val="left" w:pos="12755"/>
          <w:tab w:val="left" w:pos="13734"/>
        </w:tabs>
        <w:spacing w:before="1"/>
        <w:ind w:left="0" w:right="718"/>
        <w:jc w:val="both"/>
      </w:pPr>
      <w:r>
        <w:rPr>
          <w:rFonts w:ascii="Verdana" w:hAnsi="Verdana" w:cs="Verdana"/>
          <w:sz w:val="20"/>
          <w:szCs w:val="20"/>
        </w:rPr>
        <w:t xml:space="preserve">CONTRATO ADMINISTRATIVO QUE FAZEM ENTRE SI O MUNICÍPIO DE </w:t>
      </w:r>
      <w:r>
        <w:rPr>
          <w:rFonts w:ascii="Verdana" w:hAnsi="Verdana" w:cs="Verdana"/>
          <w:spacing w:val="-10"/>
          <w:sz w:val="20"/>
          <w:szCs w:val="20"/>
        </w:rPr>
        <w:t xml:space="preserve">SÃO GABRIEL DA PALHA, A </w:t>
      </w:r>
      <w:r>
        <w:rPr>
          <w:rFonts w:ascii="Verdana" w:hAnsi="Verdana" w:cs="Verdana"/>
          <w:sz w:val="20"/>
          <w:szCs w:val="20"/>
        </w:rPr>
        <w:t>EMPRESA ............................, CONFORME ABAIXO MELHOR SE DECLARAM.</w:t>
      </w:r>
    </w:p>
    <w:p w14:paraId="20D43EBA" w14:textId="77777777" w:rsidR="004152AD" w:rsidRDefault="004152AD">
      <w:pPr>
        <w:pStyle w:val="Corpodetexto"/>
        <w:spacing w:line="240" w:lineRule="auto"/>
        <w:jc w:val="both"/>
        <w:rPr>
          <w:rFonts w:ascii="Verdana" w:hAnsi="Verdana" w:cs="Verdana"/>
          <w:b/>
          <w:sz w:val="20"/>
          <w:szCs w:val="20"/>
        </w:rPr>
      </w:pPr>
    </w:p>
    <w:p w14:paraId="0977202B" w14:textId="77777777" w:rsidR="004152AD" w:rsidRDefault="00000000">
      <w:pPr>
        <w:pStyle w:val="LO-Normal0"/>
        <w:jc w:val="both"/>
        <w:rPr>
          <w:rFonts w:hint="eastAsia"/>
        </w:rPr>
      </w:pPr>
      <w:r>
        <w:rPr>
          <w:rFonts w:ascii="Verdana" w:hAnsi="Verdana" w:cs="Verdana"/>
          <w:sz w:val="20"/>
          <w:szCs w:val="20"/>
        </w:rPr>
        <w:t>O MUNICÍPIO DE SÃO GABRIEL DA PALHA - ESTADO DO ESPÍRITO SANTO, pessoa jurídica XXXXXXXXXXXXXXXXXXXXX, designado abreviadamente como CONTRATANTE, neste ato representado pelo Excelentíssimo Senhor Prefeito XXXXXXXXXXXXXXXX, brasileiro, casado, enfermeiro, residente e domiciliado neste Município, designado abreviadamente como CONTRATANTE, e de outro lado a Empresa</w:t>
      </w:r>
      <w:r>
        <w:rPr>
          <w:rFonts w:ascii="Verdana" w:hAnsi="Verdana" w:cs="Verdana"/>
          <w:sz w:val="20"/>
          <w:szCs w:val="20"/>
        </w:rPr>
        <w:tab/>
        <w:t>,</w:t>
      </w:r>
    </w:p>
    <w:p w14:paraId="3A19C6BF" w14:textId="77777777" w:rsidR="004152AD" w:rsidRDefault="00000000">
      <w:pPr>
        <w:pStyle w:val="LO-Normal0"/>
        <w:jc w:val="both"/>
        <w:rPr>
          <w:rFonts w:hint="eastAsia"/>
        </w:rPr>
      </w:pPr>
      <w:r>
        <w:rPr>
          <w:rFonts w:ascii="Verdana" w:hAnsi="Verdana" w:cs="Verdana"/>
          <w:sz w:val="20"/>
          <w:szCs w:val="20"/>
        </w:rPr>
        <w:t>pessoa jurídica de direito privado de responsabilidade limitada, inscrita no CNPJ sob o nº  ........................,  estabelecida  na  ..........................,  nº  .........,  Bairro, (Cidade) ........................., CEP: ......................., e-mail: ..................., telefone, doravante  denominada  CONTRATADA,  representada  neste  ato  pelo(a) Senhor(a) ................................., portador(a) do CPF nº ....................... e da CI nº</w:t>
      </w:r>
      <w:r>
        <w:rPr>
          <w:rFonts w:ascii="Verdana" w:hAnsi="Verdana" w:cs="Verdana"/>
          <w:sz w:val="20"/>
          <w:szCs w:val="20"/>
        </w:rPr>
        <w:tab/>
        <w:t>, (Nacionalidade)  ...................,  (Estado  Civil)  ....................,  (Profissão)</w:t>
      </w:r>
      <w:r>
        <w:rPr>
          <w:rFonts w:ascii="Verdana" w:hAnsi="Verdana" w:cs="Verdana"/>
          <w:sz w:val="20"/>
          <w:szCs w:val="20"/>
        </w:rPr>
        <w:tab/>
        <w:t>,domiciliado(a)  e  residente  na  ..............................,  nº  ..........,  Bairro,(Cidade) ........................, CEP: ......................, tendo em vista o que consta no Processo nº 1279/2025 e em observância às disposições da Lei nº 14.133, de 1º de abril de 2021, e demais legislação aplicável, resolvem celebrar o presente Termo de Contrato, decorrente da Concorrência Eletrônica nº 002/2025, mediante as cláusulas e condições a seguir enunciadas</w:t>
      </w:r>
      <w:r>
        <w:rPr>
          <w:rFonts w:ascii="Verdana" w:hAnsi="Verdana" w:cs="Verdana"/>
          <w:spacing w:val="-2"/>
          <w:sz w:val="20"/>
          <w:szCs w:val="20"/>
        </w:rPr>
        <w:t>.</w:t>
      </w:r>
    </w:p>
    <w:p w14:paraId="09EA5EEA" w14:textId="77777777" w:rsidR="004152AD" w:rsidRDefault="004152AD">
      <w:pPr>
        <w:pStyle w:val="LO-Normal0"/>
        <w:jc w:val="both"/>
        <w:rPr>
          <w:rFonts w:hint="eastAsia"/>
        </w:rPr>
      </w:pPr>
    </w:p>
    <w:p w14:paraId="7F47DC18" w14:textId="77777777" w:rsidR="004152AD" w:rsidRDefault="00000000">
      <w:pPr>
        <w:pStyle w:val="Ttulo1"/>
        <w:tabs>
          <w:tab w:val="left" w:pos="0"/>
          <w:tab w:val="left" w:pos="9426"/>
        </w:tabs>
        <w:ind w:left="0"/>
        <w:jc w:val="both"/>
      </w:pPr>
      <w:r>
        <w:rPr>
          <w:rFonts w:ascii="Verdana" w:hAnsi="Verdana" w:cs="Verdana"/>
          <w:sz w:val="20"/>
          <w:szCs w:val="20"/>
          <w:u w:val="single"/>
          <w:shd w:val="clear" w:color="auto" w:fill="F2F2F2"/>
        </w:rPr>
        <w:t>CLÁUSULA</w:t>
      </w:r>
      <w:r>
        <w:rPr>
          <w:rFonts w:ascii="Verdana" w:hAnsi="Verdana" w:cs="Verdana"/>
          <w:spacing w:val="-15"/>
          <w:sz w:val="20"/>
          <w:szCs w:val="20"/>
          <w:u w:val="single"/>
          <w:shd w:val="clear" w:color="auto" w:fill="F2F2F2"/>
        </w:rPr>
        <w:t xml:space="preserve"> </w:t>
      </w:r>
      <w:r>
        <w:rPr>
          <w:rFonts w:ascii="Verdana" w:hAnsi="Verdana" w:cs="Verdana"/>
          <w:sz w:val="20"/>
          <w:szCs w:val="20"/>
          <w:u w:val="single"/>
          <w:shd w:val="clear" w:color="auto" w:fill="F2F2F2"/>
        </w:rPr>
        <w:t>PRIMEIRA:</w:t>
      </w:r>
      <w:r>
        <w:rPr>
          <w:rFonts w:ascii="Verdana" w:hAnsi="Verdana" w:cs="Verdana"/>
          <w:spacing w:val="-7"/>
          <w:sz w:val="20"/>
          <w:szCs w:val="20"/>
          <w:u w:val="single"/>
          <w:shd w:val="clear" w:color="auto" w:fill="F2F2F2"/>
        </w:rPr>
        <w:t xml:space="preserve"> </w:t>
      </w:r>
      <w:r>
        <w:rPr>
          <w:rFonts w:ascii="Verdana" w:hAnsi="Verdana" w:cs="Verdana"/>
          <w:sz w:val="20"/>
          <w:szCs w:val="20"/>
          <w:u w:val="single"/>
          <w:shd w:val="clear" w:color="auto" w:fill="F2F2F2"/>
        </w:rPr>
        <w:t>DO</w:t>
      </w:r>
      <w:r>
        <w:rPr>
          <w:rFonts w:ascii="Verdana" w:hAnsi="Verdana" w:cs="Verdana"/>
          <w:spacing w:val="-5"/>
          <w:sz w:val="20"/>
          <w:szCs w:val="20"/>
          <w:u w:val="single"/>
          <w:shd w:val="clear" w:color="auto" w:fill="F2F2F2"/>
        </w:rPr>
        <w:t xml:space="preserve"> </w:t>
      </w:r>
      <w:r>
        <w:rPr>
          <w:rFonts w:ascii="Verdana" w:hAnsi="Verdana" w:cs="Verdana"/>
          <w:spacing w:val="-2"/>
          <w:sz w:val="20"/>
          <w:szCs w:val="20"/>
          <w:u w:val="single"/>
          <w:shd w:val="clear" w:color="auto" w:fill="F2F2F2"/>
        </w:rPr>
        <w:t>OBJETO</w:t>
      </w:r>
    </w:p>
    <w:p w14:paraId="02D3818E" w14:textId="77777777" w:rsidR="004152AD" w:rsidRDefault="00000000">
      <w:pPr>
        <w:pStyle w:val="Ttulo2"/>
        <w:numPr>
          <w:ilvl w:val="1"/>
          <w:numId w:val="12"/>
        </w:numPr>
        <w:tabs>
          <w:tab w:val="left" w:pos="639"/>
        </w:tabs>
        <w:ind w:left="0" w:right="10" w:firstLine="0"/>
        <w:jc w:val="both"/>
      </w:pPr>
      <w:r>
        <w:rPr>
          <w:rFonts w:ascii="Verdana" w:hAnsi="Verdana" w:cs="Verdana"/>
          <w:b w:val="0"/>
          <w:sz w:val="20"/>
          <w:szCs w:val="20"/>
        </w:rPr>
        <w:t xml:space="preserve">O objeto do presente instrumento é a </w:t>
      </w:r>
      <w:bookmarkStart w:id="23" w:name="_Hlk163047864_Copia_1_Copia_1"/>
      <w:bookmarkStart w:id="24" w:name="_Hlk157433698_Copia_1_Copia_1"/>
      <w:r>
        <w:rPr>
          <w:rFonts w:ascii="Verdana" w:hAnsi="Verdana" w:cs="Verdana"/>
          <w:b w:val="0"/>
          <w:spacing w:val="-5"/>
          <w:sz w:val="20"/>
          <w:szCs w:val="20"/>
        </w:rPr>
        <w:t>contratação de empresa especializada para reforma da Praça Aurélio Bastianello, no município de São Gabriel da Palha/ES</w:t>
      </w:r>
      <w:bookmarkEnd w:id="23"/>
      <w:r>
        <w:rPr>
          <w:rFonts w:ascii="Verdana" w:hAnsi="Verdana" w:cs="Verdana"/>
          <w:b w:val="0"/>
          <w:spacing w:val="-5"/>
          <w:sz w:val="20"/>
          <w:szCs w:val="20"/>
        </w:rPr>
        <w:t>,</w:t>
      </w:r>
      <w:r>
        <w:rPr>
          <w:rFonts w:ascii="Verdana" w:hAnsi="Verdana" w:cs="Verdana"/>
          <w:spacing w:val="-5"/>
          <w:sz w:val="20"/>
          <w:szCs w:val="20"/>
        </w:rPr>
        <w:t xml:space="preserve"> </w:t>
      </w:r>
      <w:r>
        <w:rPr>
          <w:rFonts w:ascii="Verdana" w:hAnsi="Verdana" w:cs="Verdana"/>
          <w:b w:val="0"/>
          <w:spacing w:val="-5"/>
          <w:sz w:val="20"/>
          <w:szCs w:val="20"/>
        </w:rPr>
        <w:t>conforme descrições detalhadas constantes nos projetos e planilhas, anexo nos autos</w:t>
      </w:r>
      <w:bookmarkEnd w:id="24"/>
      <w:r>
        <w:rPr>
          <w:rFonts w:ascii="Verdana" w:hAnsi="Verdana" w:cs="Verdana"/>
          <w:b w:val="0"/>
          <w:spacing w:val="-5"/>
          <w:sz w:val="20"/>
          <w:szCs w:val="20"/>
        </w:rPr>
        <w:t>, conforme contrato de repasse nº 984402/2025/MTUR/CAIXA.</w:t>
      </w:r>
    </w:p>
    <w:p w14:paraId="071DC961" w14:textId="77777777" w:rsidR="004152AD" w:rsidRDefault="00000000">
      <w:pPr>
        <w:pStyle w:val="PargrafodaLista"/>
        <w:numPr>
          <w:ilvl w:val="1"/>
          <w:numId w:val="12"/>
        </w:numPr>
        <w:tabs>
          <w:tab w:val="left" w:pos="588"/>
        </w:tabs>
        <w:ind w:left="0" w:firstLine="0"/>
        <w:jc w:val="both"/>
        <w:rPr>
          <w:rFonts w:hint="eastAsia"/>
        </w:rPr>
      </w:pPr>
      <w:r>
        <w:rPr>
          <w:rFonts w:ascii="Verdana" w:hAnsi="Verdana" w:cs="Verdana"/>
          <w:bCs/>
          <w:spacing w:val="-5"/>
          <w:sz w:val="20"/>
          <w:szCs w:val="20"/>
        </w:rPr>
        <w:t xml:space="preserve">contrato de repasse nº 984402/2025/MTUR/CAIXA – valor de R$ 487.000,00 (quatrocentos e oitenta e sete mil reais); Recurso Próprio – </w:t>
      </w:r>
      <w:r>
        <w:rPr>
          <w:rFonts w:ascii="Verdana" w:hAnsi="Verdana"/>
          <w:bCs/>
          <w:spacing w:val="-5"/>
          <w:sz w:val="20"/>
          <w:szCs w:val="20"/>
        </w:rPr>
        <w:t>R$ 20.758,00 (vinte mil setecentos e cinquenta e oito reais)</w:t>
      </w:r>
      <w:r>
        <w:rPr>
          <w:rFonts w:ascii="Verdana" w:hAnsi="Verdana" w:cs="Verdana"/>
          <w:bCs/>
          <w:spacing w:val="-5"/>
          <w:sz w:val="20"/>
          <w:szCs w:val="20"/>
        </w:rPr>
        <w:t>.</w:t>
      </w:r>
    </w:p>
    <w:p w14:paraId="1CC348D6" w14:textId="77777777" w:rsidR="004152AD" w:rsidRDefault="00000000">
      <w:pPr>
        <w:pStyle w:val="PargrafodaLista"/>
        <w:numPr>
          <w:ilvl w:val="1"/>
          <w:numId w:val="12"/>
        </w:numPr>
        <w:tabs>
          <w:tab w:val="left" w:pos="1162"/>
        </w:tabs>
        <w:spacing w:before="1"/>
        <w:ind w:left="0" w:firstLine="0"/>
        <w:jc w:val="both"/>
        <w:rPr>
          <w:rFonts w:hint="eastAsia"/>
        </w:rPr>
      </w:pP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contratação:</w:t>
      </w:r>
    </w:p>
    <w:tbl>
      <w:tblPr>
        <w:tblW w:w="8917" w:type="dxa"/>
        <w:tblInd w:w="224" w:type="dxa"/>
        <w:tblLayout w:type="fixed"/>
        <w:tblCellMar>
          <w:left w:w="15" w:type="dxa"/>
          <w:right w:w="7" w:type="dxa"/>
        </w:tblCellMar>
        <w:tblLook w:val="04A0" w:firstRow="1" w:lastRow="0" w:firstColumn="1" w:lastColumn="0" w:noHBand="0" w:noVBand="1"/>
      </w:tblPr>
      <w:tblGrid>
        <w:gridCol w:w="1842"/>
        <w:gridCol w:w="2184"/>
        <w:gridCol w:w="1562"/>
        <w:gridCol w:w="1698"/>
        <w:gridCol w:w="1631"/>
      </w:tblGrid>
      <w:tr w:rsidR="004152AD" w14:paraId="4F7900A0" w14:textId="77777777">
        <w:trPr>
          <w:trHeight w:val="459"/>
        </w:trPr>
        <w:tc>
          <w:tcPr>
            <w:tcW w:w="1842" w:type="dxa"/>
            <w:tcBorders>
              <w:top w:val="single" w:sz="12" w:space="0" w:color="000000"/>
              <w:left w:val="single" w:sz="12" w:space="0" w:color="000000"/>
              <w:bottom w:val="single" w:sz="6" w:space="0" w:color="000000"/>
              <w:right w:val="single" w:sz="6" w:space="0" w:color="000000"/>
            </w:tcBorders>
            <w:shd w:val="clear" w:color="auto" w:fill="D9D9D9"/>
          </w:tcPr>
          <w:p w14:paraId="0ACE05DD" w14:textId="77777777" w:rsidR="004152AD" w:rsidRDefault="00000000">
            <w:pPr>
              <w:pStyle w:val="TableParagraph"/>
              <w:widowControl w:val="0"/>
              <w:spacing w:before="115"/>
              <w:jc w:val="both"/>
            </w:pPr>
            <w:r>
              <w:rPr>
                <w:rFonts w:ascii="Verdana" w:hAnsi="Verdana" w:cs="Verdana"/>
                <w:b/>
                <w:spacing w:val="-4"/>
                <w:sz w:val="20"/>
                <w:szCs w:val="20"/>
              </w:rPr>
              <w:t>ITEM</w:t>
            </w:r>
          </w:p>
        </w:tc>
        <w:tc>
          <w:tcPr>
            <w:tcW w:w="2184" w:type="dxa"/>
            <w:tcBorders>
              <w:top w:val="single" w:sz="12" w:space="0" w:color="000000"/>
              <w:left w:val="single" w:sz="6" w:space="0" w:color="000000"/>
              <w:bottom w:val="single" w:sz="6" w:space="0" w:color="000000"/>
              <w:right w:val="single" w:sz="6" w:space="0" w:color="000000"/>
            </w:tcBorders>
            <w:shd w:val="clear" w:color="auto" w:fill="D9D9D9"/>
          </w:tcPr>
          <w:p w14:paraId="1CC3A87F" w14:textId="77777777" w:rsidR="004152AD" w:rsidRDefault="00000000">
            <w:pPr>
              <w:pStyle w:val="TableParagraph"/>
              <w:widowControl w:val="0"/>
              <w:ind w:right="98" w:firstLine="199"/>
              <w:jc w:val="both"/>
            </w:pPr>
            <w:r>
              <w:rPr>
                <w:rFonts w:ascii="Verdana" w:hAnsi="Verdana" w:cs="Verdana"/>
                <w:b/>
                <w:spacing w:val="-2"/>
                <w:sz w:val="20"/>
                <w:szCs w:val="20"/>
              </w:rPr>
              <w:t>DESCRIÇÃO/ ESPECIFICAÇÃO</w:t>
            </w:r>
          </w:p>
        </w:tc>
        <w:tc>
          <w:tcPr>
            <w:tcW w:w="1562" w:type="dxa"/>
            <w:tcBorders>
              <w:top w:val="single" w:sz="12" w:space="0" w:color="000000"/>
              <w:left w:val="single" w:sz="6" w:space="0" w:color="000000"/>
              <w:bottom w:val="single" w:sz="6" w:space="0" w:color="000000"/>
              <w:right w:val="single" w:sz="6" w:space="0" w:color="000000"/>
            </w:tcBorders>
            <w:shd w:val="clear" w:color="auto" w:fill="D9D9D9"/>
          </w:tcPr>
          <w:p w14:paraId="1923CA9F" w14:textId="77777777" w:rsidR="004152AD" w:rsidRDefault="00000000">
            <w:pPr>
              <w:pStyle w:val="TableParagraph"/>
              <w:widowControl w:val="0"/>
              <w:ind w:right="106" w:firstLine="115"/>
              <w:jc w:val="both"/>
            </w:pPr>
            <w:r>
              <w:rPr>
                <w:rFonts w:ascii="Verdana" w:hAnsi="Verdana" w:cs="Verdana"/>
                <w:b/>
                <w:spacing w:val="-2"/>
                <w:sz w:val="20"/>
                <w:szCs w:val="20"/>
              </w:rPr>
              <w:t xml:space="preserve">UNIDADE </w:t>
            </w:r>
            <w:r>
              <w:rPr>
                <w:rFonts w:ascii="Verdana" w:hAnsi="Verdana" w:cs="Verdana"/>
                <w:b/>
                <w:spacing w:val="-4"/>
                <w:sz w:val="20"/>
                <w:szCs w:val="20"/>
              </w:rPr>
              <w:t xml:space="preserve">DE </w:t>
            </w:r>
            <w:r>
              <w:rPr>
                <w:rFonts w:ascii="Verdana" w:hAnsi="Verdana" w:cs="Verdana"/>
                <w:b/>
                <w:spacing w:val="-2"/>
                <w:sz w:val="20"/>
                <w:szCs w:val="20"/>
              </w:rPr>
              <w:t>MEDIDA</w:t>
            </w:r>
          </w:p>
        </w:tc>
        <w:tc>
          <w:tcPr>
            <w:tcW w:w="1698" w:type="dxa"/>
            <w:tcBorders>
              <w:top w:val="single" w:sz="12" w:space="0" w:color="000000"/>
              <w:left w:val="single" w:sz="6" w:space="0" w:color="000000"/>
              <w:bottom w:val="single" w:sz="6" w:space="0" w:color="000000"/>
              <w:right w:val="single" w:sz="6" w:space="0" w:color="000000"/>
            </w:tcBorders>
            <w:shd w:val="clear" w:color="auto" w:fill="D9D9D9"/>
          </w:tcPr>
          <w:p w14:paraId="0D20F39E" w14:textId="77777777" w:rsidR="004152AD" w:rsidRDefault="00000000">
            <w:pPr>
              <w:pStyle w:val="TableParagraph"/>
              <w:widowControl w:val="0"/>
              <w:spacing w:before="115"/>
              <w:jc w:val="both"/>
            </w:pPr>
            <w:r>
              <w:rPr>
                <w:rFonts w:ascii="Verdana" w:hAnsi="Verdana" w:cs="Verdana"/>
                <w:b/>
                <w:spacing w:val="-2"/>
                <w:sz w:val="20"/>
                <w:szCs w:val="20"/>
              </w:rPr>
              <w:t>QUANTIDADE</w:t>
            </w:r>
          </w:p>
        </w:tc>
        <w:tc>
          <w:tcPr>
            <w:tcW w:w="1631" w:type="dxa"/>
            <w:tcBorders>
              <w:top w:val="single" w:sz="12" w:space="0" w:color="000000"/>
              <w:left w:val="single" w:sz="6" w:space="0" w:color="000000"/>
              <w:bottom w:val="single" w:sz="6" w:space="0" w:color="000000"/>
              <w:right w:val="single" w:sz="12" w:space="0" w:color="000000"/>
            </w:tcBorders>
            <w:shd w:val="clear" w:color="auto" w:fill="D9D9D9"/>
          </w:tcPr>
          <w:p w14:paraId="442EB8EC" w14:textId="77777777" w:rsidR="004152AD" w:rsidRDefault="00000000">
            <w:pPr>
              <w:pStyle w:val="TableParagraph"/>
              <w:widowControl w:val="0"/>
              <w:spacing w:before="115"/>
              <w:jc w:val="both"/>
            </w:pPr>
            <w:r>
              <w:rPr>
                <w:rFonts w:ascii="Verdana" w:hAnsi="Verdana" w:cs="Verdana"/>
                <w:b/>
                <w:spacing w:val="-2"/>
                <w:sz w:val="20"/>
                <w:szCs w:val="20"/>
              </w:rPr>
              <w:t>VALOR</w:t>
            </w:r>
          </w:p>
        </w:tc>
      </w:tr>
      <w:tr w:rsidR="004152AD" w14:paraId="7B196D88" w14:textId="77777777">
        <w:trPr>
          <w:trHeight w:val="356"/>
        </w:trPr>
        <w:tc>
          <w:tcPr>
            <w:tcW w:w="1842" w:type="dxa"/>
            <w:tcBorders>
              <w:top w:val="single" w:sz="6" w:space="0" w:color="000000"/>
              <w:left w:val="single" w:sz="12" w:space="0" w:color="000000"/>
              <w:bottom w:val="single" w:sz="12" w:space="0" w:color="000000"/>
              <w:right w:val="single" w:sz="6" w:space="0" w:color="000000"/>
            </w:tcBorders>
          </w:tcPr>
          <w:p w14:paraId="7019D5D6" w14:textId="77777777" w:rsidR="004152AD" w:rsidRDefault="00000000">
            <w:pPr>
              <w:pStyle w:val="TableParagraph"/>
              <w:widowControl w:val="0"/>
              <w:spacing w:before="62"/>
              <w:jc w:val="both"/>
            </w:pPr>
            <w:r>
              <w:rPr>
                <w:rFonts w:ascii="Verdana" w:hAnsi="Verdana" w:cs="Verdana"/>
                <w:b/>
                <w:spacing w:val="-10"/>
                <w:sz w:val="20"/>
                <w:szCs w:val="20"/>
              </w:rPr>
              <w:t>1</w:t>
            </w:r>
          </w:p>
        </w:tc>
        <w:tc>
          <w:tcPr>
            <w:tcW w:w="2184" w:type="dxa"/>
            <w:tcBorders>
              <w:top w:val="single" w:sz="6" w:space="0" w:color="000000"/>
              <w:left w:val="single" w:sz="6" w:space="0" w:color="000000"/>
              <w:bottom w:val="single" w:sz="12" w:space="0" w:color="000000"/>
              <w:right w:val="single" w:sz="6" w:space="0" w:color="000000"/>
            </w:tcBorders>
          </w:tcPr>
          <w:p w14:paraId="2A2D592C" w14:textId="77777777" w:rsidR="004152AD" w:rsidRDefault="004152AD">
            <w:pPr>
              <w:pStyle w:val="TableParagraph"/>
              <w:widowControl w:val="0"/>
              <w:snapToGrid w:val="0"/>
              <w:jc w:val="both"/>
              <w:rPr>
                <w:rFonts w:ascii="Verdana" w:hAnsi="Verdana" w:cs="Verdana"/>
                <w:b/>
                <w:spacing w:val="-4"/>
                <w:sz w:val="20"/>
                <w:szCs w:val="20"/>
              </w:rPr>
            </w:pPr>
          </w:p>
        </w:tc>
        <w:tc>
          <w:tcPr>
            <w:tcW w:w="1562" w:type="dxa"/>
            <w:tcBorders>
              <w:top w:val="single" w:sz="6" w:space="0" w:color="000000"/>
              <w:left w:val="single" w:sz="6" w:space="0" w:color="000000"/>
              <w:bottom w:val="single" w:sz="12" w:space="0" w:color="000000"/>
              <w:right w:val="single" w:sz="6" w:space="0" w:color="000000"/>
            </w:tcBorders>
          </w:tcPr>
          <w:p w14:paraId="28C2AC27" w14:textId="77777777" w:rsidR="004152AD" w:rsidRDefault="004152AD">
            <w:pPr>
              <w:pStyle w:val="TableParagraph"/>
              <w:widowControl w:val="0"/>
              <w:snapToGrid w:val="0"/>
              <w:jc w:val="both"/>
              <w:rPr>
                <w:rFonts w:ascii="Verdana" w:hAnsi="Verdana" w:cs="Verdana"/>
                <w:b/>
                <w:spacing w:val="-4"/>
                <w:sz w:val="20"/>
                <w:szCs w:val="20"/>
              </w:rPr>
            </w:pPr>
          </w:p>
        </w:tc>
        <w:tc>
          <w:tcPr>
            <w:tcW w:w="1698" w:type="dxa"/>
            <w:tcBorders>
              <w:top w:val="single" w:sz="6" w:space="0" w:color="000000"/>
              <w:left w:val="single" w:sz="6" w:space="0" w:color="000000"/>
              <w:bottom w:val="single" w:sz="12" w:space="0" w:color="000000"/>
              <w:right w:val="single" w:sz="6" w:space="0" w:color="000000"/>
            </w:tcBorders>
          </w:tcPr>
          <w:p w14:paraId="4F530C5D" w14:textId="77777777" w:rsidR="004152AD" w:rsidRDefault="004152AD">
            <w:pPr>
              <w:pStyle w:val="TableParagraph"/>
              <w:widowControl w:val="0"/>
              <w:snapToGrid w:val="0"/>
              <w:jc w:val="both"/>
              <w:rPr>
                <w:rFonts w:ascii="Verdana" w:hAnsi="Verdana" w:cs="Verdana"/>
                <w:b/>
                <w:spacing w:val="-4"/>
                <w:sz w:val="20"/>
                <w:szCs w:val="20"/>
              </w:rPr>
            </w:pPr>
          </w:p>
        </w:tc>
        <w:tc>
          <w:tcPr>
            <w:tcW w:w="1631" w:type="dxa"/>
            <w:tcBorders>
              <w:top w:val="single" w:sz="6" w:space="0" w:color="000000"/>
              <w:left w:val="single" w:sz="6" w:space="0" w:color="000000"/>
              <w:bottom w:val="single" w:sz="12" w:space="0" w:color="000000"/>
              <w:right w:val="single" w:sz="12" w:space="0" w:color="000000"/>
            </w:tcBorders>
          </w:tcPr>
          <w:p w14:paraId="400E2E77" w14:textId="77777777" w:rsidR="004152AD" w:rsidRDefault="004152AD">
            <w:pPr>
              <w:pStyle w:val="TableParagraph"/>
              <w:widowControl w:val="0"/>
              <w:snapToGrid w:val="0"/>
              <w:jc w:val="both"/>
              <w:rPr>
                <w:rFonts w:ascii="Verdana" w:hAnsi="Verdana" w:cs="Verdana"/>
                <w:b/>
                <w:spacing w:val="-4"/>
                <w:sz w:val="20"/>
                <w:szCs w:val="20"/>
              </w:rPr>
            </w:pPr>
          </w:p>
        </w:tc>
      </w:tr>
    </w:tbl>
    <w:p w14:paraId="198C069A" w14:textId="77777777" w:rsidR="004152AD" w:rsidRDefault="00000000">
      <w:pPr>
        <w:pStyle w:val="PargrafodaLista"/>
        <w:numPr>
          <w:ilvl w:val="1"/>
          <w:numId w:val="12"/>
        </w:numPr>
        <w:tabs>
          <w:tab w:val="left" w:pos="1154"/>
        </w:tabs>
        <w:ind w:left="0" w:firstLine="0"/>
        <w:jc w:val="both"/>
        <w:rPr>
          <w:rFonts w:hint="eastAsia"/>
        </w:rPr>
      </w:pPr>
      <w:r>
        <w:rPr>
          <w:rFonts w:ascii="Verdana" w:hAnsi="Verdana" w:cs="Verdana"/>
          <w:b/>
          <w:spacing w:val="-4"/>
          <w:sz w:val="20"/>
          <w:szCs w:val="20"/>
        </w:rPr>
        <w:t>Vinculam</w:t>
      </w:r>
      <w:r>
        <w:rPr>
          <w:rFonts w:ascii="Verdana" w:hAnsi="Verdana" w:cs="Verdana"/>
          <w:b/>
          <w:spacing w:val="-6"/>
          <w:sz w:val="20"/>
          <w:szCs w:val="20"/>
        </w:rPr>
        <w:t xml:space="preserve"> </w:t>
      </w:r>
      <w:r>
        <w:rPr>
          <w:rFonts w:ascii="Verdana" w:hAnsi="Verdana" w:cs="Verdana"/>
          <w:b/>
          <w:spacing w:val="-4"/>
          <w:sz w:val="20"/>
          <w:szCs w:val="20"/>
        </w:rPr>
        <w:t>esta</w:t>
      </w:r>
      <w:r>
        <w:rPr>
          <w:rFonts w:ascii="Verdana" w:hAnsi="Verdana" w:cs="Verdana"/>
          <w:b/>
          <w:spacing w:val="-5"/>
          <w:sz w:val="20"/>
          <w:szCs w:val="20"/>
        </w:rPr>
        <w:t xml:space="preserve"> </w:t>
      </w:r>
      <w:r>
        <w:rPr>
          <w:rFonts w:ascii="Verdana" w:hAnsi="Verdana" w:cs="Verdana"/>
          <w:b/>
          <w:spacing w:val="-4"/>
          <w:sz w:val="20"/>
          <w:szCs w:val="20"/>
        </w:rPr>
        <w:t>contratação,</w:t>
      </w:r>
      <w:r>
        <w:rPr>
          <w:rFonts w:ascii="Verdana" w:hAnsi="Verdana" w:cs="Verdana"/>
          <w:b/>
          <w:spacing w:val="-3"/>
          <w:sz w:val="20"/>
          <w:szCs w:val="20"/>
        </w:rPr>
        <w:t xml:space="preserve"> </w:t>
      </w:r>
      <w:r>
        <w:rPr>
          <w:rFonts w:ascii="Verdana" w:hAnsi="Verdana" w:cs="Verdana"/>
          <w:b/>
          <w:spacing w:val="-4"/>
          <w:sz w:val="20"/>
          <w:szCs w:val="20"/>
        </w:rPr>
        <w:t>independentemente</w:t>
      </w:r>
      <w:r>
        <w:rPr>
          <w:rFonts w:ascii="Verdana" w:hAnsi="Verdana" w:cs="Verdana"/>
          <w:b/>
          <w:spacing w:val="-5"/>
          <w:sz w:val="20"/>
          <w:szCs w:val="20"/>
        </w:rPr>
        <w:t xml:space="preserve"> </w:t>
      </w:r>
      <w:r>
        <w:rPr>
          <w:rFonts w:ascii="Verdana" w:hAnsi="Verdana" w:cs="Verdana"/>
          <w:b/>
          <w:spacing w:val="-4"/>
          <w:sz w:val="20"/>
          <w:szCs w:val="20"/>
        </w:rPr>
        <w:t xml:space="preserve">de </w:t>
      </w:r>
      <w:r>
        <w:rPr>
          <w:rFonts w:ascii="Verdana" w:hAnsi="Verdana" w:cs="Verdana"/>
          <w:b/>
          <w:spacing w:val="-2"/>
          <w:sz w:val="20"/>
          <w:szCs w:val="20"/>
        </w:rPr>
        <w:t>transcrição:</w:t>
      </w:r>
    </w:p>
    <w:p w14:paraId="2BE5EFBA" w14:textId="77777777" w:rsidR="004152AD" w:rsidRDefault="00000000">
      <w:pPr>
        <w:pStyle w:val="PargrafodaLista"/>
        <w:numPr>
          <w:ilvl w:val="2"/>
          <w:numId w:val="12"/>
        </w:numPr>
        <w:tabs>
          <w:tab w:val="left" w:pos="1522"/>
        </w:tabs>
        <w:ind w:left="0" w:firstLine="0"/>
        <w:jc w:val="both"/>
        <w:rPr>
          <w:rFonts w:hint="eastAsia"/>
        </w:rPr>
      </w:pPr>
      <w:r>
        <w:rPr>
          <w:rFonts w:ascii="Verdana" w:hAnsi="Verdana" w:cs="Verdana"/>
          <w:sz w:val="20"/>
          <w:szCs w:val="20"/>
        </w:rPr>
        <w:t>O</w:t>
      </w:r>
      <w:r>
        <w:rPr>
          <w:rFonts w:ascii="Verdana" w:hAnsi="Verdana" w:cs="Verdana"/>
          <w:spacing w:val="-2"/>
          <w:sz w:val="20"/>
          <w:szCs w:val="20"/>
        </w:rPr>
        <w:t xml:space="preserve"> Termo de Referência;</w:t>
      </w:r>
    </w:p>
    <w:p w14:paraId="2F2A8BBD" w14:textId="77777777" w:rsidR="004152AD" w:rsidRDefault="00000000">
      <w:pPr>
        <w:pStyle w:val="PargrafodaLista"/>
        <w:numPr>
          <w:ilvl w:val="2"/>
          <w:numId w:val="12"/>
        </w:numPr>
        <w:tabs>
          <w:tab w:val="left" w:pos="1522"/>
        </w:tabs>
        <w:ind w:left="0" w:firstLine="0"/>
        <w:jc w:val="both"/>
        <w:rPr>
          <w:rFonts w:hint="eastAsia"/>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Edital</w:t>
      </w:r>
      <w:r>
        <w:rPr>
          <w:rFonts w:ascii="Verdana" w:hAnsi="Verdana" w:cs="Verdana"/>
          <w:spacing w:val="-1"/>
          <w:sz w:val="20"/>
          <w:szCs w:val="20"/>
        </w:rPr>
        <w:t xml:space="preserve"> </w:t>
      </w:r>
      <w:r>
        <w:rPr>
          <w:rFonts w:ascii="Verdana" w:hAnsi="Verdana" w:cs="Verdana"/>
          <w:sz w:val="20"/>
          <w:szCs w:val="20"/>
        </w:rPr>
        <w:t xml:space="preserve">da </w:t>
      </w:r>
      <w:r>
        <w:rPr>
          <w:rFonts w:ascii="Verdana" w:hAnsi="Verdana" w:cs="Verdana"/>
          <w:spacing w:val="-2"/>
          <w:sz w:val="20"/>
          <w:szCs w:val="20"/>
        </w:rPr>
        <w:t>Licitação;</w:t>
      </w:r>
    </w:p>
    <w:p w14:paraId="0E3F8AFC" w14:textId="77777777" w:rsidR="004152AD" w:rsidRDefault="00000000">
      <w:pPr>
        <w:pStyle w:val="PargrafodaLista"/>
        <w:numPr>
          <w:ilvl w:val="2"/>
          <w:numId w:val="12"/>
        </w:numPr>
        <w:tabs>
          <w:tab w:val="left" w:pos="1494"/>
        </w:tabs>
        <w:ind w:left="0" w:firstLine="0"/>
        <w:jc w:val="both"/>
        <w:rPr>
          <w:rFonts w:hint="eastAsia"/>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Proposta</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contratado;</w:t>
      </w:r>
    </w:p>
    <w:p w14:paraId="36C3974D" w14:textId="77777777" w:rsidR="004152AD" w:rsidRDefault="00000000">
      <w:pPr>
        <w:pStyle w:val="PargrafodaLista"/>
        <w:numPr>
          <w:ilvl w:val="2"/>
          <w:numId w:val="12"/>
        </w:numPr>
        <w:tabs>
          <w:tab w:val="left" w:pos="1522"/>
        </w:tabs>
        <w:ind w:left="0" w:firstLine="0"/>
        <w:jc w:val="both"/>
        <w:rPr>
          <w:rFonts w:hint="eastAsia"/>
        </w:rPr>
      </w:pPr>
      <w:r>
        <w:rPr>
          <w:rFonts w:ascii="Verdana" w:hAnsi="Verdana" w:cs="Verdana"/>
          <w:sz w:val="20"/>
          <w:szCs w:val="20"/>
        </w:rPr>
        <w:t>Eventuais</w:t>
      </w:r>
      <w:r>
        <w:rPr>
          <w:rFonts w:ascii="Verdana" w:hAnsi="Verdana" w:cs="Verdana"/>
          <w:spacing w:val="-6"/>
          <w:sz w:val="20"/>
          <w:szCs w:val="20"/>
        </w:rPr>
        <w:t xml:space="preserve"> </w:t>
      </w:r>
      <w:r>
        <w:rPr>
          <w:rFonts w:ascii="Verdana" w:hAnsi="Verdana" w:cs="Verdana"/>
          <w:sz w:val="20"/>
          <w:szCs w:val="20"/>
        </w:rPr>
        <w:t>anexos</w:t>
      </w:r>
      <w:r>
        <w:rPr>
          <w:rFonts w:ascii="Verdana" w:hAnsi="Verdana" w:cs="Verdana"/>
          <w:spacing w:val="-5"/>
          <w:sz w:val="20"/>
          <w:szCs w:val="20"/>
        </w:rPr>
        <w:t xml:space="preserve"> </w:t>
      </w:r>
      <w:r>
        <w:rPr>
          <w:rFonts w:ascii="Verdana" w:hAnsi="Verdana" w:cs="Verdana"/>
          <w:sz w:val="20"/>
          <w:szCs w:val="20"/>
        </w:rPr>
        <w:t>dos</w:t>
      </w:r>
      <w:r>
        <w:rPr>
          <w:rFonts w:ascii="Verdana" w:hAnsi="Verdana" w:cs="Verdana"/>
          <w:spacing w:val="-5"/>
          <w:sz w:val="20"/>
          <w:szCs w:val="20"/>
        </w:rPr>
        <w:t xml:space="preserve"> </w:t>
      </w:r>
      <w:r>
        <w:rPr>
          <w:rFonts w:ascii="Verdana" w:hAnsi="Verdana" w:cs="Verdana"/>
          <w:sz w:val="20"/>
          <w:szCs w:val="20"/>
        </w:rPr>
        <w:t>documentos</w:t>
      </w:r>
      <w:r>
        <w:rPr>
          <w:rFonts w:ascii="Verdana" w:hAnsi="Verdana" w:cs="Verdana"/>
          <w:spacing w:val="-5"/>
          <w:sz w:val="20"/>
          <w:szCs w:val="20"/>
        </w:rPr>
        <w:t xml:space="preserve"> </w:t>
      </w:r>
      <w:r>
        <w:rPr>
          <w:rFonts w:ascii="Verdana" w:hAnsi="Verdana" w:cs="Verdana"/>
          <w:spacing w:val="-2"/>
          <w:sz w:val="20"/>
          <w:szCs w:val="20"/>
        </w:rPr>
        <w:t>supracitados.</w:t>
      </w:r>
    </w:p>
    <w:p w14:paraId="08902FD4" w14:textId="77777777" w:rsidR="004152AD" w:rsidRDefault="004152AD">
      <w:pPr>
        <w:pStyle w:val="PargrafodaLista"/>
        <w:tabs>
          <w:tab w:val="left" w:pos="1522"/>
        </w:tabs>
        <w:ind w:left="0"/>
        <w:jc w:val="both"/>
        <w:rPr>
          <w:rFonts w:ascii="Verdana" w:hAnsi="Verdana" w:cs="Verdana"/>
          <w:sz w:val="20"/>
          <w:szCs w:val="20"/>
        </w:rPr>
      </w:pPr>
    </w:p>
    <w:p w14:paraId="1E879D1A" w14:textId="77777777" w:rsidR="004152AD" w:rsidRDefault="00000000">
      <w:pPr>
        <w:pStyle w:val="Ttulo1"/>
        <w:tabs>
          <w:tab w:val="left" w:pos="0"/>
          <w:tab w:val="left" w:pos="9426"/>
        </w:tabs>
        <w:ind w:left="0"/>
        <w:jc w:val="both"/>
      </w:pPr>
      <w:r>
        <w:rPr>
          <w:rFonts w:ascii="Verdana" w:hAnsi="Verdana" w:cs="Verdana"/>
          <w:sz w:val="20"/>
          <w:szCs w:val="20"/>
          <w:u w:val="single"/>
        </w:rPr>
        <w:t>CLÁUSULA</w:t>
      </w:r>
      <w:r>
        <w:rPr>
          <w:rFonts w:ascii="Verdana" w:hAnsi="Verdana" w:cs="Verdana"/>
          <w:spacing w:val="-15"/>
          <w:sz w:val="20"/>
          <w:szCs w:val="20"/>
          <w:u w:val="single"/>
        </w:rPr>
        <w:t xml:space="preserve"> </w:t>
      </w:r>
      <w:r>
        <w:rPr>
          <w:rFonts w:ascii="Verdana" w:hAnsi="Verdana" w:cs="Verdana"/>
          <w:sz w:val="20"/>
          <w:szCs w:val="20"/>
          <w:u w:val="single"/>
        </w:rPr>
        <w:t>SEGUNDA:</w:t>
      </w:r>
      <w:r>
        <w:rPr>
          <w:rFonts w:ascii="Verdana" w:hAnsi="Verdana" w:cs="Verdana"/>
          <w:spacing w:val="-11"/>
          <w:sz w:val="20"/>
          <w:szCs w:val="20"/>
          <w:u w:val="single"/>
        </w:rPr>
        <w:t xml:space="preserve"> </w:t>
      </w:r>
      <w:r>
        <w:rPr>
          <w:rFonts w:ascii="Verdana" w:hAnsi="Verdana" w:cs="Verdana"/>
          <w:sz w:val="20"/>
          <w:szCs w:val="20"/>
          <w:u w:val="single"/>
        </w:rPr>
        <w:t>DA</w:t>
      </w:r>
      <w:r>
        <w:rPr>
          <w:rFonts w:ascii="Verdana" w:hAnsi="Verdana" w:cs="Verdana"/>
          <w:spacing w:val="-18"/>
          <w:sz w:val="20"/>
          <w:szCs w:val="20"/>
          <w:u w:val="single"/>
        </w:rPr>
        <w:t xml:space="preserve"> </w:t>
      </w:r>
      <w:r>
        <w:rPr>
          <w:rFonts w:ascii="Verdana" w:hAnsi="Verdana" w:cs="Verdana"/>
          <w:sz w:val="20"/>
          <w:szCs w:val="20"/>
          <w:u w:val="single"/>
        </w:rPr>
        <w:t>VIGÊNCIA</w:t>
      </w:r>
      <w:r>
        <w:rPr>
          <w:rFonts w:ascii="Verdana" w:hAnsi="Verdana" w:cs="Verdana"/>
          <w:spacing w:val="-15"/>
          <w:sz w:val="20"/>
          <w:szCs w:val="20"/>
          <w:u w:val="single"/>
        </w:rPr>
        <w:t xml:space="preserve"> </w:t>
      </w:r>
      <w:r>
        <w:rPr>
          <w:rFonts w:ascii="Verdana" w:hAnsi="Verdana" w:cs="Verdana"/>
          <w:sz w:val="20"/>
          <w:szCs w:val="20"/>
          <w:u w:val="single"/>
        </w:rPr>
        <w:t>E</w:t>
      </w:r>
      <w:r>
        <w:rPr>
          <w:rFonts w:ascii="Verdana" w:hAnsi="Verdana" w:cs="Verdana"/>
          <w:spacing w:val="-4"/>
          <w:sz w:val="20"/>
          <w:szCs w:val="20"/>
          <w:u w:val="single"/>
        </w:rPr>
        <w:t xml:space="preserve"> </w:t>
      </w:r>
      <w:r>
        <w:rPr>
          <w:rFonts w:ascii="Verdana" w:hAnsi="Verdana" w:cs="Verdana"/>
          <w:spacing w:val="-2"/>
          <w:sz w:val="20"/>
          <w:szCs w:val="20"/>
          <w:u w:val="single"/>
        </w:rPr>
        <w:t>PRORROGAÇÃO</w:t>
      </w:r>
    </w:p>
    <w:p w14:paraId="53A2B40E" w14:textId="77777777" w:rsidR="004152AD" w:rsidRDefault="00000000">
      <w:pPr>
        <w:pStyle w:val="PargrafodaLista"/>
        <w:tabs>
          <w:tab w:val="left" w:pos="586"/>
        </w:tabs>
        <w:ind w:left="0" w:right="-4"/>
        <w:jc w:val="both"/>
        <w:rPr>
          <w:rFonts w:hint="eastAsia"/>
        </w:rPr>
      </w:pPr>
      <w:r>
        <w:rPr>
          <w:rFonts w:ascii="Verdana" w:hAnsi="Verdana" w:cs="Verdana"/>
          <w:sz w:val="20"/>
          <w:szCs w:val="20"/>
        </w:rPr>
        <w:t xml:space="preserve">2.1 </w:t>
      </w:r>
      <w:r>
        <w:rPr>
          <w:rFonts w:ascii="Verdana" w:hAnsi="Verdana" w:cs="Verdana"/>
          <w:color w:val="auto"/>
          <w:sz w:val="20"/>
          <w:szCs w:val="20"/>
        </w:rPr>
        <w:t>O prazo de vigência da contratação é de 195 (cento e noventa e cinco) dias contados de sua assinatura, prorrogável caso haja necessidade, nos termos do art. 111 da Lei Federal nº</w:t>
      </w:r>
      <w:r>
        <w:rPr>
          <w:rFonts w:ascii="Verdana" w:hAnsi="Verdana" w:cs="Verdana"/>
          <w:color w:val="auto"/>
          <w:spacing w:val="-56"/>
          <w:sz w:val="20"/>
          <w:szCs w:val="20"/>
        </w:rPr>
        <w:t xml:space="preserve"> </w:t>
      </w:r>
      <w:r>
        <w:rPr>
          <w:rFonts w:ascii="Verdana" w:hAnsi="Verdana" w:cs="Verdana"/>
          <w:color w:val="auto"/>
          <w:sz w:val="20"/>
          <w:szCs w:val="20"/>
        </w:rPr>
        <w:t>14.133/2021.</w:t>
      </w:r>
    </w:p>
    <w:p w14:paraId="23E24D1D" w14:textId="77777777" w:rsidR="004152AD" w:rsidRDefault="004152AD">
      <w:pPr>
        <w:pStyle w:val="PargrafodaLista"/>
        <w:tabs>
          <w:tab w:val="left" w:pos="586"/>
        </w:tabs>
        <w:ind w:left="0" w:right="-4"/>
        <w:jc w:val="both"/>
        <w:rPr>
          <w:rFonts w:hint="eastAsia"/>
        </w:rPr>
      </w:pPr>
    </w:p>
    <w:p w14:paraId="3BB504B6" w14:textId="77777777" w:rsidR="004152AD" w:rsidRDefault="00000000">
      <w:pPr>
        <w:pStyle w:val="Corpodetexto"/>
        <w:spacing w:after="0" w:line="240" w:lineRule="auto"/>
        <w:ind w:firstLine="12"/>
        <w:jc w:val="both"/>
        <w:rPr>
          <w:rFonts w:hint="eastAsia"/>
        </w:rPr>
      </w:pPr>
      <w:r>
        <w:rPr>
          <w:rFonts w:ascii="Verdana" w:hAnsi="Verdana" w:cs="Verdana"/>
          <w:b/>
          <w:bCs/>
          <w:sz w:val="20"/>
          <w:szCs w:val="20"/>
          <w:u w:val="single"/>
        </w:rPr>
        <w:t>CLÁUSULA TERCEIRA: MODELOS DE EXECUÇÃO E GESTÃO CONTRATUAIS (Art. 92, IV, VII e XVIII)</w:t>
      </w:r>
    </w:p>
    <w:p w14:paraId="2A829648" w14:textId="77777777" w:rsidR="004152AD" w:rsidRDefault="00000000">
      <w:pPr>
        <w:tabs>
          <w:tab w:val="left" w:pos="508"/>
        </w:tabs>
        <w:jc w:val="both"/>
        <w:rPr>
          <w:rFonts w:hint="eastAsia"/>
        </w:rPr>
      </w:pPr>
      <w:r>
        <w:rPr>
          <w:rFonts w:ascii="Verdana" w:hAnsi="Verdana"/>
          <w:sz w:val="20"/>
          <w:szCs w:val="20"/>
        </w:rPr>
        <w:lastRenderedPageBreak/>
        <w:t xml:space="preserve">3.1 O prazo de execução dos serviços será de acordo com o cronograma estabelecido nas planilhas e projetos em anexo nos autos e no contrato a ser celebrado </w:t>
      </w:r>
      <w:r>
        <w:rPr>
          <w:rFonts w:ascii="Verdana" w:hAnsi="Verdana"/>
          <w:iCs/>
          <w:sz w:val="20"/>
          <w:szCs w:val="20"/>
        </w:rPr>
        <w:t xml:space="preserve">(após a assinatura do contrato e emissão da Autorização da Ordem de Serviços a obra deve ser entregue em até </w:t>
      </w:r>
      <w:proofErr w:type="spellStart"/>
      <w:r>
        <w:rPr>
          <w:rFonts w:ascii="Verdana" w:hAnsi="Verdana"/>
          <w:iCs/>
          <w:sz w:val="20"/>
          <w:szCs w:val="20"/>
        </w:rPr>
        <w:t>até</w:t>
      </w:r>
      <w:proofErr w:type="spellEnd"/>
      <w:r>
        <w:rPr>
          <w:rFonts w:ascii="Verdana" w:hAnsi="Verdana"/>
          <w:iCs/>
          <w:sz w:val="20"/>
          <w:szCs w:val="20"/>
        </w:rPr>
        <w:t xml:space="preserve"> 05 meses após autorização da ordem de serviços conforme Item 4. do DFD, precisamente 4.1.1.).</w:t>
      </w:r>
    </w:p>
    <w:p w14:paraId="6ECC0BAA" w14:textId="77777777" w:rsidR="004152AD" w:rsidRDefault="00000000">
      <w:pPr>
        <w:tabs>
          <w:tab w:val="left" w:pos="508"/>
        </w:tabs>
        <w:jc w:val="both"/>
        <w:rPr>
          <w:rFonts w:hint="eastAsia"/>
        </w:rPr>
      </w:pPr>
      <w:r>
        <w:rPr>
          <w:rFonts w:ascii="Verdana" w:hAnsi="Verdana"/>
          <w:sz w:val="20"/>
          <w:szCs w:val="20"/>
        </w:rPr>
        <w:t xml:space="preserve">3.1.1. Os serviços serão executados na Praça Aurélio </w:t>
      </w:r>
      <w:proofErr w:type="spellStart"/>
      <w:r>
        <w:rPr>
          <w:rFonts w:ascii="Verdana" w:hAnsi="Verdana"/>
          <w:sz w:val="20"/>
          <w:szCs w:val="20"/>
        </w:rPr>
        <w:t>Bastianello</w:t>
      </w:r>
      <w:proofErr w:type="spellEnd"/>
      <w:r>
        <w:rPr>
          <w:rFonts w:ascii="Verdana" w:hAnsi="Verdana"/>
          <w:sz w:val="20"/>
          <w:szCs w:val="20"/>
        </w:rPr>
        <w:t>, localizada na Avenida Presidente Castelo Branco do Município de</w:t>
      </w:r>
      <w:r>
        <w:rPr>
          <w:rFonts w:ascii="Verdana" w:eastAsia="Arial" w:hAnsi="Verdana"/>
          <w:sz w:val="20"/>
          <w:szCs w:val="20"/>
        </w:rPr>
        <w:t xml:space="preserve"> São Gabriel da Palha-ES, conforme projetos integrantes a este ETP</w:t>
      </w:r>
      <w:r>
        <w:rPr>
          <w:rFonts w:ascii="Verdana" w:hAnsi="Verdana"/>
          <w:sz w:val="20"/>
          <w:szCs w:val="20"/>
        </w:rPr>
        <w:t>.</w:t>
      </w:r>
    </w:p>
    <w:p w14:paraId="24E86BDA" w14:textId="77777777" w:rsidR="004152AD" w:rsidRDefault="00000000">
      <w:pPr>
        <w:jc w:val="both"/>
        <w:rPr>
          <w:rFonts w:hint="eastAsia"/>
        </w:rPr>
      </w:pPr>
      <w:r>
        <w:rPr>
          <w:rFonts w:ascii="Verdana" w:hAnsi="Verdana"/>
          <w:sz w:val="20"/>
          <w:szCs w:val="20"/>
        </w:rPr>
        <w:t>3.1.2. CONTATO</w:t>
      </w:r>
    </w:p>
    <w:p w14:paraId="037E3DAD" w14:textId="77777777" w:rsidR="004152AD" w:rsidRDefault="00000000">
      <w:pPr>
        <w:jc w:val="both"/>
        <w:rPr>
          <w:rFonts w:hint="eastAsia"/>
        </w:rPr>
      </w:pPr>
      <w:proofErr w:type="spellStart"/>
      <w:r>
        <w:rPr>
          <w:rFonts w:ascii="Verdana" w:hAnsi="Verdana"/>
          <w:sz w:val="20"/>
          <w:szCs w:val="20"/>
        </w:rPr>
        <w:t>Tel</w:t>
      </w:r>
      <w:proofErr w:type="spellEnd"/>
      <w:r>
        <w:rPr>
          <w:rFonts w:ascii="Verdana" w:hAnsi="Verdana"/>
          <w:sz w:val="20"/>
          <w:szCs w:val="20"/>
        </w:rPr>
        <w:t>: (27) 99982-4121</w:t>
      </w:r>
    </w:p>
    <w:p w14:paraId="1D10C129" w14:textId="77777777" w:rsidR="004152AD" w:rsidRDefault="00000000">
      <w:pPr>
        <w:jc w:val="both"/>
        <w:rPr>
          <w:rFonts w:hint="eastAsia"/>
        </w:rPr>
      </w:pPr>
      <w:r>
        <w:rPr>
          <w:rFonts w:ascii="Verdana" w:hAnsi="Verdana"/>
          <w:sz w:val="20"/>
          <w:szCs w:val="20"/>
        </w:rPr>
        <w:t>Email: obras@saogabriel.es.gov.br</w:t>
      </w:r>
    </w:p>
    <w:p w14:paraId="26CEF4EC" w14:textId="77777777" w:rsidR="004152AD" w:rsidRDefault="00000000">
      <w:pPr>
        <w:tabs>
          <w:tab w:val="left" w:pos="508"/>
        </w:tabs>
        <w:jc w:val="both"/>
        <w:rPr>
          <w:rFonts w:hint="eastAsia"/>
        </w:rPr>
      </w:pPr>
      <w:r>
        <w:rPr>
          <w:rFonts w:ascii="Verdana" w:eastAsia="Calibri" w:hAnsi="Verdana"/>
          <w:sz w:val="20"/>
          <w:szCs w:val="20"/>
          <w:lang w:eastAsia="en-US"/>
        </w:rPr>
        <w:t>Responsável: Secretaria Municipal de Obras e Desenvolvimento Urbano</w:t>
      </w:r>
    </w:p>
    <w:p w14:paraId="6C96CFF5" w14:textId="77777777" w:rsidR="004152AD" w:rsidRDefault="00000000">
      <w:pPr>
        <w:tabs>
          <w:tab w:val="left" w:pos="508"/>
        </w:tabs>
        <w:jc w:val="both"/>
        <w:rPr>
          <w:rFonts w:hint="eastAsia"/>
        </w:rPr>
      </w:pPr>
      <w:r>
        <w:rPr>
          <w:rFonts w:ascii="Verdana" w:hAnsi="Verdana"/>
          <w:sz w:val="20"/>
          <w:szCs w:val="20"/>
        </w:rPr>
        <w:t>3.2. O recebimento provisório ou definitivo do objeto não exclui a responsabilidade da contratada pelos prejuízos resultantes da incorreta execução do contrato.</w:t>
      </w:r>
    </w:p>
    <w:p w14:paraId="70B4DC1E" w14:textId="77777777" w:rsidR="004152AD" w:rsidRDefault="00000000">
      <w:pPr>
        <w:tabs>
          <w:tab w:val="left" w:pos="508"/>
        </w:tabs>
        <w:jc w:val="both"/>
        <w:rPr>
          <w:rFonts w:hint="eastAsia"/>
        </w:rPr>
      </w:pPr>
      <w:r>
        <w:rPr>
          <w:rFonts w:ascii="Verdana" w:hAnsi="Verdana"/>
          <w:sz w:val="20"/>
          <w:szCs w:val="20"/>
        </w:rPr>
        <w:t>3.3. O contrato deverá ser executado fielmente pelas partes, de acordo com as cláusulas avençadas e as normas da Lei nº 14.133, de 2021, e cada parte responderá pelas consequências de sua inexecução total ou parcial.</w:t>
      </w:r>
    </w:p>
    <w:p w14:paraId="656D5D50" w14:textId="77777777" w:rsidR="004152AD" w:rsidRDefault="00000000">
      <w:pPr>
        <w:tabs>
          <w:tab w:val="left" w:pos="508"/>
        </w:tabs>
        <w:jc w:val="both"/>
        <w:rPr>
          <w:rFonts w:hint="eastAsia"/>
        </w:rPr>
      </w:pPr>
      <w:r>
        <w:rPr>
          <w:rFonts w:ascii="Verdana" w:hAnsi="Verdana"/>
          <w:sz w:val="20"/>
          <w:szCs w:val="20"/>
        </w:rPr>
        <w:t>3.4. As comunicações entre o órgão ou entidade e a contratada devem ser realizadas por escrito sempre que o ato exigir tal formalidade, admitindo-se o uso de mensagem eletrônica para esse fim.</w:t>
      </w:r>
    </w:p>
    <w:p w14:paraId="2FA1ADFD" w14:textId="77777777" w:rsidR="004152AD" w:rsidRDefault="00000000">
      <w:pPr>
        <w:tabs>
          <w:tab w:val="left" w:pos="508"/>
        </w:tabs>
        <w:jc w:val="both"/>
        <w:rPr>
          <w:rFonts w:hint="eastAsia"/>
        </w:rPr>
      </w:pPr>
      <w:r>
        <w:rPr>
          <w:rFonts w:ascii="Verdana" w:hAnsi="Verdana"/>
          <w:sz w:val="20"/>
          <w:szCs w:val="20"/>
        </w:rPr>
        <w:t>3.5. O órgão ou entidade poderá convocar representante da empresa para adoção de Providências que devam ser cumpridas de imediato.</w:t>
      </w:r>
    </w:p>
    <w:p w14:paraId="689C9A46"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 xml:space="preserve">3.6. A conferência/fiscalização deverá ser acompanhada por um servidor </w:t>
      </w:r>
      <w:r>
        <w:rPr>
          <w:rFonts w:ascii="Verdana" w:eastAsia="Times New Roman" w:hAnsi="Verdana" w:cs="Times New Roman"/>
          <w:sz w:val="20"/>
          <w:szCs w:val="20"/>
        </w:rPr>
        <w:t>da secretaria requisitante</w:t>
      </w:r>
      <w:r>
        <w:rPr>
          <w:rFonts w:ascii="Verdana" w:eastAsia="Times New Roman" w:hAnsi="Verdana"/>
          <w:sz w:val="20"/>
          <w:szCs w:val="20"/>
        </w:rPr>
        <w:t>, a fim de zelar pela qualidade e quantidade dos itens a serem adquiridos.</w:t>
      </w:r>
    </w:p>
    <w:p w14:paraId="5AD767B0"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3.7. A Secretaria Municipal Esportes e Lazer juntamento com a Secretaria Municipal de Obras e Desenvolvimento Urbano através do Departamento de Engenharia deverá acompanhar, fiscalizar, comprovar e relatar, por escrito, as eventuais irregularidades na execução do contrato. Deverão ser nomeados quantidade de fiscais suficientes para um efetivo acompanhamento da execução do contrato e da obra.</w:t>
      </w:r>
    </w:p>
    <w:p w14:paraId="14B1B93C"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3.8. O prazo previsto poderá ser prorrogado a critério da contratante se entender ser conveniente para a administração nos termos da lei.</w:t>
      </w:r>
    </w:p>
    <w:p w14:paraId="011BF4AA" w14:textId="77777777" w:rsidR="004152AD" w:rsidRDefault="00000000">
      <w:pPr>
        <w:pStyle w:val="PargrafodaLista"/>
        <w:tabs>
          <w:tab w:val="left" w:pos="508"/>
        </w:tabs>
        <w:ind w:left="0"/>
        <w:jc w:val="both"/>
        <w:rPr>
          <w:rFonts w:hint="eastAsia"/>
        </w:rPr>
      </w:pPr>
      <w:r>
        <w:rPr>
          <w:rFonts w:ascii="Verdana" w:eastAsia="Times New Roman" w:hAnsi="Verdana"/>
          <w:sz w:val="20"/>
          <w:szCs w:val="20"/>
        </w:rPr>
        <w:t>3.9.</w:t>
      </w:r>
      <w:r>
        <w:rPr>
          <w:rFonts w:ascii="Verdana" w:eastAsia="Times New Roman" w:hAnsi="Verdana"/>
          <w:b/>
          <w:bCs/>
          <w:sz w:val="20"/>
          <w:szCs w:val="20"/>
        </w:rPr>
        <w:t xml:space="preserve"> </w:t>
      </w:r>
      <w:r>
        <w:rPr>
          <w:rFonts w:ascii="Verdana" w:eastAsia="Times New Roman" w:hAnsi="Verdana"/>
          <w:sz w:val="20"/>
          <w:szCs w:val="20"/>
        </w:rPr>
        <w:t>No caso de descontinuidade e/ou paralisação, o gestor do contrato tomará as providências cabíveis, de acordo com cláusulas do edital e contrato, visando sanar problemas por ventura ocorridos.</w:t>
      </w:r>
    </w:p>
    <w:p w14:paraId="2885C446" w14:textId="77777777" w:rsidR="004152AD" w:rsidRDefault="004152AD">
      <w:pPr>
        <w:pStyle w:val="Corpodetexto"/>
        <w:spacing w:after="0" w:line="240" w:lineRule="auto"/>
        <w:jc w:val="both"/>
        <w:rPr>
          <w:rFonts w:ascii="Verdana" w:hAnsi="Verdana" w:cs="Verdana"/>
          <w:sz w:val="20"/>
          <w:szCs w:val="20"/>
        </w:rPr>
      </w:pPr>
    </w:p>
    <w:p w14:paraId="2EC772D8" w14:textId="77777777" w:rsidR="004152AD" w:rsidRDefault="00000000">
      <w:pPr>
        <w:pStyle w:val="Ttulo1"/>
        <w:tabs>
          <w:tab w:val="left" w:pos="0"/>
          <w:tab w:val="left" w:pos="9264"/>
        </w:tabs>
        <w:ind w:left="0"/>
        <w:jc w:val="both"/>
      </w:pPr>
      <w:r>
        <w:rPr>
          <w:rFonts w:ascii="Verdana" w:hAnsi="Verdana" w:cs="Verdana"/>
          <w:spacing w:val="-2"/>
          <w:sz w:val="20"/>
          <w:szCs w:val="20"/>
          <w:u w:val="single"/>
        </w:rPr>
        <w:t>CLÁUSULA</w:t>
      </w:r>
      <w:r>
        <w:rPr>
          <w:rFonts w:ascii="Verdana" w:hAnsi="Verdana" w:cs="Verdana"/>
          <w:spacing w:val="-13"/>
          <w:sz w:val="20"/>
          <w:szCs w:val="20"/>
          <w:u w:val="single"/>
        </w:rPr>
        <w:t xml:space="preserve"> </w:t>
      </w:r>
      <w:r>
        <w:rPr>
          <w:rFonts w:ascii="Verdana" w:hAnsi="Verdana" w:cs="Verdana"/>
          <w:spacing w:val="-2"/>
          <w:sz w:val="20"/>
          <w:szCs w:val="20"/>
          <w:u w:val="single"/>
        </w:rPr>
        <w:t>QUARTA:</w:t>
      </w:r>
      <w:r>
        <w:rPr>
          <w:rFonts w:ascii="Verdana" w:hAnsi="Verdana" w:cs="Verdana"/>
          <w:spacing w:val="-6"/>
          <w:sz w:val="20"/>
          <w:szCs w:val="20"/>
          <w:u w:val="single"/>
        </w:rPr>
        <w:t xml:space="preserve"> </w:t>
      </w:r>
      <w:r>
        <w:rPr>
          <w:rFonts w:ascii="Verdana" w:hAnsi="Verdana" w:cs="Verdana"/>
          <w:spacing w:val="-2"/>
          <w:sz w:val="20"/>
          <w:szCs w:val="20"/>
          <w:u w:val="single"/>
        </w:rPr>
        <w:t>DA</w:t>
      </w:r>
      <w:r>
        <w:rPr>
          <w:rFonts w:ascii="Verdana" w:hAnsi="Verdana" w:cs="Verdana"/>
          <w:spacing w:val="-13"/>
          <w:sz w:val="20"/>
          <w:szCs w:val="20"/>
          <w:u w:val="single"/>
        </w:rPr>
        <w:t xml:space="preserve"> </w:t>
      </w:r>
      <w:r>
        <w:rPr>
          <w:rFonts w:ascii="Verdana" w:hAnsi="Verdana" w:cs="Verdana"/>
          <w:spacing w:val="-2"/>
          <w:sz w:val="20"/>
          <w:szCs w:val="20"/>
          <w:u w:val="single"/>
        </w:rPr>
        <w:t>SUBCONTRATAÇÃO</w:t>
      </w:r>
    </w:p>
    <w:p w14:paraId="348D9D67" w14:textId="77777777" w:rsidR="004152AD" w:rsidRDefault="00000000">
      <w:pPr>
        <w:pStyle w:val="PargrafodaLista"/>
        <w:numPr>
          <w:ilvl w:val="1"/>
          <w:numId w:val="14"/>
        </w:numPr>
        <w:tabs>
          <w:tab w:val="left" w:pos="-678"/>
        </w:tabs>
        <w:ind w:left="0" w:firstLine="0"/>
        <w:jc w:val="both"/>
        <w:rPr>
          <w:rFonts w:hint="eastAsia"/>
        </w:rPr>
      </w:pP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admitida</w:t>
      </w:r>
      <w:r>
        <w:rPr>
          <w:rFonts w:ascii="Verdana" w:hAnsi="Verdana" w:cs="Verdana"/>
          <w:spacing w:val="-2"/>
          <w:sz w:val="20"/>
          <w:szCs w:val="20"/>
        </w:rPr>
        <w:t xml:space="preserve"> </w:t>
      </w:r>
      <w:r>
        <w:rPr>
          <w:rFonts w:ascii="Verdana" w:hAnsi="Verdana" w:cs="Verdana"/>
          <w:sz w:val="20"/>
          <w:szCs w:val="20"/>
        </w:rPr>
        <w:t>a subcontratação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objeto</w:t>
      </w:r>
      <w:r>
        <w:rPr>
          <w:rFonts w:ascii="Verdana" w:hAnsi="Verdana" w:cs="Verdana"/>
          <w:spacing w:val="1"/>
          <w:sz w:val="20"/>
          <w:szCs w:val="20"/>
        </w:rPr>
        <w:t xml:space="preserve"> </w:t>
      </w:r>
      <w:r>
        <w:rPr>
          <w:rFonts w:ascii="Verdana" w:hAnsi="Verdana" w:cs="Verdana"/>
          <w:spacing w:val="-2"/>
          <w:sz w:val="20"/>
          <w:szCs w:val="20"/>
        </w:rPr>
        <w:t>contratual.</w:t>
      </w:r>
    </w:p>
    <w:p w14:paraId="37DC3AD8" w14:textId="77777777" w:rsidR="004152AD" w:rsidRDefault="004152AD">
      <w:pPr>
        <w:pStyle w:val="Corpodetexto"/>
        <w:spacing w:after="0" w:line="240" w:lineRule="auto"/>
        <w:jc w:val="both"/>
        <w:rPr>
          <w:rFonts w:ascii="Verdana" w:hAnsi="Verdana" w:cs="Verdana"/>
          <w:sz w:val="20"/>
          <w:szCs w:val="20"/>
        </w:rPr>
      </w:pPr>
    </w:p>
    <w:p w14:paraId="16CA3811" w14:textId="77777777" w:rsidR="004152AD" w:rsidRDefault="00000000">
      <w:pPr>
        <w:pStyle w:val="Ttulo2"/>
        <w:tabs>
          <w:tab w:val="left" w:pos="0"/>
          <w:tab w:val="left" w:pos="9264"/>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QUINTA:</w:t>
      </w:r>
      <w:r>
        <w:rPr>
          <w:rFonts w:ascii="Verdana" w:hAnsi="Verdana" w:cs="Verdana"/>
          <w:spacing w:val="-10"/>
          <w:sz w:val="20"/>
          <w:szCs w:val="20"/>
          <w:u w:val="single"/>
        </w:rPr>
        <w:t xml:space="preserve"> </w:t>
      </w:r>
      <w:r>
        <w:rPr>
          <w:rFonts w:ascii="Verdana" w:hAnsi="Verdana" w:cs="Verdana"/>
          <w:sz w:val="20"/>
          <w:szCs w:val="20"/>
          <w:u w:val="single"/>
        </w:rPr>
        <w:t>PREÇO</w:t>
      </w:r>
      <w:r>
        <w:rPr>
          <w:rFonts w:ascii="Verdana" w:hAnsi="Verdana" w:cs="Verdana"/>
          <w:spacing w:val="-6"/>
          <w:sz w:val="20"/>
          <w:szCs w:val="20"/>
          <w:u w:val="single"/>
        </w:rPr>
        <w:t xml:space="preserve"> </w:t>
      </w:r>
      <w:r>
        <w:rPr>
          <w:rFonts w:ascii="Verdana" w:hAnsi="Verdana" w:cs="Verdana"/>
          <w:sz w:val="20"/>
          <w:szCs w:val="20"/>
          <w:u w:val="single"/>
        </w:rPr>
        <w:t>(art.</w:t>
      </w:r>
      <w:r>
        <w:rPr>
          <w:rFonts w:ascii="Verdana" w:hAnsi="Verdana" w:cs="Verdana"/>
          <w:spacing w:val="-6"/>
          <w:sz w:val="20"/>
          <w:szCs w:val="20"/>
          <w:u w:val="single"/>
        </w:rPr>
        <w:t xml:space="preserve"> </w:t>
      </w:r>
      <w:r>
        <w:rPr>
          <w:rFonts w:ascii="Verdana" w:hAnsi="Verdana" w:cs="Verdana"/>
          <w:sz w:val="20"/>
          <w:szCs w:val="20"/>
          <w:u w:val="single"/>
        </w:rPr>
        <w:t>92,</w:t>
      </w:r>
      <w:r>
        <w:rPr>
          <w:rFonts w:ascii="Verdana" w:hAnsi="Verdana" w:cs="Verdana"/>
          <w:spacing w:val="-11"/>
          <w:sz w:val="20"/>
          <w:szCs w:val="20"/>
          <w:u w:val="single"/>
        </w:rPr>
        <w:t xml:space="preserve"> </w:t>
      </w:r>
      <w:r>
        <w:rPr>
          <w:rFonts w:ascii="Verdana" w:hAnsi="Verdana" w:cs="Verdana"/>
          <w:spacing w:val="-5"/>
          <w:sz w:val="20"/>
          <w:szCs w:val="20"/>
          <w:u w:val="single"/>
        </w:rPr>
        <w:t>V)</w:t>
      </w:r>
    </w:p>
    <w:p w14:paraId="66D599D3" w14:textId="77777777" w:rsidR="004152AD" w:rsidRDefault="00000000">
      <w:pPr>
        <w:pStyle w:val="PargrafodaLista"/>
        <w:numPr>
          <w:ilvl w:val="1"/>
          <w:numId w:val="15"/>
        </w:numPr>
        <w:tabs>
          <w:tab w:val="left" w:pos="1162"/>
        </w:tabs>
        <w:spacing w:before="1"/>
        <w:ind w:left="0" w:firstLine="0"/>
        <w:jc w:val="both"/>
        <w:rPr>
          <w:rFonts w:hint="eastAsia"/>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valor total</w:t>
      </w:r>
      <w:r>
        <w:rPr>
          <w:rFonts w:ascii="Verdana" w:hAnsi="Verdana" w:cs="Verdana"/>
          <w:spacing w:val="-1"/>
          <w:sz w:val="20"/>
          <w:szCs w:val="20"/>
        </w:rPr>
        <w:t xml:space="preserve"> </w:t>
      </w:r>
      <w:r>
        <w:rPr>
          <w:rFonts w:ascii="Verdana" w:hAnsi="Verdana" w:cs="Verdana"/>
          <w:sz w:val="20"/>
          <w:szCs w:val="20"/>
        </w:rPr>
        <w:t>da contratação</w:t>
      </w:r>
      <w:r>
        <w:rPr>
          <w:rFonts w:ascii="Verdana" w:hAnsi="Verdana" w:cs="Verdana"/>
          <w:spacing w:val="-1"/>
          <w:sz w:val="20"/>
          <w:szCs w:val="20"/>
        </w:rPr>
        <w:t xml:space="preserve"> </w:t>
      </w:r>
      <w:r>
        <w:rPr>
          <w:rFonts w:ascii="Verdana" w:hAnsi="Verdana" w:cs="Verdana"/>
          <w:sz w:val="20"/>
          <w:szCs w:val="20"/>
        </w:rPr>
        <w:t>é</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R$.......... (</w:t>
      </w:r>
      <w:r>
        <w:rPr>
          <w:rFonts w:ascii="Verdana" w:hAnsi="Verdana" w:cs="Verdana"/>
          <w:spacing w:val="59"/>
          <w:w w:val="150"/>
          <w:sz w:val="20"/>
          <w:szCs w:val="20"/>
        </w:rPr>
        <w:t xml:space="preserve">  </w:t>
      </w:r>
      <w:r>
        <w:rPr>
          <w:rFonts w:ascii="Verdana" w:hAnsi="Verdana" w:cs="Verdana"/>
          <w:spacing w:val="-10"/>
          <w:sz w:val="20"/>
          <w:szCs w:val="20"/>
        </w:rPr>
        <w:t>)</w:t>
      </w:r>
    </w:p>
    <w:p w14:paraId="2B7B0F97" w14:textId="77777777" w:rsidR="004152AD" w:rsidRDefault="00000000">
      <w:pPr>
        <w:pStyle w:val="PargrafodaLista"/>
        <w:numPr>
          <w:ilvl w:val="1"/>
          <w:numId w:val="15"/>
        </w:numPr>
        <w:tabs>
          <w:tab w:val="left" w:pos="745"/>
        </w:tabs>
        <w:ind w:left="0" w:right="24" w:firstLine="0"/>
        <w:jc w:val="both"/>
        <w:rPr>
          <w:rFonts w:hint="eastAsia"/>
        </w:rPr>
      </w:pPr>
      <w:r>
        <w:rPr>
          <w:rFonts w:ascii="Verdana" w:hAnsi="Verdana" w:cs="Verdana"/>
          <w:sz w:val="20"/>
          <w:szCs w:val="20"/>
        </w:rPr>
        <w:t>No</w:t>
      </w:r>
      <w:r>
        <w:rPr>
          <w:rFonts w:ascii="Verdana" w:hAnsi="Verdana" w:cs="Verdana"/>
          <w:spacing w:val="-1"/>
          <w:sz w:val="20"/>
          <w:szCs w:val="20"/>
        </w:rPr>
        <w:t xml:space="preserve"> </w:t>
      </w:r>
      <w:r>
        <w:rPr>
          <w:rFonts w:ascii="Verdana" w:hAnsi="Verdana" w:cs="Verdana"/>
          <w:sz w:val="20"/>
          <w:szCs w:val="20"/>
        </w:rPr>
        <w:t>valor</w:t>
      </w:r>
      <w:r>
        <w:rPr>
          <w:rFonts w:ascii="Verdana" w:hAnsi="Verdana" w:cs="Verdana"/>
          <w:spacing w:val="-1"/>
          <w:sz w:val="20"/>
          <w:szCs w:val="20"/>
        </w:rPr>
        <w:t xml:space="preserve"> </w:t>
      </w:r>
      <w:r>
        <w:rPr>
          <w:rFonts w:ascii="Verdana" w:hAnsi="Verdana" w:cs="Verdana"/>
          <w:sz w:val="20"/>
          <w:szCs w:val="20"/>
        </w:rPr>
        <w:t>acima</w:t>
      </w:r>
      <w:r>
        <w:rPr>
          <w:rFonts w:ascii="Verdana" w:hAnsi="Verdana" w:cs="Verdana"/>
          <w:spacing w:val="-1"/>
          <w:sz w:val="20"/>
          <w:szCs w:val="20"/>
        </w:rPr>
        <w:t xml:space="preserve"> </w:t>
      </w:r>
      <w:r>
        <w:rPr>
          <w:rFonts w:ascii="Verdana" w:hAnsi="Verdana" w:cs="Verdana"/>
          <w:sz w:val="20"/>
          <w:szCs w:val="20"/>
        </w:rPr>
        <w:t>estão incluídas</w:t>
      </w:r>
      <w:r>
        <w:rPr>
          <w:rFonts w:ascii="Verdana" w:hAnsi="Verdana" w:cs="Verdana"/>
          <w:spacing w:val="-1"/>
          <w:sz w:val="20"/>
          <w:szCs w:val="20"/>
        </w:rPr>
        <w:t xml:space="preserve"> </w:t>
      </w: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 despesas ordinárias diretas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indiretas</w:t>
      </w:r>
      <w:r>
        <w:rPr>
          <w:rFonts w:ascii="Verdana" w:hAnsi="Verdana" w:cs="Verdana"/>
          <w:spacing w:val="-1"/>
          <w:sz w:val="20"/>
          <w:szCs w:val="20"/>
        </w:rPr>
        <w:t xml:space="preserve"> </w:t>
      </w:r>
      <w:r>
        <w:rPr>
          <w:rFonts w:ascii="Verdana" w:hAnsi="Verdana" w:cs="Verdana"/>
          <w:sz w:val="20"/>
          <w:szCs w:val="20"/>
        </w:rPr>
        <w:t>decorrentes da execução do objeto, inclusive tributos e/ou impostos, encargos sociais, trabalhistas, previdenciários, fiscais e comerciais incidentes, taxa de administração, frete, seguro e outros necessários ao cumprimento integral do objeto da contratação.</w:t>
      </w:r>
    </w:p>
    <w:p w14:paraId="2B11E8D3" w14:textId="77777777" w:rsidR="004152AD" w:rsidRDefault="004152AD">
      <w:pPr>
        <w:pStyle w:val="PargrafodaLista"/>
        <w:tabs>
          <w:tab w:val="left" w:pos="583"/>
        </w:tabs>
        <w:ind w:left="0" w:right="729"/>
        <w:jc w:val="both"/>
        <w:rPr>
          <w:rFonts w:ascii="Verdana" w:hAnsi="Verdana" w:cs="Verdana"/>
          <w:sz w:val="20"/>
          <w:szCs w:val="20"/>
        </w:rPr>
      </w:pPr>
    </w:p>
    <w:p w14:paraId="691DBFBD"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5"/>
          <w:sz w:val="20"/>
          <w:szCs w:val="20"/>
          <w:u w:val="single"/>
        </w:rPr>
        <w:t xml:space="preserve"> </w:t>
      </w:r>
      <w:r>
        <w:rPr>
          <w:rFonts w:ascii="Verdana" w:hAnsi="Verdana" w:cs="Verdana"/>
          <w:sz w:val="20"/>
          <w:szCs w:val="20"/>
          <w:u w:val="single"/>
        </w:rPr>
        <w:t>SEXTA:</w:t>
      </w:r>
      <w:r>
        <w:rPr>
          <w:rFonts w:ascii="Verdana" w:hAnsi="Verdana" w:cs="Verdana"/>
          <w:spacing w:val="-12"/>
          <w:sz w:val="20"/>
          <w:szCs w:val="20"/>
          <w:u w:val="single"/>
        </w:rPr>
        <w:t xml:space="preserve"> </w:t>
      </w:r>
      <w:r>
        <w:rPr>
          <w:rFonts w:ascii="Verdana" w:hAnsi="Verdana" w:cs="Verdana"/>
          <w:sz w:val="20"/>
          <w:szCs w:val="20"/>
          <w:u w:val="single"/>
        </w:rPr>
        <w:t>PAGAMENTO</w:t>
      </w:r>
      <w:r>
        <w:rPr>
          <w:rFonts w:ascii="Verdana" w:hAnsi="Verdana" w:cs="Verdana"/>
          <w:spacing w:val="-8"/>
          <w:sz w:val="20"/>
          <w:szCs w:val="20"/>
          <w:u w:val="single"/>
        </w:rPr>
        <w:t xml:space="preserve"> </w:t>
      </w:r>
      <w:r>
        <w:rPr>
          <w:rFonts w:ascii="Verdana" w:hAnsi="Verdana" w:cs="Verdana"/>
          <w:sz w:val="20"/>
          <w:szCs w:val="20"/>
          <w:u w:val="single"/>
        </w:rPr>
        <w:t>(art.</w:t>
      </w:r>
      <w:r>
        <w:rPr>
          <w:rFonts w:ascii="Verdana" w:hAnsi="Verdana" w:cs="Verdana"/>
          <w:spacing w:val="-8"/>
          <w:sz w:val="20"/>
          <w:szCs w:val="20"/>
          <w:u w:val="single"/>
        </w:rPr>
        <w:t xml:space="preserve"> </w:t>
      </w:r>
      <w:r>
        <w:rPr>
          <w:rFonts w:ascii="Verdana" w:hAnsi="Verdana" w:cs="Verdana"/>
          <w:sz w:val="20"/>
          <w:szCs w:val="20"/>
          <w:u w:val="single"/>
        </w:rPr>
        <w:t>92,</w:t>
      </w:r>
      <w:r>
        <w:rPr>
          <w:rFonts w:ascii="Verdana" w:hAnsi="Verdana" w:cs="Verdana"/>
          <w:spacing w:val="-11"/>
          <w:sz w:val="20"/>
          <w:szCs w:val="20"/>
          <w:u w:val="single"/>
        </w:rPr>
        <w:t xml:space="preserve"> </w:t>
      </w:r>
      <w:r>
        <w:rPr>
          <w:rFonts w:ascii="Verdana" w:hAnsi="Verdana" w:cs="Verdana"/>
          <w:sz w:val="20"/>
          <w:szCs w:val="20"/>
          <w:u w:val="single"/>
        </w:rPr>
        <w:t>V</w:t>
      </w:r>
      <w:r>
        <w:rPr>
          <w:rFonts w:ascii="Verdana" w:hAnsi="Verdana" w:cs="Verdana"/>
          <w:spacing w:val="-13"/>
          <w:sz w:val="20"/>
          <w:szCs w:val="20"/>
          <w:u w:val="single"/>
        </w:rPr>
        <w:t xml:space="preserve"> </w:t>
      </w:r>
      <w:r>
        <w:rPr>
          <w:rFonts w:ascii="Verdana" w:hAnsi="Verdana" w:cs="Verdana"/>
          <w:sz w:val="20"/>
          <w:szCs w:val="20"/>
          <w:u w:val="single"/>
        </w:rPr>
        <w:t>e</w:t>
      </w:r>
      <w:r>
        <w:rPr>
          <w:rFonts w:ascii="Verdana" w:hAnsi="Verdana" w:cs="Verdana"/>
          <w:spacing w:val="-13"/>
          <w:sz w:val="20"/>
          <w:szCs w:val="20"/>
          <w:u w:val="single"/>
        </w:rPr>
        <w:t xml:space="preserve"> </w:t>
      </w:r>
      <w:r>
        <w:rPr>
          <w:rFonts w:ascii="Verdana" w:hAnsi="Verdana" w:cs="Verdana"/>
          <w:spacing w:val="-5"/>
          <w:sz w:val="20"/>
          <w:szCs w:val="20"/>
          <w:u w:val="single"/>
        </w:rPr>
        <w:t>VI)</w:t>
      </w:r>
    </w:p>
    <w:p w14:paraId="3551B4BD" w14:textId="77777777" w:rsidR="004152AD" w:rsidRDefault="00000000">
      <w:pPr>
        <w:jc w:val="both"/>
        <w:rPr>
          <w:rFonts w:hint="eastAsia"/>
        </w:rPr>
      </w:pPr>
      <w:r>
        <w:rPr>
          <w:rFonts w:ascii="Verdana" w:hAnsi="Verdana" w:cs="Verdana"/>
          <w:sz w:val="20"/>
          <w:szCs w:val="20"/>
        </w:rPr>
        <w:t>6.1 O pagamento será efetuado pela Contratante após cada medição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1A8F92E6" w14:textId="77777777" w:rsidR="004152AD" w:rsidRDefault="00000000">
      <w:pPr>
        <w:jc w:val="both"/>
        <w:rPr>
          <w:rFonts w:hint="eastAsia"/>
        </w:rPr>
      </w:pPr>
      <w:r>
        <w:rPr>
          <w:rFonts w:ascii="Verdana" w:hAnsi="Verdana" w:cs="Verdana"/>
          <w:sz w:val="20"/>
          <w:szCs w:val="20"/>
        </w:rPr>
        <w:t>6.2 A contratada deverá apresentar acompanhado de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11034C09" w14:textId="77777777" w:rsidR="004152AD" w:rsidRDefault="00000000">
      <w:pPr>
        <w:jc w:val="both"/>
        <w:rPr>
          <w:rFonts w:hint="eastAsia"/>
        </w:rPr>
      </w:pPr>
      <w:r>
        <w:rPr>
          <w:rFonts w:ascii="Verdana" w:hAnsi="Verdana" w:cs="Verdana"/>
          <w:sz w:val="20"/>
          <w:szCs w:val="20"/>
        </w:rPr>
        <w:lastRenderedPageBreak/>
        <w:t>6.3 Os pagamentos serão efetuados mediante termo de aprovação fornecido pela Secretaria Municipal de Obras e Desenvolvimento Urbano acompanhado de a Secretaria Municipal de Educação e liberação do recurso financeiro.</w:t>
      </w:r>
    </w:p>
    <w:p w14:paraId="4688BDE0" w14:textId="77777777" w:rsidR="004152AD" w:rsidRDefault="00000000">
      <w:pPr>
        <w:jc w:val="both"/>
        <w:rPr>
          <w:rFonts w:hint="eastAsia"/>
        </w:rPr>
      </w:pPr>
      <w:r>
        <w:rPr>
          <w:rFonts w:ascii="Verdana" w:hAnsi="Verdana" w:cs="Verdana"/>
          <w:sz w:val="20"/>
          <w:szCs w:val="20"/>
        </w:rPr>
        <w:t>6.4 Ocorrendo erros na apresentação da Nota Fiscal, a mesma será devolvida à Contratada para correção, ficando estabelecido que o prazo para pagamento será contado a partir da data de apresentação da nova fatura devidamente corrigida.</w:t>
      </w:r>
    </w:p>
    <w:p w14:paraId="06E91498" w14:textId="77777777" w:rsidR="004152AD" w:rsidRDefault="00000000">
      <w:pPr>
        <w:tabs>
          <w:tab w:val="left" w:pos="563"/>
        </w:tabs>
        <w:jc w:val="both"/>
        <w:rPr>
          <w:rFonts w:hint="eastAsia"/>
        </w:rPr>
      </w:pPr>
      <w:r>
        <w:rPr>
          <w:rFonts w:ascii="Verdana" w:hAnsi="Verdana" w:cs="Verdana"/>
          <w:sz w:val="20"/>
          <w:szCs w:val="20"/>
        </w:rPr>
        <w:t>6.5 Para fins de liquidação, o setor competente deverá verificar se a nota fiscal ou instrumento de cobrança equivalente apresentado expressa os elementos necessários e essenciais do documento, tais como:</w:t>
      </w:r>
    </w:p>
    <w:p w14:paraId="36C7B302" w14:textId="77777777" w:rsidR="004152AD" w:rsidRDefault="00000000">
      <w:pPr>
        <w:tabs>
          <w:tab w:val="left" w:pos="995"/>
        </w:tabs>
        <w:jc w:val="both"/>
        <w:rPr>
          <w:rFonts w:hint="eastAsia"/>
        </w:rPr>
      </w:pPr>
      <w:r>
        <w:rPr>
          <w:rFonts w:ascii="Verdana" w:hAnsi="Verdana" w:cs="Verdana"/>
          <w:sz w:val="20"/>
          <w:szCs w:val="20"/>
        </w:rPr>
        <w:t>- O prazo de validade;</w:t>
      </w:r>
    </w:p>
    <w:p w14:paraId="262B1883" w14:textId="77777777" w:rsidR="004152AD" w:rsidRDefault="00000000">
      <w:pPr>
        <w:tabs>
          <w:tab w:val="left" w:pos="995"/>
        </w:tabs>
        <w:jc w:val="both"/>
        <w:rPr>
          <w:rFonts w:hint="eastAsia"/>
        </w:rPr>
      </w:pPr>
      <w:r>
        <w:rPr>
          <w:rFonts w:ascii="Verdana" w:hAnsi="Verdana" w:cs="Verdana"/>
          <w:sz w:val="20"/>
          <w:szCs w:val="20"/>
        </w:rPr>
        <w:t>- A data da emissão;</w:t>
      </w:r>
    </w:p>
    <w:p w14:paraId="5E5829B0" w14:textId="77777777" w:rsidR="004152AD" w:rsidRDefault="00000000">
      <w:pPr>
        <w:tabs>
          <w:tab w:val="left" w:pos="995"/>
        </w:tabs>
        <w:jc w:val="both"/>
        <w:rPr>
          <w:rFonts w:hint="eastAsia"/>
        </w:rPr>
      </w:pPr>
      <w:r>
        <w:rPr>
          <w:rFonts w:ascii="Verdana" w:hAnsi="Verdana" w:cs="Verdana"/>
          <w:sz w:val="20"/>
          <w:szCs w:val="20"/>
        </w:rPr>
        <w:t>- Os dados do contrato e do órgão contratante;</w:t>
      </w:r>
    </w:p>
    <w:p w14:paraId="77442571" w14:textId="77777777" w:rsidR="004152AD" w:rsidRDefault="00000000">
      <w:pPr>
        <w:tabs>
          <w:tab w:val="left" w:pos="995"/>
        </w:tabs>
        <w:jc w:val="both"/>
        <w:rPr>
          <w:rFonts w:hint="eastAsia"/>
        </w:rPr>
      </w:pPr>
      <w:r>
        <w:rPr>
          <w:rFonts w:ascii="Verdana" w:hAnsi="Verdana" w:cs="Verdana"/>
          <w:sz w:val="20"/>
          <w:szCs w:val="20"/>
        </w:rPr>
        <w:t>- O período respectivo de execução do contrato;</w:t>
      </w:r>
    </w:p>
    <w:p w14:paraId="0C5D5E75" w14:textId="77777777" w:rsidR="004152AD" w:rsidRDefault="00000000">
      <w:pPr>
        <w:tabs>
          <w:tab w:val="left" w:pos="995"/>
        </w:tabs>
        <w:jc w:val="both"/>
        <w:rPr>
          <w:rFonts w:hint="eastAsia"/>
        </w:rPr>
      </w:pPr>
      <w:r>
        <w:rPr>
          <w:rFonts w:ascii="Verdana" w:hAnsi="Verdana" w:cs="Verdana"/>
          <w:sz w:val="20"/>
          <w:szCs w:val="20"/>
        </w:rPr>
        <w:t>- O valor a pagar; e</w:t>
      </w:r>
    </w:p>
    <w:p w14:paraId="74FD7276" w14:textId="77777777" w:rsidR="004152AD" w:rsidRDefault="00000000">
      <w:pPr>
        <w:tabs>
          <w:tab w:val="left" w:pos="995"/>
        </w:tabs>
        <w:jc w:val="both"/>
        <w:rPr>
          <w:rFonts w:hint="eastAsia"/>
        </w:rPr>
      </w:pPr>
      <w:r>
        <w:rPr>
          <w:rFonts w:ascii="Verdana" w:hAnsi="Verdana" w:cs="Verdana"/>
          <w:sz w:val="20"/>
          <w:szCs w:val="20"/>
        </w:rPr>
        <w:t>- Eventual destaque do valor de retenções tributárias cabíveis.</w:t>
      </w:r>
    </w:p>
    <w:p w14:paraId="3A1D0F68" w14:textId="77777777" w:rsidR="004152AD" w:rsidRDefault="00000000">
      <w:pPr>
        <w:tabs>
          <w:tab w:val="left" w:pos="563"/>
        </w:tabs>
        <w:jc w:val="both"/>
        <w:rPr>
          <w:rFonts w:hint="eastAsia"/>
        </w:rPr>
      </w:pPr>
      <w:r>
        <w:rPr>
          <w:rFonts w:ascii="Verdana" w:hAnsi="Verdana" w:cs="Verdana"/>
          <w:sz w:val="20"/>
          <w:szCs w:val="20"/>
        </w:rPr>
        <w:t>6.6 A</w:t>
      </w:r>
      <w:r>
        <w:rPr>
          <w:rFonts w:ascii="Verdana" w:hAnsi="Verdana" w:cs="Verdana"/>
          <w:sz w:val="20"/>
          <w:szCs w:val="20"/>
          <w:lang w:eastAsia="en-US"/>
        </w:rPr>
        <w:t xml:space="preserve"> nota fiscal ou instrumento de cobrança equivalente deverá ser obrigatoriamente acompanhado da comprovação da regularidade fiscal</w:t>
      </w:r>
      <w:r>
        <w:rPr>
          <w:rStyle w:val="Hyperlink"/>
          <w:rFonts w:ascii="Verdana" w:eastAsia="NSimSun" w:hAnsi="Verdana" w:cs="Verdana"/>
          <w:color w:val="auto"/>
          <w:sz w:val="20"/>
          <w:szCs w:val="20"/>
          <w:u w:val="none"/>
          <w:lang w:eastAsia="en-US"/>
        </w:rPr>
        <w:t>.</w:t>
      </w:r>
    </w:p>
    <w:p w14:paraId="07E4CA0C" w14:textId="77777777" w:rsidR="004152AD" w:rsidRDefault="00000000">
      <w:pPr>
        <w:tabs>
          <w:tab w:val="left" w:pos="563"/>
        </w:tabs>
        <w:jc w:val="both"/>
        <w:rPr>
          <w:rFonts w:hint="eastAsia"/>
        </w:rPr>
      </w:pPr>
      <w:r>
        <w:rPr>
          <w:rStyle w:val="Hyperlink"/>
          <w:rFonts w:ascii="Verdana" w:eastAsia="NSimSun" w:hAnsi="Verdana" w:cs="Verdana"/>
          <w:color w:val="auto"/>
          <w:sz w:val="20"/>
          <w:szCs w:val="20"/>
          <w:u w:val="none"/>
          <w:lang w:eastAsia="en-US"/>
        </w:rPr>
        <w:t xml:space="preserve">6.7. </w:t>
      </w:r>
      <w:r>
        <w:rPr>
          <w:rFonts w:ascii="Verdana" w:hAnsi="Verdana" w:cs="Verdana"/>
          <w:sz w:val="20"/>
          <w:szCs w:val="20"/>
        </w:rPr>
        <w:t>O pagamento será realizado por meio de ordem bancária, para crédito em banco, agência e conta correntes indicadas pelo contratado.</w:t>
      </w:r>
    </w:p>
    <w:p w14:paraId="6F27E9DA" w14:textId="77777777" w:rsidR="004152AD" w:rsidRDefault="00000000">
      <w:pPr>
        <w:tabs>
          <w:tab w:val="left" w:pos="563"/>
        </w:tabs>
        <w:jc w:val="both"/>
        <w:rPr>
          <w:rFonts w:hint="eastAsia"/>
        </w:rPr>
      </w:pPr>
      <w:r>
        <w:rPr>
          <w:rFonts w:ascii="Verdana" w:hAnsi="Verdana" w:cs="Verdana"/>
          <w:sz w:val="20"/>
          <w:szCs w:val="20"/>
        </w:rPr>
        <w:t>6.8. Será considerada data do pagamento o dia em que constar como emitida a ordem bancária para pagamento.</w:t>
      </w:r>
    </w:p>
    <w:p w14:paraId="69433293" w14:textId="77777777" w:rsidR="004152AD" w:rsidRDefault="00000000">
      <w:pPr>
        <w:tabs>
          <w:tab w:val="left" w:pos="563"/>
        </w:tabs>
        <w:jc w:val="both"/>
        <w:rPr>
          <w:rFonts w:hint="eastAsia"/>
        </w:rPr>
      </w:pPr>
      <w:r>
        <w:rPr>
          <w:rFonts w:ascii="Verdana" w:hAnsi="Verdana" w:cs="Verdana"/>
          <w:sz w:val="20"/>
          <w:szCs w:val="20"/>
        </w:rPr>
        <w:t>6.9. Quando do pagamento, será efetuada a retenção tributária prevista na legislação aplicável.</w:t>
      </w:r>
    </w:p>
    <w:p w14:paraId="51F81E46" w14:textId="77777777" w:rsidR="004152AD" w:rsidRDefault="00000000">
      <w:pPr>
        <w:tabs>
          <w:tab w:val="left" w:pos="563"/>
        </w:tabs>
        <w:jc w:val="both"/>
        <w:rPr>
          <w:rFonts w:hint="eastAsia"/>
        </w:rPr>
      </w:pPr>
      <w:r>
        <w:rPr>
          <w:rFonts w:ascii="Verdana" w:hAnsi="Verdana" w:cs="Verdana"/>
          <w:sz w:val="20"/>
          <w:szCs w:val="20"/>
          <w:lang w:eastAsia="en-US"/>
        </w:rPr>
        <w:t xml:space="preserve">6.10. O contratado regularmente optante pelo Simples Nacional, nos termos da </w:t>
      </w:r>
      <w:hyperlink r:id="rId39" w:tgtFrame="_blank">
        <w:r w:rsidR="004152AD">
          <w:rPr>
            <w:rStyle w:val="Hyperlink"/>
            <w:rFonts w:ascii="Verdana" w:eastAsia="NSimSun" w:hAnsi="Verdana" w:cs="Verdana"/>
            <w:sz w:val="20"/>
            <w:szCs w:val="20"/>
            <w:lang w:eastAsia="en-US"/>
          </w:rPr>
          <w:t>Lei Complementar nº 123, de 2006</w:t>
        </w:r>
      </w:hyperlink>
      <w:r>
        <w:rPr>
          <w:rFonts w:ascii="Verdana" w:hAnsi="Verdana" w:cs="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6AE3A59" w14:textId="77777777" w:rsidR="004152AD" w:rsidRDefault="00000000">
      <w:pPr>
        <w:tabs>
          <w:tab w:val="left" w:pos="563"/>
        </w:tabs>
        <w:jc w:val="both"/>
        <w:rPr>
          <w:rFonts w:hint="eastAsia"/>
        </w:rPr>
      </w:pPr>
      <w:r>
        <w:rPr>
          <w:rFonts w:ascii="Verdana" w:hAnsi="Verdana" w:cs="Verdana"/>
          <w:sz w:val="20"/>
          <w:szCs w:val="20"/>
          <w:lang w:eastAsia="en-US"/>
        </w:rPr>
        <w:t>6.11.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550136C8" w14:textId="77777777" w:rsidR="004152AD" w:rsidRDefault="004152AD">
      <w:pPr>
        <w:pStyle w:val="Ttulo2"/>
        <w:tabs>
          <w:tab w:val="left" w:pos="0"/>
          <w:tab w:val="left" w:pos="9426"/>
        </w:tabs>
        <w:ind w:left="0"/>
        <w:jc w:val="both"/>
        <w:rPr>
          <w:rFonts w:ascii="Verdana" w:hAnsi="Verdana" w:cs="Verdana"/>
          <w:sz w:val="20"/>
          <w:szCs w:val="20"/>
          <w:u w:val="single"/>
          <w:shd w:val="clear" w:color="auto" w:fill="F2F2F2"/>
        </w:rPr>
      </w:pPr>
    </w:p>
    <w:p w14:paraId="2A9F7751"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SÉTIMA:</w:t>
      </w:r>
      <w:r>
        <w:rPr>
          <w:rFonts w:ascii="Verdana" w:hAnsi="Verdana" w:cs="Verdana"/>
          <w:spacing w:val="-7"/>
          <w:sz w:val="20"/>
          <w:szCs w:val="20"/>
          <w:u w:val="single"/>
        </w:rPr>
        <w:t xml:space="preserve"> </w:t>
      </w:r>
      <w:r>
        <w:rPr>
          <w:rFonts w:ascii="Verdana" w:hAnsi="Verdana" w:cs="Verdana"/>
          <w:sz w:val="20"/>
          <w:szCs w:val="20"/>
          <w:u w:val="single"/>
        </w:rPr>
        <w:t>REAJUSTE</w:t>
      </w:r>
      <w:r>
        <w:rPr>
          <w:rFonts w:ascii="Verdana" w:hAnsi="Verdana" w:cs="Verdana"/>
          <w:spacing w:val="-3"/>
          <w:sz w:val="20"/>
          <w:szCs w:val="20"/>
          <w:u w:val="single"/>
        </w:rPr>
        <w:t xml:space="preserve"> </w:t>
      </w:r>
      <w:r>
        <w:rPr>
          <w:rFonts w:ascii="Verdana" w:hAnsi="Verdana" w:cs="Verdana"/>
          <w:sz w:val="20"/>
          <w:szCs w:val="20"/>
          <w:u w:val="single"/>
        </w:rPr>
        <w:t>(art.</w:t>
      </w:r>
      <w:r>
        <w:rPr>
          <w:rFonts w:ascii="Verdana" w:hAnsi="Verdana" w:cs="Verdana"/>
          <w:spacing w:val="-3"/>
          <w:sz w:val="20"/>
          <w:szCs w:val="20"/>
          <w:u w:val="single"/>
        </w:rPr>
        <w:t xml:space="preserve"> </w:t>
      </w:r>
      <w:r>
        <w:rPr>
          <w:rFonts w:ascii="Verdana" w:hAnsi="Verdana" w:cs="Verdana"/>
          <w:sz w:val="20"/>
          <w:szCs w:val="20"/>
          <w:u w:val="single"/>
        </w:rPr>
        <w:t>92,</w:t>
      </w:r>
      <w:r>
        <w:rPr>
          <w:rFonts w:ascii="Verdana" w:hAnsi="Verdana" w:cs="Verdana"/>
          <w:spacing w:val="-8"/>
          <w:sz w:val="20"/>
          <w:szCs w:val="20"/>
          <w:u w:val="single"/>
        </w:rPr>
        <w:t xml:space="preserve"> </w:t>
      </w:r>
      <w:r>
        <w:rPr>
          <w:rFonts w:ascii="Verdana" w:hAnsi="Verdana" w:cs="Verdana"/>
          <w:spacing w:val="-5"/>
          <w:sz w:val="20"/>
          <w:szCs w:val="20"/>
          <w:u w:val="single"/>
        </w:rPr>
        <w:t>V)</w:t>
      </w:r>
    </w:p>
    <w:p w14:paraId="42B11E0A"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 xml:space="preserve">Os preços inicialmente contratados são fixos e irreajustáveis no prazo de um ano contado da data do orçamento estimado, em </w:t>
      </w:r>
      <w:r>
        <w:rPr>
          <w:rFonts w:ascii="Verdana" w:hAnsi="Verdana" w:cs="Verdana"/>
          <w:spacing w:val="40"/>
          <w:sz w:val="20"/>
          <w:szCs w:val="20"/>
          <w:u w:val="single"/>
        </w:rPr>
        <w:t xml:space="preserve">  </w:t>
      </w:r>
      <w:proofErr w:type="gramStart"/>
      <w:r>
        <w:rPr>
          <w:rFonts w:ascii="Verdana" w:hAnsi="Verdana" w:cs="Verdana"/>
          <w:sz w:val="20"/>
          <w:szCs w:val="20"/>
        </w:rPr>
        <w:t>/</w:t>
      </w:r>
      <w:r>
        <w:rPr>
          <w:rFonts w:ascii="Verdana" w:hAnsi="Verdana" w:cs="Verdana"/>
          <w:spacing w:val="40"/>
          <w:sz w:val="20"/>
          <w:szCs w:val="20"/>
          <w:u w:val="single"/>
        </w:rPr>
        <w:t xml:space="preserve">  </w:t>
      </w:r>
      <w:r>
        <w:rPr>
          <w:rFonts w:ascii="Verdana" w:hAnsi="Verdana" w:cs="Verdana"/>
          <w:sz w:val="20"/>
          <w:szCs w:val="20"/>
        </w:rPr>
        <w:t>/</w:t>
      </w:r>
      <w:proofErr w:type="gramEnd"/>
      <w:r>
        <w:rPr>
          <w:rFonts w:ascii="Verdana" w:hAnsi="Verdana" w:cs="Verdana"/>
          <w:spacing w:val="80"/>
          <w:sz w:val="20"/>
          <w:szCs w:val="20"/>
          <w:u w:val="single"/>
        </w:rPr>
        <w:t xml:space="preserve">  </w:t>
      </w:r>
      <w:r>
        <w:rPr>
          <w:rFonts w:ascii="Verdana" w:hAnsi="Verdana" w:cs="Verdana"/>
          <w:sz w:val="20"/>
          <w:szCs w:val="20"/>
        </w:rPr>
        <w:t>(DD/MM/AAAA).</w:t>
      </w:r>
    </w:p>
    <w:p w14:paraId="1FDA47A4"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Após</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interregno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um</w:t>
      </w:r>
      <w:r>
        <w:rPr>
          <w:rFonts w:ascii="Verdana" w:hAnsi="Verdana" w:cs="Verdana"/>
          <w:spacing w:val="-1"/>
          <w:sz w:val="20"/>
          <w:szCs w:val="20"/>
        </w:rPr>
        <w:t xml:space="preserve"> </w:t>
      </w:r>
      <w:r>
        <w:rPr>
          <w:rFonts w:ascii="Verdana" w:hAnsi="Verdana" w:cs="Verdana"/>
          <w:sz w:val="20"/>
          <w:szCs w:val="20"/>
        </w:rPr>
        <w:t>ano,</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2"/>
          <w:sz w:val="20"/>
          <w:szCs w:val="20"/>
        </w:rPr>
        <w:t xml:space="preserve"> </w:t>
      </w:r>
      <w:r>
        <w:rPr>
          <w:rFonts w:ascii="Verdana" w:hAnsi="Verdana" w:cs="Verdana"/>
          <w:sz w:val="20"/>
          <w:szCs w:val="20"/>
        </w:rPr>
        <w:t>independentemente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pedido</w:t>
      </w:r>
      <w:r>
        <w:rPr>
          <w:rFonts w:ascii="Verdana" w:hAnsi="Verdana" w:cs="Verdana"/>
          <w:spacing w:val="-1"/>
          <w:sz w:val="20"/>
          <w:szCs w:val="20"/>
        </w:rPr>
        <w:t xml:space="preserve"> </w:t>
      </w:r>
      <w:r>
        <w:rPr>
          <w:rFonts w:ascii="Verdana" w:hAnsi="Verdana" w:cs="Verdana"/>
          <w:sz w:val="20"/>
          <w:szCs w:val="20"/>
        </w:rPr>
        <w:t>do contratado, os</w:t>
      </w:r>
      <w:r>
        <w:rPr>
          <w:rFonts w:ascii="Verdana" w:hAnsi="Verdana" w:cs="Verdana"/>
          <w:spacing w:val="-1"/>
          <w:sz w:val="20"/>
          <w:szCs w:val="20"/>
        </w:rPr>
        <w:t xml:space="preserve"> </w:t>
      </w:r>
      <w:r>
        <w:rPr>
          <w:rFonts w:ascii="Verdana" w:hAnsi="Verdana" w:cs="Verdana"/>
          <w:sz w:val="20"/>
          <w:szCs w:val="20"/>
        </w:rPr>
        <w:t>preços iniciais serão reajustados, mediante a aplicação, pelo contratante, do índice INCC, exclusivamente para as obrigações iniciadas e concluídas após a ocorrência da anualidade.</w:t>
      </w:r>
    </w:p>
    <w:p w14:paraId="13FB2889"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reajustes</w:t>
      </w:r>
      <w:r>
        <w:rPr>
          <w:rFonts w:ascii="Verdana" w:hAnsi="Verdana" w:cs="Verdana"/>
          <w:spacing w:val="-4"/>
          <w:sz w:val="20"/>
          <w:szCs w:val="20"/>
        </w:rPr>
        <w:t xml:space="preserve"> </w:t>
      </w:r>
      <w:r>
        <w:rPr>
          <w:rFonts w:ascii="Verdana" w:hAnsi="Verdana" w:cs="Verdana"/>
          <w:sz w:val="20"/>
          <w:szCs w:val="20"/>
        </w:rPr>
        <w:t>subsequentes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primeiro,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interregno</w:t>
      </w:r>
      <w:r>
        <w:rPr>
          <w:rFonts w:ascii="Verdana" w:hAnsi="Verdana" w:cs="Verdana"/>
          <w:spacing w:val="-3"/>
          <w:sz w:val="20"/>
          <w:szCs w:val="20"/>
        </w:rPr>
        <w:t xml:space="preserve"> </w:t>
      </w:r>
      <w:r>
        <w:rPr>
          <w:rFonts w:ascii="Verdana" w:hAnsi="Verdana" w:cs="Verdana"/>
          <w:sz w:val="20"/>
          <w:szCs w:val="20"/>
        </w:rPr>
        <w:t>mínimo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um</w:t>
      </w:r>
      <w:r>
        <w:rPr>
          <w:rFonts w:ascii="Verdana" w:hAnsi="Verdana" w:cs="Verdana"/>
          <w:spacing w:val="-3"/>
          <w:sz w:val="20"/>
          <w:szCs w:val="20"/>
        </w:rPr>
        <w:t xml:space="preserve"> </w:t>
      </w:r>
      <w:r>
        <w:rPr>
          <w:rFonts w:ascii="Verdana" w:hAnsi="Verdana" w:cs="Verdana"/>
          <w:sz w:val="20"/>
          <w:szCs w:val="20"/>
        </w:rPr>
        <w:t>ano</w:t>
      </w:r>
      <w:r>
        <w:rPr>
          <w:rFonts w:ascii="Verdana" w:hAnsi="Verdana" w:cs="Verdana"/>
          <w:spacing w:val="-3"/>
          <w:sz w:val="20"/>
          <w:szCs w:val="20"/>
        </w:rPr>
        <w:t xml:space="preserve"> </w:t>
      </w:r>
      <w:r>
        <w:rPr>
          <w:rFonts w:ascii="Verdana" w:hAnsi="Verdana" w:cs="Verdana"/>
          <w:sz w:val="20"/>
          <w:szCs w:val="20"/>
        </w:rPr>
        <w:t>será</w:t>
      </w:r>
      <w:r>
        <w:rPr>
          <w:rFonts w:ascii="Verdana" w:hAnsi="Verdana" w:cs="Verdana"/>
          <w:spacing w:val="-5"/>
          <w:sz w:val="20"/>
          <w:szCs w:val="20"/>
        </w:rPr>
        <w:t xml:space="preserve"> </w:t>
      </w:r>
      <w:r>
        <w:rPr>
          <w:rFonts w:ascii="Verdana" w:hAnsi="Verdana" w:cs="Verdana"/>
          <w:sz w:val="20"/>
          <w:szCs w:val="20"/>
        </w:rPr>
        <w:t>contado</w:t>
      </w:r>
      <w:r>
        <w:rPr>
          <w:rFonts w:ascii="Verdana" w:hAnsi="Verdana" w:cs="Verdana"/>
          <w:spacing w:val="-3"/>
          <w:sz w:val="20"/>
          <w:szCs w:val="20"/>
        </w:rPr>
        <w:t xml:space="preserve"> </w:t>
      </w:r>
      <w:r>
        <w:rPr>
          <w:rFonts w:ascii="Verdana" w:hAnsi="Verdana" w:cs="Verdana"/>
          <w:sz w:val="20"/>
          <w:szCs w:val="20"/>
        </w:rPr>
        <w:t>a partir dos efeitos financeiros do último reajuste.</w:t>
      </w:r>
    </w:p>
    <w:p w14:paraId="254ECDF6"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B402710" w14:textId="77777777" w:rsidR="004152AD" w:rsidRDefault="00000000">
      <w:pPr>
        <w:pStyle w:val="PargrafodaLista"/>
        <w:numPr>
          <w:ilvl w:val="1"/>
          <w:numId w:val="16"/>
        </w:numPr>
        <w:tabs>
          <w:tab w:val="left" w:pos="869"/>
        </w:tabs>
        <w:spacing w:before="1"/>
        <w:ind w:left="0" w:right="10" w:firstLine="0"/>
        <w:jc w:val="both"/>
        <w:rPr>
          <w:rFonts w:hint="eastAsia"/>
        </w:rPr>
      </w:pP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aferições</w:t>
      </w:r>
      <w:r>
        <w:rPr>
          <w:rFonts w:ascii="Verdana" w:hAnsi="Verdana" w:cs="Verdana"/>
          <w:spacing w:val="-5"/>
          <w:sz w:val="20"/>
          <w:szCs w:val="20"/>
        </w:rPr>
        <w:t xml:space="preserve"> </w:t>
      </w:r>
      <w:r>
        <w:rPr>
          <w:rFonts w:ascii="Verdana" w:hAnsi="Verdana" w:cs="Verdana"/>
          <w:sz w:val="20"/>
          <w:szCs w:val="20"/>
        </w:rPr>
        <w:t>finais,</w:t>
      </w:r>
      <w:r>
        <w:rPr>
          <w:rFonts w:ascii="Verdana" w:hAnsi="Verdana" w:cs="Verdana"/>
          <w:spacing w:val="-5"/>
          <w:sz w:val="20"/>
          <w:szCs w:val="20"/>
        </w:rPr>
        <w:t xml:space="preserve"> </w:t>
      </w:r>
      <w:r>
        <w:rPr>
          <w:rFonts w:ascii="Verdana" w:hAnsi="Verdana" w:cs="Verdana"/>
          <w:sz w:val="20"/>
          <w:szCs w:val="20"/>
        </w:rPr>
        <w:t>o(s)</w:t>
      </w:r>
      <w:r>
        <w:rPr>
          <w:rFonts w:ascii="Verdana" w:hAnsi="Verdana" w:cs="Verdana"/>
          <w:spacing w:val="-4"/>
          <w:sz w:val="20"/>
          <w:szCs w:val="20"/>
        </w:rPr>
        <w:t xml:space="preserve"> </w:t>
      </w:r>
      <w:r>
        <w:rPr>
          <w:rFonts w:ascii="Verdana" w:hAnsi="Verdana" w:cs="Verdana"/>
          <w:sz w:val="20"/>
          <w:szCs w:val="20"/>
        </w:rPr>
        <w:t>índice(s)</w:t>
      </w:r>
      <w:r>
        <w:rPr>
          <w:rFonts w:ascii="Verdana" w:hAnsi="Verdana" w:cs="Verdana"/>
          <w:spacing w:val="-6"/>
          <w:sz w:val="20"/>
          <w:szCs w:val="20"/>
        </w:rPr>
        <w:t xml:space="preserve"> </w:t>
      </w:r>
      <w:r>
        <w:rPr>
          <w:rFonts w:ascii="Verdana" w:hAnsi="Verdana" w:cs="Verdana"/>
          <w:sz w:val="20"/>
          <w:szCs w:val="20"/>
        </w:rPr>
        <w:t>utilizado(s)</w:t>
      </w:r>
      <w:r>
        <w:rPr>
          <w:rFonts w:ascii="Verdana" w:hAnsi="Verdana" w:cs="Verdana"/>
          <w:spacing w:val="-6"/>
          <w:sz w:val="20"/>
          <w:szCs w:val="20"/>
        </w:rPr>
        <w:t xml:space="preserve"> </w:t>
      </w:r>
      <w:r>
        <w:rPr>
          <w:rFonts w:ascii="Verdana" w:hAnsi="Verdana" w:cs="Verdana"/>
          <w:sz w:val="20"/>
          <w:szCs w:val="20"/>
        </w:rPr>
        <w:t>para</w:t>
      </w:r>
      <w:r>
        <w:rPr>
          <w:rFonts w:ascii="Verdana" w:hAnsi="Verdana" w:cs="Verdana"/>
          <w:spacing w:val="-5"/>
          <w:sz w:val="20"/>
          <w:szCs w:val="20"/>
        </w:rPr>
        <w:t xml:space="preserve"> </w:t>
      </w:r>
      <w:r>
        <w:rPr>
          <w:rFonts w:ascii="Verdana" w:hAnsi="Verdana" w:cs="Verdana"/>
          <w:sz w:val="20"/>
          <w:szCs w:val="20"/>
        </w:rPr>
        <w:t>reajuste</w:t>
      </w:r>
      <w:r>
        <w:rPr>
          <w:rFonts w:ascii="Verdana" w:hAnsi="Verdana" w:cs="Verdana"/>
          <w:spacing w:val="-5"/>
          <w:sz w:val="20"/>
          <w:szCs w:val="20"/>
        </w:rPr>
        <w:t xml:space="preserve"> </w:t>
      </w:r>
      <w:r>
        <w:rPr>
          <w:rFonts w:ascii="Verdana" w:hAnsi="Verdana" w:cs="Verdana"/>
          <w:sz w:val="20"/>
          <w:szCs w:val="20"/>
        </w:rPr>
        <w:t>será(</w:t>
      </w:r>
      <w:proofErr w:type="spellStart"/>
      <w:r>
        <w:rPr>
          <w:rFonts w:ascii="Verdana" w:hAnsi="Verdana" w:cs="Verdana"/>
          <w:sz w:val="20"/>
          <w:szCs w:val="20"/>
        </w:rPr>
        <w:t>ão</w:t>
      </w:r>
      <w:proofErr w:type="spellEnd"/>
      <w:r>
        <w:rPr>
          <w:rFonts w:ascii="Verdana" w:hAnsi="Verdana" w:cs="Verdana"/>
          <w:sz w:val="20"/>
          <w:szCs w:val="20"/>
        </w:rPr>
        <w:t>),</w:t>
      </w:r>
      <w:r>
        <w:rPr>
          <w:rFonts w:ascii="Verdana" w:hAnsi="Verdana" w:cs="Verdana"/>
          <w:spacing w:val="-5"/>
          <w:sz w:val="20"/>
          <w:szCs w:val="20"/>
        </w:rPr>
        <w:t xml:space="preserve"> </w:t>
      </w:r>
      <w:r>
        <w:rPr>
          <w:rFonts w:ascii="Verdana" w:hAnsi="Verdana" w:cs="Verdana"/>
          <w:sz w:val="20"/>
          <w:szCs w:val="20"/>
        </w:rPr>
        <w:t>obrigatoriamente, o(s) definitivo(s).</w:t>
      </w:r>
    </w:p>
    <w:p w14:paraId="472782B4" w14:textId="77777777" w:rsidR="004152AD" w:rsidRDefault="00000000">
      <w:pPr>
        <w:pStyle w:val="PargrafodaLista"/>
        <w:numPr>
          <w:ilvl w:val="1"/>
          <w:numId w:val="16"/>
        </w:numPr>
        <w:tabs>
          <w:tab w:val="left" w:pos="869"/>
        </w:tabs>
        <w:ind w:left="0" w:right="10" w:firstLine="0"/>
        <w:jc w:val="both"/>
        <w:rPr>
          <w:rFonts w:hint="eastAsia"/>
        </w:rPr>
      </w:pPr>
      <w:r>
        <w:rPr>
          <w:rFonts w:ascii="Verdana" w:hAnsi="Verdana" w:cs="Verdana"/>
          <w:sz w:val="20"/>
          <w:szCs w:val="20"/>
        </w:rPr>
        <w:t>Caso o(s) índice(s) estabelecido(s) para reajustamento venha(m) a ser extinto(s) ou de qualquer forma não possa(m) mais ser utilizado(s), será(</w:t>
      </w:r>
      <w:proofErr w:type="spellStart"/>
      <w:r>
        <w:rPr>
          <w:rFonts w:ascii="Verdana" w:hAnsi="Verdana" w:cs="Verdana"/>
          <w:sz w:val="20"/>
          <w:szCs w:val="20"/>
        </w:rPr>
        <w:t>ão</w:t>
      </w:r>
      <w:proofErr w:type="spellEnd"/>
      <w:r>
        <w:rPr>
          <w:rFonts w:ascii="Verdana" w:hAnsi="Verdana" w:cs="Verdana"/>
          <w:sz w:val="20"/>
          <w:szCs w:val="20"/>
        </w:rPr>
        <w:t>) adotado(s), em substituição, o(s) que vier(em) a ser determinado(s) pela legislação então em vigor.</w:t>
      </w:r>
    </w:p>
    <w:p w14:paraId="51CE10D3" w14:textId="77777777" w:rsidR="004152AD" w:rsidRDefault="00000000">
      <w:pPr>
        <w:pStyle w:val="PargrafodaLista"/>
        <w:numPr>
          <w:ilvl w:val="1"/>
          <w:numId w:val="16"/>
        </w:numPr>
        <w:tabs>
          <w:tab w:val="left" w:pos="869"/>
        </w:tabs>
        <w:ind w:left="0" w:right="10" w:firstLine="0"/>
        <w:jc w:val="both"/>
        <w:rPr>
          <w:rFonts w:hint="eastAsia"/>
        </w:rPr>
      </w:pPr>
      <w:r>
        <w:rPr>
          <w:rFonts w:ascii="Verdana" w:hAnsi="Verdana" w:cs="Verdana"/>
          <w:sz w:val="20"/>
          <w:szCs w:val="20"/>
        </w:rPr>
        <w:t>Na</w:t>
      </w:r>
      <w:r>
        <w:rPr>
          <w:rFonts w:ascii="Verdana" w:hAnsi="Verdana" w:cs="Verdana"/>
          <w:spacing w:val="-15"/>
          <w:sz w:val="20"/>
          <w:szCs w:val="20"/>
        </w:rPr>
        <w:t xml:space="preserve"> </w:t>
      </w:r>
      <w:r>
        <w:rPr>
          <w:rFonts w:ascii="Verdana" w:hAnsi="Verdana" w:cs="Verdana"/>
          <w:sz w:val="20"/>
          <w:szCs w:val="20"/>
        </w:rPr>
        <w:t>ausência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4"/>
          <w:sz w:val="20"/>
          <w:szCs w:val="20"/>
        </w:rPr>
        <w:t xml:space="preserve"> </w:t>
      </w:r>
      <w:r>
        <w:rPr>
          <w:rFonts w:ascii="Verdana" w:hAnsi="Verdana" w:cs="Verdana"/>
          <w:sz w:val="20"/>
          <w:szCs w:val="20"/>
        </w:rPr>
        <w:t>previsão</w:t>
      </w:r>
      <w:r>
        <w:rPr>
          <w:rFonts w:ascii="Verdana" w:hAnsi="Verdana" w:cs="Verdana"/>
          <w:spacing w:val="-14"/>
          <w:sz w:val="20"/>
          <w:szCs w:val="20"/>
        </w:rPr>
        <w:t xml:space="preserve"> </w:t>
      </w:r>
      <w:r>
        <w:rPr>
          <w:rFonts w:ascii="Verdana" w:hAnsi="Verdana" w:cs="Verdana"/>
          <w:sz w:val="20"/>
          <w:szCs w:val="20"/>
        </w:rPr>
        <w:t>legal</w:t>
      </w:r>
      <w:r>
        <w:rPr>
          <w:rFonts w:ascii="Verdana" w:hAnsi="Verdana" w:cs="Verdana"/>
          <w:spacing w:val="-15"/>
          <w:sz w:val="20"/>
          <w:szCs w:val="20"/>
        </w:rPr>
        <w:t xml:space="preserve"> </w:t>
      </w:r>
      <w:r>
        <w:rPr>
          <w:rFonts w:ascii="Verdana" w:hAnsi="Verdana" w:cs="Verdana"/>
          <w:sz w:val="20"/>
          <w:szCs w:val="20"/>
        </w:rPr>
        <w:t>quanto</w:t>
      </w:r>
      <w:r>
        <w:rPr>
          <w:rFonts w:ascii="Verdana" w:hAnsi="Verdana" w:cs="Verdana"/>
          <w:spacing w:val="-13"/>
          <w:sz w:val="20"/>
          <w:szCs w:val="20"/>
        </w:rPr>
        <w:t xml:space="preserve"> </w:t>
      </w:r>
      <w:r>
        <w:rPr>
          <w:rFonts w:ascii="Verdana" w:hAnsi="Verdana" w:cs="Verdana"/>
          <w:sz w:val="20"/>
          <w:szCs w:val="20"/>
        </w:rPr>
        <w:t>ao</w:t>
      </w:r>
      <w:r>
        <w:rPr>
          <w:rFonts w:ascii="Verdana" w:hAnsi="Verdana" w:cs="Verdana"/>
          <w:spacing w:val="-13"/>
          <w:sz w:val="20"/>
          <w:szCs w:val="20"/>
        </w:rPr>
        <w:t xml:space="preserve"> </w:t>
      </w:r>
      <w:r>
        <w:rPr>
          <w:rFonts w:ascii="Verdana" w:hAnsi="Verdana" w:cs="Verdana"/>
          <w:sz w:val="20"/>
          <w:szCs w:val="20"/>
        </w:rPr>
        <w:t>índice</w:t>
      </w:r>
      <w:r>
        <w:rPr>
          <w:rFonts w:ascii="Verdana" w:hAnsi="Verdana" w:cs="Verdana"/>
          <w:spacing w:val="-15"/>
          <w:sz w:val="20"/>
          <w:szCs w:val="20"/>
        </w:rPr>
        <w:t xml:space="preserve"> </w:t>
      </w:r>
      <w:r>
        <w:rPr>
          <w:rFonts w:ascii="Verdana" w:hAnsi="Verdana" w:cs="Verdana"/>
          <w:sz w:val="20"/>
          <w:szCs w:val="20"/>
        </w:rPr>
        <w:t>substituto,</w:t>
      </w:r>
      <w:r>
        <w:rPr>
          <w:rFonts w:ascii="Verdana" w:hAnsi="Verdana" w:cs="Verdana"/>
          <w:spacing w:val="-15"/>
          <w:sz w:val="20"/>
          <w:szCs w:val="20"/>
        </w:rPr>
        <w:t xml:space="preserve"> </w:t>
      </w:r>
      <w:r>
        <w:rPr>
          <w:rFonts w:ascii="Verdana" w:hAnsi="Verdana" w:cs="Verdana"/>
          <w:sz w:val="20"/>
          <w:szCs w:val="20"/>
        </w:rPr>
        <w:t>as</w:t>
      </w:r>
      <w:r>
        <w:rPr>
          <w:rFonts w:ascii="Verdana" w:hAnsi="Verdana" w:cs="Verdana"/>
          <w:spacing w:val="-15"/>
          <w:sz w:val="20"/>
          <w:szCs w:val="20"/>
        </w:rPr>
        <w:t xml:space="preserve"> </w:t>
      </w:r>
      <w:r>
        <w:rPr>
          <w:rFonts w:ascii="Verdana" w:hAnsi="Verdana" w:cs="Verdana"/>
          <w:sz w:val="20"/>
          <w:szCs w:val="20"/>
        </w:rPr>
        <w:t>partes</w:t>
      </w:r>
      <w:r>
        <w:rPr>
          <w:rFonts w:ascii="Verdana" w:hAnsi="Verdana" w:cs="Verdana"/>
          <w:spacing w:val="-13"/>
          <w:sz w:val="20"/>
          <w:szCs w:val="20"/>
        </w:rPr>
        <w:t xml:space="preserve"> </w:t>
      </w:r>
      <w:r>
        <w:rPr>
          <w:rFonts w:ascii="Verdana" w:hAnsi="Verdana" w:cs="Verdana"/>
          <w:sz w:val="20"/>
          <w:szCs w:val="20"/>
        </w:rPr>
        <w:t>elegerão</w:t>
      </w:r>
      <w:r>
        <w:rPr>
          <w:rFonts w:ascii="Verdana" w:hAnsi="Verdana" w:cs="Verdana"/>
          <w:spacing w:val="-11"/>
          <w:sz w:val="20"/>
          <w:szCs w:val="20"/>
        </w:rPr>
        <w:t xml:space="preserve"> </w:t>
      </w:r>
      <w:r>
        <w:rPr>
          <w:rFonts w:ascii="Verdana" w:hAnsi="Verdana" w:cs="Verdana"/>
          <w:sz w:val="20"/>
          <w:szCs w:val="20"/>
        </w:rPr>
        <w:t>novo</w:t>
      </w:r>
      <w:r>
        <w:rPr>
          <w:rFonts w:ascii="Verdana" w:hAnsi="Verdana" w:cs="Verdana"/>
          <w:spacing w:val="-15"/>
          <w:sz w:val="20"/>
          <w:szCs w:val="20"/>
        </w:rPr>
        <w:t xml:space="preserve"> </w:t>
      </w:r>
      <w:r>
        <w:rPr>
          <w:rFonts w:ascii="Verdana" w:hAnsi="Verdana" w:cs="Verdana"/>
          <w:sz w:val="20"/>
          <w:szCs w:val="20"/>
        </w:rPr>
        <w:t>índice oficial, para reajustamento do preço do valor remanescente, por meio de termo aditivo.</w:t>
      </w:r>
    </w:p>
    <w:p w14:paraId="69685BE5" w14:textId="77777777" w:rsidR="004152AD" w:rsidRDefault="00000000">
      <w:pPr>
        <w:pStyle w:val="PargrafodaLista"/>
        <w:numPr>
          <w:ilvl w:val="1"/>
          <w:numId w:val="16"/>
        </w:numPr>
        <w:tabs>
          <w:tab w:val="left" w:pos="869"/>
        </w:tabs>
        <w:ind w:left="0" w:right="10" w:firstLine="0"/>
        <w:jc w:val="both"/>
        <w:rPr>
          <w:rFonts w:hint="eastAsia"/>
        </w:rPr>
      </w:pP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reajuste</w:t>
      </w:r>
      <w:r>
        <w:rPr>
          <w:rFonts w:ascii="Verdana" w:hAnsi="Verdana" w:cs="Verdana"/>
          <w:spacing w:val="-2"/>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realizado</w:t>
      </w:r>
      <w:r>
        <w:rPr>
          <w:rFonts w:ascii="Verdana" w:hAnsi="Verdana" w:cs="Verdana"/>
          <w:spacing w:val="1"/>
          <w:sz w:val="20"/>
          <w:szCs w:val="20"/>
        </w:rPr>
        <w:t xml:space="preserve"> </w:t>
      </w:r>
      <w:r>
        <w:rPr>
          <w:rFonts w:ascii="Verdana" w:hAnsi="Verdana" w:cs="Verdana"/>
          <w:sz w:val="20"/>
          <w:szCs w:val="20"/>
        </w:rPr>
        <w:t xml:space="preserve">por </w:t>
      </w:r>
      <w:r>
        <w:rPr>
          <w:rFonts w:ascii="Verdana" w:hAnsi="Verdana" w:cs="Verdana"/>
          <w:spacing w:val="-2"/>
          <w:sz w:val="20"/>
          <w:szCs w:val="20"/>
        </w:rPr>
        <w:t>apostilamento.</w:t>
      </w:r>
    </w:p>
    <w:p w14:paraId="639A59F3" w14:textId="77777777" w:rsidR="004152AD" w:rsidRDefault="004152AD">
      <w:pPr>
        <w:pStyle w:val="Corpodetexto"/>
        <w:spacing w:after="0" w:line="240" w:lineRule="auto"/>
        <w:jc w:val="both"/>
        <w:rPr>
          <w:rFonts w:ascii="Verdana" w:hAnsi="Verdana" w:cs="Verdana"/>
          <w:sz w:val="20"/>
          <w:szCs w:val="20"/>
        </w:rPr>
      </w:pPr>
    </w:p>
    <w:p w14:paraId="33799F7D"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OITAVA:</w:t>
      </w:r>
      <w:r>
        <w:rPr>
          <w:rFonts w:ascii="Verdana" w:hAnsi="Verdana" w:cs="Verdana"/>
          <w:spacing w:val="-15"/>
          <w:sz w:val="20"/>
          <w:szCs w:val="20"/>
          <w:u w:val="single"/>
        </w:rPr>
        <w:t xml:space="preserve"> </w:t>
      </w:r>
      <w:r>
        <w:rPr>
          <w:rFonts w:ascii="Verdana" w:hAnsi="Verdana" w:cs="Verdana"/>
          <w:sz w:val="20"/>
          <w:szCs w:val="20"/>
          <w:u w:val="single"/>
        </w:rPr>
        <w:t>OBRIGAÇÕES</w:t>
      </w:r>
      <w:r>
        <w:rPr>
          <w:rFonts w:ascii="Verdana" w:hAnsi="Verdana" w:cs="Verdana"/>
          <w:spacing w:val="-15"/>
          <w:sz w:val="20"/>
          <w:szCs w:val="20"/>
          <w:u w:val="single"/>
        </w:rPr>
        <w:t xml:space="preserve"> </w:t>
      </w:r>
      <w:r>
        <w:rPr>
          <w:rFonts w:ascii="Verdana" w:hAnsi="Verdana" w:cs="Verdana"/>
          <w:sz w:val="20"/>
          <w:szCs w:val="20"/>
          <w:u w:val="single"/>
        </w:rPr>
        <w:t>DO</w:t>
      </w:r>
      <w:r>
        <w:rPr>
          <w:rFonts w:ascii="Verdana" w:hAnsi="Verdana" w:cs="Verdana"/>
          <w:spacing w:val="-15"/>
          <w:sz w:val="20"/>
          <w:szCs w:val="20"/>
          <w:u w:val="single"/>
        </w:rPr>
        <w:t xml:space="preserve"> </w:t>
      </w:r>
      <w:r>
        <w:rPr>
          <w:rFonts w:ascii="Verdana" w:hAnsi="Verdana" w:cs="Verdana"/>
          <w:sz w:val="20"/>
          <w:szCs w:val="20"/>
          <w:u w:val="single"/>
        </w:rPr>
        <w:t>CONTRATANTE</w:t>
      </w:r>
      <w:r>
        <w:rPr>
          <w:rFonts w:ascii="Verdana" w:hAnsi="Verdana" w:cs="Verdana"/>
          <w:spacing w:val="-15"/>
          <w:sz w:val="20"/>
          <w:szCs w:val="20"/>
          <w:u w:val="single"/>
        </w:rPr>
        <w:t xml:space="preserve"> </w:t>
      </w:r>
      <w:r>
        <w:rPr>
          <w:rFonts w:ascii="Verdana" w:hAnsi="Verdana" w:cs="Verdana"/>
          <w:sz w:val="20"/>
          <w:szCs w:val="20"/>
          <w:u w:val="single"/>
        </w:rPr>
        <w:t>(art.</w:t>
      </w:r>
      <w:r>
        <w:rPr>
          <w:rFonts w:ascii="Verdana" w:hAnsi="Verdana" w:cs="Verdana"/>
          <w:spacing w:val="-15"/>
          <w:sz w:val="20"/>
          <w:szCs w:val="20"/>
          <w:u w:val="single"/>
        </w:rPr>
        <w:t xml:space="preserve"> </w:t>
      </w:r>
      <w:r>
        <w:rPr>
          <w:rFonts w:ascii="Verdana" w:hAnsi="Verdana" w:cs="Verdana"/>
          <w:sz w:val="20"/>
          <w:szCs w:val="20"/>
          <w:u w:val="single"/>
        </w:rPr>
        <w:t>92,</w:t>
      </w:r>
      <w:r>
        <w:rPr>
          <w:rFonts w:ascii="Verdana" w:hAnsi="Verdana" w:cs="Verdana"/>
          <w:spacing w:val="-13"/>
          <w:sz w:val="20"/>
          <w:szCs w:val="20"/>
          <w:u w:val="single"/>
        </w:rPr>
        <w:t xml:space="preserve"> </w:t>
      </w:r>
      <w:r>
        <w:rPr>
          <w:rFonts w:ascii="Verdana" w:hAnsi="Verdana" w:cs="Verdana"/>
          <w:sz w:val="20"/>
          <w:szCs w:val="20"/>
          <w:u w:val="single"/>
        </w:rPr>
        <w:t>X,</w:t>
      </w:r>
      <w:r>
        <w:rPr>
          <w:rFonts w:ascii="Verdana" w:hAnsi="Verdana" w:cs="Verdana"/>
          <w:spacing w:val="-13"/>
          <w:sz w:val="20"/>
          <w:szCs w:val="20"/>
          <w:u w:val="single"/>
        </w:rPr>
        <w:t xml:space="preserve"> </w:t>
      </w:r>
      <w:r>
        <w:rPr>
          <w:rFonts w:ascii="Verdana" w:hAnsi="Verdana" w:cs="Verdana"/>
          <w:sz w:val="20"/>
          <w:szCs w:val="20"/>
          <w:u w:val="single"/>
        </w:rPr>
        <w:t>XI</w:t>
      </w:r>
      <w:r>
        <w:rPr>
          <w:rFonts w:ascii="Verdana" w:hAnsi="Verdana" w:cs="Verdana"/>
          <w:spacing w:val="-14"/>
          <w:sz w:val="20"/>
          <w:szCs w:val="20"/>
          <w:u w:val="single"/>
        </w:rPr>
        <w:t xml:space="preserve"> </w:t>
      </w:r>
      <w:r>
        <w:rPr>
          <w:rFonts w:ascii="Verdana" w:hAnsi="Verdana" w:cs="Verdana"/>
          <w:sz w:val="20"/>
          <w:szCs w:val="20"/>
          <w:u w:val="single"/>
        </w:rPr>
        <w:t>e</w:t>
      </w:r>
      <w:r>
        <w:rPr>
          <w:rFonts w:ascii="Verdana" w:hAnsi="Verdana" w:cs="Verdana"/>
          <w:spacing w:val="-13"/>
          <w:sz w:val="20"/>
          <w:szCs w:val="20"/>
          <w:u w:val="single"/>
        </w:rPr>
        <w:t xml:space="preserve"> </w:t>
      </w:r>
      <w:r>
        <w:rPr>
          <w:rFonts w:ascii="Verdana" w:hAnsi="Verdana" w:cs="Verdana"/>
          <w:sz w:val="20"/>
          <w:szCs w:val="20"/>
          <w:u w:val="single"/>
        </w:rPr>
        <w:t>XIV</w:t>
      </w:r>
      <w:r>
        <w:rPr>
          <w:rFonts w:ascii="Verdana" w:hAnsi="Verdana" w:cs="Verdana"/>
          <w:spacing w:val="-15"/>
          <w:sz w:val="20"/>
          <w:szCs w:val="20"/>
          <w:u w:val="single"/>
        </w:rPr>
        <w:t xml:space="preserve"> </w:t>
      </w:r>
      <w:r>
        <w:rPr>
          <w:rFonts w:ascii="Verdana" w:hAnsi="Verdana" w:cs="Verdana"/>
          <w:spacing w:val="-10"/>
          <w:sz w:val="20"/>
          <w:szCs w:val="20"/>
          <w:u w:val="single"/>
        </w:rPr>
        <w:t xml:space="preserve">) </w:t>
      </w:r>
    </w:p>
    <w:p w14:paraId="5BE83A94" w14:textId="77777777" w:rsidR="004152AD" w:rsidRDefault="00000000">
      <w:pPr>
        <w:pStyle w:val="Ttulo2"/>
        <w:tabs>
          <w:tab w:val="left" w:pos="0"/>
          <w:tab w:val="left" w:pos="9426"/>
        </w:tabs>
        <w:ind w:left="0"/>
        <w:jc w:val="both"/>
      </w:pPr>
      <w:r>
        <w:rPr>
          <w:rFonts w:ascii="Verdana" w:hAnsi="Verdana" w:cs="Verdana"/>
          <w:b w:val="0"/>
          <w:bCs w:val="0"/>
          <w:spacing w:val="-10"/>
          <w:sz w:val="20"/>
          <w:szCs w:val="20"/>
        </w:rPr>
        <w:t xml:space="preserve">8.1 </w:t>
      </w:r>
      <w:r>
        <w:rPr>
          <w:rFonts w:ascii="Verdana" w:hAnsi="Verdana" w:cs="Arial"/>
          <w:b w:val="0"/>
          <w:bCs w:val="0"/>
          <w:spacing w:val="-10"/>
          <w:sz w:val="20"/>
          <w:szCs w:val="20"/>
        </w:rPr>
        <w:t>Constituem obrigações da Contratante, além de outras previstas no Contrato, Termo de Referência, no Edital e seus anexos:</w:t>
      </w:r>
    </w:p>
    <w:p w14:paraId="771C1422" w14:textId="77777777" w:rsidR="004152AD" w:rsidRDefault="00000000">
      <w:pPr>
        <w:numPr>
          <w:ilvl w:val="0"/>
          <w:numId w:val="1"/>
        </w:numPr>
        <w:spacing w:before="57" w:after="57"/>
        <w:jc w:val="both"/>
        <w:rPr>
          <w:rFonts w:hint="eastAsia"/>
        </w:rPr>
      </w:pPr>
      <w:r>
        <w:rPr>
          <w:rFonts w:ascii="Verdana" w:hAnsi="Verdana"/>
          <w:sz w:val="20"/>
          <w:szCs w:val="20"/>
        </w:rPr>
        <w:t>8.2. Contratar o serviço no prazo e condições estabelecidas no Edital e seus anexos.</w:t>
      </w:r>
    </w:p>
    <w:p w14:paraId="0B3D4A6D"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8.3. Verificar a conformidade dos serviços prestados de acordo com as especificações constantes no Contrato, Termo de Referência, Edital e seus anexos.</w:t>
      </w:r>
    </w:p>
    <w:p w14:paraId="495CE4A1"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8.4. Comunicar a Contratada, por escrito, sobre imperfeições, falhas ou irregularidades verificadas no objeto contratado, para que tome as providências cabíveis.</w:t>
      </w:r>
    </w:p>
    <w:p w14:paraId="0BBBD4B3"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8.5. Acompanhar e fiscalizar o cumprimento das obrigações da Contratada.</w:t>
      </w:r>
    </w:p>
    <w:p w14:paraId="3FDB9332"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 xml:space="preserve">8.6. Efetuar o pagamento à Contratada no valor correspondente à prestação do objeto, no prazo e forma estabelecidos no Edital e </w:t>
      </w:r>
      <w:proofErr w:type="gramStart"/>
      <w:r>
        <w:rPr>
          <w:rFonts w:ascii="Verdana" w:hAnsi="Verdana"/>
          <w:sz w:val="20"/>
          <w:szCs w:val="20"/>
        </w:rPr>
        <w:t>seus anexo</w:t>
      </w:r>
      <w:proofErr w:type="gramEnd"/>
      <w:r>
        <w:rPr>
          <w:rFonts w:ascii="Verdana" w:hAnsi="Verdana"/>
          <w:sz w:val="20"/>
          <w:szCs w:val="20"/>
        </w:rPr>
        <w:t xml:space="preserve">. </w:t>
      </w:r>
    </w:p>
    <w:p w14:paraId="65AAB988" w14:textId="77777777" w:rsidR="004152AD" w:rsidRDefault="00000000">
      <w:pPr>
        <w:numPr>
          <w:ilvl w:val="0"/>
          <w:numId w:val="1"/>
        </w:numPr>
        <w:tabs>
          <w:tab w:val="left" w:pos="508"/>
        </w:tabs>
        <w:spacing w:before="57" w:after="57"/>
        <w:jc w:val="both"/>
        <w:rPr>
          <w:rFonts w:hint="eastAsia"/>
        </w:rPr>
      </w:pPr>
      <w:r>
        <w:rPr>
          <w:rFonts w:ascii="Verdana" w:hAnsi="Verdana"/>
          <w:sz w:val="20"/>
          <w:szCs w:val="20"/>
        </w:rPr>
        <w:t>8.7.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619C8479" w14:textId="77777777" w:rsidR="004152AD" w:rsidRDefault="00000000">
      <w:pPr>
        <w:numPr>
          <w:ilvl w:val="0"/>
          <w:numId w:val="1"/>
        </w:numPr>
        <w:jc w:val="both"/>
        <w:rPr>
          <w:rFonts w:hint="eastAsia"/>
        </w:rPr>
      </w:pPr>
      <w:r>
        <w:rPr>
          <w:rFonts w:ascii="Verdana" w:hAnsi="Verdana"/>
          <w:sz w:val="20"/>
          <w:szCs w:val="20"/>
        </w:rPr>
        <w:t>8.8. Disponibilizar o local para execução dos serviços.</w:t>
      </w:r>
    </w:p>
    <w:p w14:paraId="4C930FA4" w14:textId="77777777" w:rsidR="004152AD" w:rsidRDefault="00000000">
      <w:pPr>
        <w:pStyle w:val="Corpodetexto"/>
        <w:numPr>
          <w:ilvl w:val="0"/>
          <w:numId w:val="1"/>
        </w:numPr>
        <w:tabs>
          <w:tab w:val="left" w:pos="0"/>
          <w:tab w:val="left" w:pos="9426"/>
        </w:tabs>
        <w:spacing w:after="0" w:line="240" w:lineRule="auto"/>
        <w:jc w:val="both"/>
        <w:rPr>
          <w:rFonts w:hint="eastAsia"/>
        </w:rPr>
      </w:pPr>
      <w:r>
        <w:rPr>
          <w:rFonts w:ascii="Verdana" w:hAnsi="Verdana"/>
          <w:spacing w:val="-2"/>
          <w:sz w:val="20"/>
          <w:szCs w:val="20"/>
        </w:rPr>
        <w:t>8.9. Prestar informações e os esclarecimentos solicitados pela empresa, relacionados com o objeto pactuado.</w:t>
      </w:r>
    </w:p>
    <w:p w14:paraId="40CBDFD1" w14:textId="77777777" w:rsidR="004152AD" w:rsidRDefault="004152AD">
      <w:pPr>
        <w:pStyle w:val="Corpodetexto"/>
        <w:numPr>
          <w:ilvl w:val="0"/>
          <w:numId w:val="1"/>
        </w:numPr>
        <w:tabs>
          <w:tab w:val="left" w:pos="0"/>
          <w:tab w:val="left" w:pos="9426"/>
        </w:tabs>
        <w:spacing w:after="0" w:line="240" w:lineRule="auto"/>
        <w:jc w:val="both"/>
        <w:rPr>
          <w:rFonts w:hint="eastAsia"/>
        </w:rPr>
      </w:pPr>
    </w:p>
    <w:p w14:paraId="68563B93" w14:textId="77777777" w:rsidR="004152AD" w:rsidRDefault="00000000">
      <w:pPr>
        <w:pStyle w:val="Ttulo2"/>
        <w:tabs>
          <w:tab w:val="left" w:pos="0"/>
          <w:tab w:val="left" w:pos="9426"/>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NONA:</w:t>
      </w:r>
      <w:r>
        <w:rPr>
          <w:rFonts w:ascii="Verdana" w:hAnsi="Verdana" w:cs="Verdana"/>
          <w:spacing w:val="-15"/>
          <w:sz w:val="20"/>
          <w:szCs w:val="20"/>
          <w:u w:val="single"/>
        </w:rPr>
        <w:t xml:space="preserve"> </w:t>
      </w:r>
      <w:r>
        <w:rPr>
          <w:rFonts w:ascii="Verdana" w:hAnsi="Verdana" w:cs="Verdana"/>
          <w:sz w:val="20"/>
          <w:szCs w:val="20"/>
          <w:u w:val="single"/>
        </w:rPr>
        <w:t>OBRIGAÇÕES</w:t>
      </w:r>
      <w:r>
        <w:rPr>
          <w:rFonts w:ascii="Verdana" w:hAnsi="Verdana" w:cs="Verdana"/>
          <w:spacing w:val="-10"/>
          <w:sz w:val="20"/>
          <w:szCs w:val="20"/>
          <w:u w:val="single"/>
        </w:rPr>
        <w:t xml:space="preserve"> </w:t>
      </w:r>
      <w:r>
        <w:rPr>
          <w:rFonts w:ascii="Verdana" w:hAnsi="Verdana" w:cs="Verdana"/>
          <w:sz w:val="20"/>
          <w:szCs w:val="20"/>
          <w:u w:val="single"/>
        </w:rPr>
        <w:t>DO</w:t>
      </w:r>
      <w:r>
        <w:rPr>
          <w:rFonts w:ascii="Verdana" w:hAnsi="Verdana" w:cs="Verdana"/>
          <w:spacing w:val="-10"/>
          <w:sz w:val="20"/>
          <w:szCs w:val="20"/>
          <w:u w:val="single"/>
        </w:rPr>
        <w:t xml:space="preserve"> </w:t>
      </w:r>
      <w:r>
        <w:rPr>
          <w:rFonts w:ascii="Verdana" w:hAnsi="Verdana" w:cs="Verdana"/>
          <w:sz w:val="20"/>
          <w:szCs w:val="20"/>
          <w:u w:val="single"/>
        </w:rPr>
        <w:t>CONTRATADO</w:t>
      </w:r>
      <w:r>
        <w:rPr>
          <w:rFonts w:ascii="Verdana" w:hAnsi="Verdana" w:cs="Verdana"/>
          <w:spacing w:val="-9"/>
          <w:sz w:val="20"/>
          <w:szCs w:val="20"/>
          <w:u w:val="single"/>
        </w:rPr>
        <w:t xml:space="preserve"> </w:t>
      </w:r>
      <w:r>
        <w:rPr>
          <w:rFonts w:ascii="Verdana" w:hAnsi="Verdana" w:cs="Verdana"/>
          <w:sz w:val="20"/>
          <w:szCs w:val="20"/>
          <w:u w:val="single"/>
        </w:rPr>
        <w:t>(art.</w:t>
      </w:r>
      <w:r>
        <w:rPr>
          <w:rFonts w:ascii="Verdana" w:hAnsi="Verdana" w:cs="Verdana"/>
          <w:spacing w:val="-10"/>
          <w:sz w:val="20"/>
          <w:szCs w:val="20"/>
          <w:u w:val="single"/>
        </w:rPr>
        <w:t xml:space="preserve"> </w:t>
      </w:r>
      <w:r>
        <w:rPr>
          <w:rFonts w:ascii="Verdana" w:hAnsi="Verdana" w:cs="Verdana"/>
          <w:sz w:val="20"/>
          <w:szCs w:val="20"/>
          <w:u w:val="single"/>
        </w:rPr>
        <w:t>92,</w:t>
      </w:r>
      <w:r>
        <w:rPr>
          <w:rFonts w:ascii="Verdana" w:hAnsi="Verdana" w:cs="Verdana"/>
          <w:spacing w:val="-10"/>
          <w:sz w:val="20"/>
          <w:szCs w:val="20"/>
          <w:u w:val="single"/>
        </w:rPr>
        <w:t xml:space="preserve"> </w:t>
      </w:r>
      <w:r>
        <w:rPr>
          <w:rFonts w:ascii="Verdana" w:hAnsi="Verdana" w:cs="Verdana"/>
          <w:sz w:val="20"/>
          <w:szCs w:val="20"/>
          <w:u w:val="single"/>
        </w:rPr>
        <w:t>XIV,</w:t>
      </w:r>
      <w:r>
        <w:rPr>
          <w:rFonts w:ascii="Verdana" w:hAnsi="Verdana" w:cs="Verdana"/>
          <w:spacing w:val="-10"/>
          <w:sz w:val="20"/>
          <w:szCs w:val="20"/>
          <w:u w:val="single"/>
        </w:rPr>
        <w:t xml:space="preserve"> </w:t>
      </w:r>
      <w:r>
        <w:rPr>
          <w:rFonts w:ascii="Verdana" w:hAnsi="Verdana" w:cs="Verdana"/>
          <w:sz w:val="20"/>
          <w:szCs w:val="20"/>
          <w:u w:val="single"/>
        </w:rPr>
        <w:t>XVI</w:t>
      </w:r>
      <w:r>
        <w:rPr>
          <w:rFonts w:ascii="Verdana" w:hAnsi="Verdana" w:cs="Verdana"/>
          <w:spacing w:val="-10"/>
          <w:sz w:val="20"/>
          <w:szCs w:val="20"/>
          <w:u w:val="single"/>
        </w:rPr>
        <w:t xml:space="preserve"> </w:t>
      </w:r>
      <w:r>
        <w:rPr>
          <w:rFonts w:ascii="Verdana" w:hAnsi="Verdana" w:cs="Verdana"/>
          <w:sz w:val="20"/>
          <w:szCs w:val="20"/>
          <w:u w:val="single"/>
        </w:rPr>
        <w:t>e</w:t>
      </w:r>
      <w:r>
        <w:rPr>
          <w:rFonts w:ascii="Verdana" w:hAnsi="Verdana" w:cs="Verdana"/>
          <w:spacing w:val="-10"/>
          <w:sz w:val="20"/>
          <w:szCs w:val="20"/>
          <w:u w:val="single"/>
        </w:rPr>
        <w:t xml:space="preserve"> </w:t>
      </w:r>
      <w:r>
        <w:rPr>
          <w:rFonts w:ascii="Verdana" w:hAnsi="Verdana" w:cs="Verdana"/>
          <w:spacing w:val="-2"/>
          <w:sz w:val="20"/>
          <w:szCs w:val="20"/>
          <w:u w:val="single"/>
        </w:rPr>
        <w:t>XVII)</w:t>
      </w:r>
    </w:p>
    <w:p w14:paraId="4F3870C2" w14:textId="77777777" w:rsidR="004152AD" w:rsidRDefault="00000000">
      <w:pPr>
        <w:jc w:val="both"/>
        <w:rPr>
          <w:rFonts w:hint="eastAsia"/>
        </w:rPr>
      </w:pPr>
      <w:r>
        <w:rPr>
          <w:rFonts w:ascii="Verdana" w:hAnsi="Verdana" w:cs="Verdana"/>
          <w:sz w:val="20"/>
          <w:szCs w:val="20"/>
        </w:rPr>
        <w:t xml:space="preserve">9.1 </w:t>
      </w:r>
      <w:r>
        <w:rPr>
          <w:rFonts w:ascii="Verdana" w:hAnsi="Verdana"/>
          <w:sz w:val="20"/>
          <w:szCs w:val="20"/>
        </w:rPr>
        <w:t>A Contratada deve cumprir todas as obrigações constantes no Contrato, Memorial Descritivo, neste Termo de Referência, seus anexos e sua proposta, assumindo como exclusivamente seus os riscos e as despesas decorrentes da boa e perfeita execução do objeto.</w:t>
      </w:r>
    </w:p>
    <w:p w14:paraId="434AB411" w14:textId="77777777" w:rsidR="004152AD" w:rsidRDefault="00000000">
      <w:pPr>
        <w:jc w:val="both"/>
        <w:rPr>
          <w:rFonts w:hint="eastAsia"/>
        </w:rPr>
      </w:pPr>
      <w:r>
        <w:rPr>
          <w:rFonts w:ascii="Verdana" w:hAnsi="Verdana"/>
          <w:sz w:val="20"/>
          <w:szCs w:val="20"/>
        </w:rPr>
        <w:t>9.2. Efetuar as vistorias e demais serviços, conforme especificações, prazo e local constantes no Contrato, Termo de Referência e seus anexos, acompanhado da respectiva nota fiscal.</w:t>
      </w:r>
    </w:p>
    <w:p w14:paraId="23EAD81A" w14:textId="77777777" w:rsidR="004152AD" w:rsidRDefault="00000000">
      <w:pPr>
        <w:tabs>
          <w:tab w:val="left" w:pos="5220"/>
        </w:tabs>
        <w:jc w:val="both"/>
        <w:rPr>
          <w:rFonts w:hint="eastAsia"/>
        </w:rPr>
      </w:pPr>
      <w:r>
        <w:rPr>
          <w:rFonts w:ascii="Verdana" w:hAnsi="Verdana"/>
          <w:sz w:val="20"/>
          <w:szCs w:val="20"/>
        </w:rPr>
        <w:t xml:space="preserve">9.3. Apresentar a matrícula CEI da obra junto ao INSS. </w:t>
      </w:r>
    </w:p>
    <w:p w14:paraId="037134D1" w14:textId="77777777" w:rsidR="004152AD" w:rsidRDefault="00000000">
      <w:pPr>
        <w:tabs>
          <w:tab w:val="left" w:pos="142"/>
        </w:tabs>
        <w:jc w:val="both"/>
        <w:rPr>
          <w:rFonts w:hint="eastAsia"/>
        </w:rPr>
      </w:pPr>
      <w:r>
        <w:rPr>
          <w:rFonts w:ascii="Verdana" w:hAnsi="Verdana"/>
          <w:sz w:val="20"/>
          <w:szCs w:val="20"/>
        </w:rPr>
        <w:t>9.4.</w:t>
      </w:r>
      <w:r>
        <w:rPr>
          <w:rFonts w:ascii="Verdana" w:hAnsi="Verdana"/>
          <w:b/>
          <w:bCs/>
          <w:sz w:val="20"/>
          <w:szCs w:val="20"/>
        </w:rPr>
        <w:t xml:space="preserve"> </w:t>
      </w:r>
      <w:r>
        <w:rPr>
          <w:rFonts w:ascii="Verdana" w:hAnsi="Verdana"/>
          <w:sz w:val="20"/>
          <w:szCs w:val="20"/>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14:paraId="2903E176" w14:textId="77777777" w:rsidR="004152AD" w:rsidRDefault="00000000">
      <w:pPr>
        <w:tabs>
          <w:tab w:val="left" w:pos="142"/>
        </w:tabs>
        <w:jc w:val="both"/>
        <w:rPr>
          <w:rFonts w:hint="eastAsia"/>
        </w:rPr>
      </w:pPr>
      <w:r>
        <w:rPr>
          <w:rFonts w:ascii="Verdana" w:hAnsi="Verdana"/>
          <w:sz w:val="20"/>
          <w:szCs w:val="20"/>
        </w:rPr>
        <w:t>9.5. Apresentar cópia da GFIP com as informações referentes à obra, da folha de pagamento específica para a obra e do documento de arrecadação identificado com a matrícula CEI.</w:t>
      </w:r>
    </w:p>
    <w:p w14:paraId="14ED33CD" w14:textId="77777777" w:rsidR="004152AD" w:rsidRDefault="00000000">
      <w:pPr>
        <w:tabs>
          <w:tab w:val="left" w:pos="142"/>
        </w:tabs>
        <w:jc w:val="both"/>
        <w:rPr>
          <w:rFonts w:hint="eastAsia"/>
        </w:rPr>
      </w:pPr>
      <w:r>
        <w:rPr>
          <w:rFonts w:ascii="Verdana" w:hAnsi="Verdana"/>
          <w:sz w:val="20"/>
          <w:szCs w:val="20"/>
        </w:rPr>
        <w:t>9.6. Apresentar os documentos de cobrança, inclusive NOTA FISCAL, com a descrição dos serviços realizados.</w:t>
      </w:r>
    </w:p>
    <w:p w14:paraId="6AE90155" w14:textId="77777777" w:rsidR="004152AD" w:rsidRDefault="00000000">
      <w:pPr>
        <w:tabs>
          <w:tab w:val="left" w:pos="142"/>
        </w:tabs>
        <w:jc w:val="both"/>
        <w:rPr>
          <w:rFonts w:hint="eastAsia"/>
        </w:rPr>
      </w:pPr>
      <w:r>
        <w:rPr>
          <w:rFonts w:ascii="Verdana" w:hAnsi="Verdana"/>
          <w:sz w:val="20"/>
          <w:szCs w:val="20"/>
        </w:rPr>
        <w:t>9.7. Assumir inteira responsabilidade civil, administrativa e penal por quaisquer danos e prejuízos, aos equipamentos ou pessoas, causados pela CONTRATADA, seus empregados, ou prepostos à CONTRATANTE ou a terceiros.</w:t>
      </w:r>
    </w:p>
    <w:p w14:paraId="07E50D1F" w14:textId="77777777" w:rsidR="004152AD" w:rsidRDefault="00000000">
      <w:pPr>
        <w:tabs>
          <w:tab w:val="left" w:pos="142"/>
        </w:tabs>
        <w:jc w:val="both"/>
        <w:rPr>
          <w:rFonts w:hint="eastAsia"/>
        </w:rPr>
      </w:pPr>
      <w:r>
        <w:rPr>
          <w:rFonts w:ascii="Verdana" w:hAnsi="Verdana"/>
          <w:sz w:val="20"/>
          <w:szCs w:val="20"/>
        </w:rPr>
        <w:t>9.8. Obriga-se a CONTRATADA, mediante solicitação da CONTRATANTE, a orçar previamente eventual execução de serviços não cobertos pelo objeto do Contrato.</w:t>
      </w:r>
    </w:p>
    <w:p w14:paraId="79351FD2" w14:textId="77777777" w:rsidR="004152AD" w:rsidRDefault="00000000">
      <w:pPr>
        <w:tabs>
          <w:tab w:val="left" w:pos="142"/>
        </w:tabs>
        <w:jc w:val="both"/>
        <w:rPr>
          <w:rFonts w:hint="eastAsia"/>
        </w:rPr>
      </w:pPr>
      <w:r>
        <w:rPr>
          <w:rFonts w:ascii="Verdana" w:hAnsi="Verdana"/>
          <w:sz w:val="20"/>
          <w:szCs w:val="20"/>
        </w:rPr>
        <w:t>9.9.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0612B906" w14:textId="77777777" w:rsidR="004152AD" w:rsidRDefault="00000000">
      <w:pPr>
        <w:tabs>
          <w:tab w:val="left" w:pos="142"/>
        </w:tabs>
        <w:jc w:val="both"/>
        <w:rPr>
          <w:rFonts w:hint="eastAsia"/>
        </w:rPr>
      </w:pPr>
      <w:r>
        <w:rPr>
          <w:rFonts w:ascii="Verdana" w:hAnsi="Verdana"/>
          <w:sz w:val="20"/>
          <w:szCs w:val="20"/>
        </w:rPr>
        <w:t>9.10. Manter durante a vigência do Contrato todas as condições de habilitação e qualificação exigidas pela legislação em vigor.</w:t>
      </w:r>
    </w:p>
    <w:p w14:paraId="1750C6DE" w14:textId="77777777" w:rsidR="004152AD" w:rsidRDefault="00000000">
      <w:pPr>
        <w:tabs>
          <w:tab w:val="left" w:pos="142"/>
        </w:tabs>
        <w:jc w:val="both"/>
        <w:rPr>
          <w:rFonts w:hint="eastAsia"/>
        </w:rPr>
      </w:pPr>
      <w:r>
        <w:rPr>
          <w:rFonts w:ascii="Verdana" w:hAnsi="Verdana"/>
          <w:sz w:val="20"/>
          <w:szCs w:val="20"/>
        </w:rPr>
        <w:t>9.11.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10E9E228" w14:textId="77777777" w:rsidR="004152AD" w:rsidRDefault="00000000">
      <w:pPr>
        <w:tabs>
          <w:tab w:val="left" w:pos="142"/>
        </w:tabs>
        <w:jc w:val="both"/>
        <w:rPr>
          <w:rFonts w:hint="eastAsia"/>
        </w:rPr>
      </w:pPr>
      <w:r>
        <w:rPr>
          <w:rFonts w:ascii="Verdana" w:hAnsi="Verdana"/>
          <w:sz w:val="20"/>
          <w:szCs w:val="20"/>
        </w:rPr>
        <w:lastRenderedPageBreak/>
        <w:t>9.12. Providenciar a colocação, em tempo hábil, de todos os materiais e equipamentos necessários ao andamento dos serviços, dentro da programação prevista; o equipamento deve ser de nível tecnológico adequado e em prefeita condição de funcionamento.</w:t>
      </w:r>
    </w:p>
    <w:p w14:paraId="7795D226" w14:textId="77777777" w:rsidR="004152AD" w:rsidRDefault="00000000">
      <w:pPr>
        <w:tabs>
          <w:tab w:val="left" w:pos="142"/>
        </w:tabs>
        <w:jc w:val="both"/>
        <w:rPr>
          <w:rFonts w:hint="eastAsia"/>
        </w:rPr>
      </w:pPr>
      <w:r>
        <w:rPr>
          <w:rFonts w:ascii="Verdana" w:hAnsi="Verdana"/>
          <w:sz w:val="20"/>
          <w:szCs w:val="20"/>
        </w:rPr>
        <w:t>9.13</w:t>
      </w:r>
      <w:r>
        <w:rPr>
          <w:rFonts w:ascii="Verdana" w:hAnsi="Verdana"/>
          <w:b/>
          <w:bCs/>
          <w:sz w:val="20"/>
          <w:szCs w:val="20"/>
        </w:rPr>
        <w:t xml:space="preserve">. </w:t>
      </w:r>
      <w:r>
        <w:rPr>
          <w:rFonts w:ascii="Verdana" w:hAnsi="Verdana"/>
          <w:sz w:val="20"/>
          <w:szCs w:val="20"/>
        </w:rPr>
        <w:t>Executar a obra empregando exclusivamente materiais de primeira qualidade e obedecendo rigorosamente ao projeto de Engenharia fornecido pela Prefeitura Municipal de São Gabriel da Palha;</w:t>
      </w:r>
    </w:p>
    <w:p w14:paraId="49ABEFCB" w14:textId="77777777" w:rsidR="004152AD" w:rsidRDefault="00000000">
      <w:pPr>
        <w:tabs>
          <w:tab w:val="left" w:pos="142"/>
        </w:tabs>
        <w:jc w:val="both"/>
        <w:rPr>
          <w:rFonts w:hint="eastAsia"/>
        </w:rPr>
      </w:pPr>
      <w:r>
        <w:rPr>
          <w:rFonts w:ascii="Verdana" w:hAnsi="Verdana"/>
          <w:sz w:val="20"/>
          <w:szCs w:val="20"/>
        </w:rPr>
        <w:t>9.14.</w:t>
      </w:r>
      <w:r>
        <w:rPr>
          <w:rFonts w:ascii="Verdana" w:hAnsi="Verdana"/>
          <w:b/>
          <w:bCs/>
          <w:sz w:val="20"/>
          <w:szCs w:val="20"/>
        </w:rPr>
        <w:t xml:space="preserve"> </w:t>
      </w:r>
      <w:r>
        <w:rPr>
          <w:rFonts w:ascii="Verdana" w:hAnsi="Verdana"/>
          <w:sz w:val="20"/>
          <w:szCs w:val="20"/>
        </w:rPr>
        <w:t xml:space="preserve">Cumprir e fazer cumprir os dispositivos legais pertinentes aos elementos de defesa e preservação do meio ambiente relativamente às legislações em nível federal, estadual e municipal; </w:t>
      </w:r>
    </w:p>
    <w:p w14:paraId="641B1F7A" w14:textId="77777777" w:rsidR="004152AD" w:rsidRDefault="00000000">
      <w:pPr>
        <w:tabs>
          <w:tab w:val="left" w:pos="142"/>
        </w:tabs>
        <w:jc w:val="both"/>
        <w:rPr>
          <w:rFonts w:hint="eastAsia"/>
        </w:rPr>
      </w:pPr>
      <w:r>
        <w:rPr>
          <w:rFonts w:ascii="Verdana" w:hAnsi="Verdana"/>
          <w:sz w:val="20"/>
          <w:szCs w:val="20"/>
        </w:rPr>
        <w:t>9.15. Permitir e facilitar aos fiscais da Prefeitura de São Gabriel da Palha a inspeção ao local da obra em qualquer dia e hora, prestando todos informes e esclarecimentos solicitados, relacionados com os serviços contratados.</w:t>
      </w:r>
    </w:p>
    <w:p w14:paraId="7F937843" w14:textId="77777777" w:rsidR="004152AD" w:rsidRDefault="00000000">
      <w:pPr>
        <w:tabs>
          <w:tab w:val="left" w:pos="142"/>
        </w:tabs>
        <w:jc w:val="both"/>
        <w:rPr>
          <w:rFonts w:hint="eastAsia"/>
        </w:rPr>
      </w:pPr>
      <w:r>
        <w:rPr>
          <w:rFonts w:ascii="Verdana" w:hAnsi="Verdana"/>
          <w:sz w:val="20"/>
          <w:szCs w:val="20"/>
        </w:rPr>
        <w:t>9.16. Reforçar o seu parque de equipamento se for constatada a inadequação para realizar os serviços de acordo com o cronograma e/ou se, em virtude de atraso, for necessário este aumento do equipamento para recuperação do tempo perdido.</w:t>
      </w:r>
    </w:p>
    <w:p w14:paraId="5779A696" w14:textId="77777777" w:rsidR="004152AD" w:rsidRDefault="00000000">
      <w:pPr>
        <w:tabs>
          <w:tab w:val="left" w:pos="142"/>
        </w:tabs>
        <w:jc w:val="both"/>
        <w:rPr>
          <w:rFonts w:hint="eastAsia"/>
        </w:rPr>
      </w:pPr>
      <w:r>
        <w:rPr>
          <w:rFonts w:ascii="Verdana" w:hAnsi="Verdana"/>
          <w:sz w:val="20"/>
          <w:szCs w:val="20"/>
        </w:rPr>
        <w:t>9.17. Reforçar a sua equipe de técnicos na obra, se ficar constatada insuficiência da mesma, para permitir a execução dos serviços dentro do prazo previsto.</w:t>
      </w:r>
    </w:p>
    <w:p w14:paraId="70F8B942" w14:textId="77777777" w:rsidR="004152AD" w:rsidRDefault="00000000">
      <w:pPr>
        <w:tabs>
          <w:tab w:val="left" w:pos="142"/>
        </w:tabs>
        <w:jc w:val="both"/>
        <w:rPr>
          <w:rFonts w:hint="eastAsia"/>
        </w:rPr>
      </w:pPr>
      <w:r>
        <w:rPr>
          <w:rFonts w:ascii="Verdana" w:hAnsi="Verdana"/>
          <w:sz w:val="20"/>
          <w:szCs w:val="20"/>
        </w:rPr>
        <w:t>9.18.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10E800FB" w14:textId="77777777" w:rsidR="004152AD" w:rsidRDefault="00000000">
      <w:pPr>
        <w:tabs>
          <w:tab w:val="left" w:pos="142"/>
        </w:tabs>
        <w:jc w:val="both"/>
        <w:rPr>
          <w:rFonts w:hint="eastAsia"/>
        </w:rPr>
      </w:pPr>
      <w:r>
        <w:rPr>
          <w:rFonts w:ascii="Verdana" w:hAnsi="Verdana"/>
          <w:sz w:val="20"/>
          <w:szCs w:val="20"/>
        </w:rPr>
        <w:t>9.19.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2F7A5528" w14:textId="77777777" w:rsidR="004152AD" w:rsidRDefault="00000000">
      <w:pPr>
        <w:tabs>
          <w:tab w:val="left" w:pos="142"/>
        </w:tabs>
        <w:jc w:val="both"/>
        <w:rPr>
          <w:rFonts w:hint="eastAsia"/>
        </w:rPr>
      </w:pPr>
      <w:r>
        <w:rPr>
          <w:rFonts w:ascii="Verdana" w:hAnsi="Verdana"/>
          <w:sz w:val="20"/>
          <w:szCs w:val="20"/>
        </w:rPr>
        <w:t>9.20. Manter-se plenamente de acordo com os preceitos legais pertinentes à segurança do trabalho, adotando sempre as melhores normas técnicas de segurança e saúde aos profissionais que estarão atuando na execução do objeto do contrato.</w:t>
      </w:r>
    </w:p>
    <w:p w14:paraId="0321AD50" w14:textId="77777777" w:rsidR="004152AD" w:rsidRDefault="00000000">
      <w:pPr>
        <w:tabs>
          <w:tab w:val="left" w:pos="142"/>
        </w:tabs>
        <w:jc w:val="both"/>
        <w:rPr>
          <w:rFonts w:hint="eastAsia"/>
        </w:rPr>
      </w:pPr>
      <w:r>
        <w:rPr>
          <w:rFonts w:ascii="Verdana" w:hAnsi="Verdana"/>
          <w:sz w:val="20"/>
          <w:szCs w:val="20"/>
        </w:rPr>
        <w:t>9.21. Executar a obra de acordo com a melhor técnica e nos padrões de segurança;</w:t>
      </w:r>
    </w:p>
    <w:p w14:paraId="3E027801" w14:textId="77777777" w:rsidR="004152AD" w:rsidRDefault="00000000">
      <w:pPr>
        <w:tabs>
          <w:tab w:val="left" w:pos="142"/>
        </w:tabs>
        <w:jc w:val="both"/>
        <w:rPr>
          <w:rFonts w:hint="eastAsia"/>
        </w:rPr>
      </w:pPr>
      <w:r>
        <w:rPr>
          <w:rFonts w:ascii="Verdana" w:hAnsi="Verdana"/>
          <w:sz w:val="20"/>
          <w:szCs w:val="20"/>
        </w:rPr>
        <w:t>9.22. A CONTRATADA, preferencialmente deverá proceder com a aquisição dos materiais e mão de obra necessários ao cumprimento ao objeto do contrato em São Gabriel da Palha.</w:t>
      </w:r>
    </w:p>
    <w:p w14:paraId="7FC2A311" w14:textId="77777777" w:rsidR="004152AD" w:rsidRDefault="00000000">
      <w:pPr>
        <w:jc w:val="both"/>
        <w:rPr>
          <w:rFonts w:hint="eastAsia"/>
        </w:rPr>
      </w:pPr>
      <w:r>
        <w:rPr>
          <w:rFonts w:ascii="Verdana" w:hAnsi="Verdana"/>
          <w:sz w:val="20"/>
          <w:szCs w:val="20"/>
        </w:rPr>
        <w:t>9.23. A nota fiscal deverá ser acompanhada pelas Certidões de Regularidades Fiscais.</w:t>
      </w:r>
    </w:p>
    <w:p w14:paraId="68F6B8D0" w14:textId="77777777" w:rsidR="004152AD" w:rsidRDefault="004152AD">
      <w:pPr>
        <w:tabs>
          <w:tab w:val="left" w:pos="0"/>
        </w:tabs>
        <w:jc w:val="both"/>
        <w:rPr>
          <w:rFonts w:ascii="Verdana" w:hAnsi="Verdana" w:cs="Verdana"/>
          <w:sz w:val="20"/>
          <w:szCs w:val="20"/>
        </w:rPr>
      </w:pPr>
    </w:p>
    <w:p w14:paraId="5C1CE44B" w14:textId="77777777" w:rsidR="004152AD" w:rsidRDefault="00000000">
      <w:pPr>
        <w:pStyle w:val="Ttulo2"/>
        <w:tabs>
          <w:tab w:val="left" w:pos="0"/>
          <w:tab w:val="left" w:pos="9426"/>
        </w:tabs>
        <w:spacing w:before="1"/>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5"/>
          <w:sz w:val="20"/>
          <w:szCs w:val="20"/>
          <w:u w:val="single"/>
        </w:rPr>
        <w:t xml:space="preserve"> </w:t>
      </w:r>
      <w:r>
        <w:rPr>
          <w:rFonts w:ascii="Verdana" w:hAnsi="Verdana" w:cs="Verdana"/>
          <w:sz w:val="20"/>
          <w:szCs w:val="20"/>
          <w:u w:val="single"/>
        </w:rPr>
        <w:t>PRIMEIRA:</w:t>
      </w:r>
      <w:r>
        <w:rPr>
          <w:rFonts w:ascii="Verdana" w:hAnsi="Verdana" w:cs="Verdana"/>
          <w:spacing w:val="-4"/>
          <w:sz w:val="20"/>
          <w:szCs w:val="20"/>
          <w:u w:val="single"/>
        </w:rPr>
        <w:t xml:space="preserve"> </w:t>
      </w:r>
      <w:r>
        <w:rPr>
          <w:rFonts w:ascii="Verdana" w:hAnsi="Verdana" w:cs="Verdana"/>
          <w:sz w:val="20"/>
          <w:szCs w:val="20"/>
          <w:u w:val="single"/>
        </w:rPr>
        <w:t>GARANTIA</w:t>
      </w:r>
      <w:r>
        <w:rPr>
          <w:rFonts w:ascii="Verdana" w:hAnsi="Verdana" w:cs="Verdana"/>
          <w:spacing w:val="-15"/>
          <w:sz w:val="20"/>
          <w:szCs w:val="20"/>
          <w:u w:val="single"/>
        </w:rPr>
        <w:t xml:space="preserve"> </w:t>
      </w:r>
      <w:r>
        <w:rPr>
          <w:rFonts w:ascii="Verdana" w:hAnsi="Verdana" w:cs="Verdana"/>
          <w:sz w:val="20"/>
          <w:szCs w:val="20"/>
          <w:u w:val="single"/>
        </w:rPr>
        <w:t>DE</w:t>
      </w:r>
      <w:r>
        <w:rPr>
          <w:rFonts w:ascii="Verdana" w:hAnsi="Verdana" w:cs="Verdana"/>
          <w:spacing w:val="-3"/>
          <w:sz w:val="20"/>
          <w:szCs w:val="20"/>
          <w:u w:val="single"/>
        </w:rPr>
        <w:t xml:space="preserve"> </w:t>
      </w:r>
      <w:r>
        <w:rPr>
          <w:rFonts w:ascii="Verdana" w:hAnsi="Verdana" w:cs="Verdana"/>
          <w:sz w:val="20"/>
          <w:szCs w:val="20"/>
          <w:u w:val="single"/>
        </w:rPr>
        <w:t>EXECUÇÃO</w:t>
      </w:r>
      <w:r>
        <w:rPr>
          <w:rFonts w:ascii="Verdana" w:hAnsi="Verdana" w:cs="Verdana"/>
          <w:spacing w:val="-3"/>
          <w:sz w:val="20"/>
          <w:szCs w:val="20"/>
          <w:u w:val="single"/>
        </w:rPr>
        <w:t xml:space="preserve"> </w:t>
      </w:r>
      <w:r>
        <w:rPr>
          <w:rFonts w:ascii="Verdana" w:hAnsi="Verdana" w:cs="Verdana"/>
          <w:sz w:val="20"/>
          <w:szCs w:val="20"/>
          <w:u w:val="single"/>
        </w:rPr>
        <w:t>(art.</w:t>
      </w:r>
      <w:r>
        <w:rPr>
          <w:rFonts w:ascii="Verdana" w:hAnsi="Verdana" w:cs="Verdana"/>
          <w:spacing w:val="-3"/>
          <w:sz w:val="20"/>
          <w:szCs w:val="20"/>
          <w:u w:val="single"/>
        </w:rPr>
        <w:t xml:space="preserve"> </w:t>
      </w:r>
      <w:r>
        <w:rPr>
          <w:rFonts w:ascii="Verdana" w:hAnsi="Verdana" w:cs="Verdana"/>
          <w:sz w:val="20"/>
          <w:szCs w:val="20"/>
          <w:u w:val="single"/>
        </w:rPr>
        <w:t>92,</w:t>
      </w:r>
      <w:r>
        <w:rPr>
          <w:rFonts w:ascii="Verdana" w:hAnsi="Verdana" w:cs="Verdana"/>
          <w:spacing w:val="-4"/>
          <w:sz w:val="20"/>
          <w:szCs w:val="20"/>
          <w:u w:val="single"/>
        </w:rPr>
        <w:t xml:space="preserve"> </w:t>
      </w:r>
      <w:r>
        <w:rPr>
          <w:rFonts w:ascii="Verdana" w:hAnsi="Verdana" w:cs="Verdana"/>
          <w:spacing w:val="-5"/>
          <w:sz w:val="20"/>
          <w:szCs w:val="20"/>
          <w:u w:val="single"/>
        </w:rPr>
        <w:t>XII)</w:t>
      </w:r>
    </w:p>
    <w:p w14:paraId="5B6EFE31" w14:textId="77777777" w:rsidR="004152AD" w:rsidRDefault="00000000">
      <w:pPr>
        <w:pStyle w:val="PargrafodaLista"/>
        <w:numPr>
          <w:ilvl w:val="1"/>
          <w:numId w:val="33"/>
        </w:numPr>
        <w:tabs>
          <w:tab w:val="left" w:pos="1134"/>
        </w:tabs>
        <w:ind w:left="0" w:right="21" w:firstLine="0"/>
        <w:jc w:val="both"/>
        <w:rPr>
          <w:rFonts w:hint="eastAsia"/>
        </w:rPr>
      </w:pP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contratação conta</w:t>
      </w:r>
      <w:r>
        <w:rPr>
          <w:rFonts w:ascii="Verdana" w:hAnsi="Verdana" w:cs="Verdana"/>
          <w:spacing w:val="-2"/>
          <w:sz w:val="20"/>
          <w:szCs w:val="20"/>
        </w:rPr>
        <w:t xml:space="preserve"> </w:t>
      </w:r>
      <w:r>
        <w:rPr>
          <w:rFonts w:ascii="Verdana" w:hAnsi="Verdana" w:cs="Verdana"/>
          <w:sz w:val="20"/>
          <w:szCs w:val="20"/>
        </w:rPr>
        <w:t>com garantia</w:t>
      </w:r>
      <w:r>
        <w:rPr>
          <w:rFonts w:ascii="Verdana" w:hAnsi="Verdana" w:cs="Verdana"/>
          <w:spacing w:val="-2"/>
          <w:sz w:val="20"/>
          <w:szCs w:val="20"/>
        </w:rPr>
        <w:t xml:space="preserve"> </w:t>
      </w:r>
      <w:r>
        <w:rPr>
          <w:rFonts w:ascii="Verdana" w:hAnsi="Verdana" w:cs="Verdana"/>
          <w:sz w:val="20"/>
          <w:szCs w:val="20"/>
        </w:rPr>
        <w:t>de execução,</w:t>
      </w:r>
      <w:r>
        <w:rPr>
          <w:rFonts w:ascii="Verdana" w:hAnsi="Verdana" w:cs="Verdana"/>
          <w:spacing w:val="-1"/>
          <w:sz w:val="20"/>
          <w:szCs w:val="20"/>
        </w:rPr>
        <w:t xml:space="preserve"> </w:t>
      </w:r>
      <w:r>
        <w:rPr>
          <w:rFonts w:ascii="Verdana" w:hAnsi="Verdana" w:cs="Verdana"/>
          <w:sz w:val="20"/>
          <w:szCs w:val="20"/>
        </w:rPr>
        <w:t>nos</w:t>
      </w:r>
      <w:r>
        <w:rPr>
          <w:rFonts w:ascii="Verdana" w:hAnsi="Verdana" w:cs="Verdana"/>
          <w:spacing w:val="-1"/>
          <w:sz w:val="20"/>
          <w:szCs w:val="20"/>
        </w:rPr>
        <w:t xml:space="preserve"> </w:t>
      </w:r>
      <w:r>
        <w:rPr>
          <w:rFonts w:ascii="Verdana" w:hAnsi="Verdana" w:cs="Verdana"/>
          <w:sz w:val="20"/>
          <w:szCs w:val="20"/>
        </w:rPr>
        <w:t>moldes</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96</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1"/>
          <w:sz w:val="20"/>
          <w:szCs w:val="20"/>
        </w:rPr>
        <w:t xml:space="preserve"> </w:t>
      </w:r>
      <w:r>
        <w:rPr>
          <w:rFonts w:ascii="Verdana" w:hAnsi="Verdana" w:cs="Verdana"/>
          <w:sz w:val="20"/>
          <w:szCs w:val="20"/>
        </w:rPr>
        <w:t>14.133, de 2021, na modalidade Seguro Garantia, em valor correspondente a 5% (cinco por cento) do valor total do contrato.</w:t>
      </w:r>
    </w:p>
    <w:p w14:paraId="4C1A7BAF" w14:textId="77777777" w:rsidR="004152AD" w:rsidRDefault="00000000">
      <w:pPr>
        <w:pStyle w:val="PargrafodaLista"/>
        <w:tabs>
          <w:tab w:val="left" w:pos="868"/>
        </w:tabs>
        <w:spacing w:before="276"/>
        <w:ind w:left="0" w:right="731"/>
        <w:jc w:val="both"/>
        <w:rPr>
          <w:rFonts w:hint="eastAsia"/>
        </w:rPr>
      </w:pPr>
      <w:r>
        <w:rPr>
          <w:rFonts w:ascii="Verdana" w:hAnsi="Verdana" w:cs="Verdana"/>
          <w:b/>
          <w:spacing w:val="-5"/>
          <w:sz w:val="20"/>
          <w:szCs w:val="20"/>
        </w:rPr>
        <w:t>OU</w:t>
      </w:r>
    </w:p>
    <w:p w14:paraId="2F07D945" w14:textId="77777777" w:rsidR="004152AD" w:rsidRDefault="004152AD">
      <w:pPr>
        <w:pStyle w:val="PargrafodaLista"/>
        <w:tabs>
          <w:tab w:val="left" w:pos="868"/>
        </w:tabs>
        <w:ind w:left="0" w:right="-7"/>
        <w:jc w:val="both"/>
        <w:rPr>
          <w:rFonts w:ascii="Verdana" w:hAnsi="Verdana" w:cs="Verdana"/>
          <w:sz w:val="20"/>
          <w:szCs w:val="20"/>
        </w:rPr>
      </w:pPr>
    </w:p>
    <w:p w14:paraId="5B26E6BC" w14:textId="77777777" w:rsidR="004152AD" w:rsidRDefault="00000000">
      <w:pPr>
        <w:pStyle w:val="PargrafodaLista"/>
        <w:tabs>
          <w:tab w:val="left" w:pos="868"/>
        </w:tabs>
        <w:ind w:left="0" w:right="-7"/>
        <w:jc w:val="both"/>
        <w:rPr>
          <w:rFonts w:hint="eastAsia"/>
        </w:rPr>
      </w:pPr>
      <w:r>
        <w:rPr>
          <w:rFonts w:ascii="Verdana" w:hAnsi="Verdana" w:cs="Verdana"/>
          <w:sz w:val="20"/>
          <w:szCs w:val="20"/>
        </w:rPr>
        <w:t>11.1.1 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apresentará,</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5"/>
          <w:sz w:val="20"/>
          <w:szCs w:val="20"/>
        </w:rPr>
        <w:t xml:space="preserve"> </w:t>
      </w:r>
      <w:r>
        <w:rPr>
          <w:rFonts w:ascii="Verdana" w:hAnsi="Verdana" w:cs="Verdana"/>
          <w:sz w:val="20"/>
          <w:szCs w:val="20"/>
        </w:rPr>
        <w:t>máximo</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10</w:t>
      </w:r>
      <w:r>
        <w:rPr>
          <w:rFonts w:ascii="Verdana" w:hAnsi="Verdana" w:cs="Verdana"/>
          <w:spacing w:val="-15"/>
          <w:sz w:val="20"/>
          <w:szCs w:val="20"/>
        </w:rPr>
        <w:t xml:space="preserve"> </w:t>
      </w:r>
      <w:r>
        <w:rPr>
          <w:rFonts w:ascii="Verdana" w:hAnsi="Verdana" w:cs="Verdana"/>
          <w:sz w:val="20"/>
          <w:szCs w:val="20"/>
        </w:rPr>
        <w:t>(dez)</w:t>
      </w:r>
      <w:r>
        <w:rPr>
          <w:rFonts w:ascii="Verdana" w:hAnsi="Verdana" w:cs="Verdana"/>
          <w:spacing w:val="-15"/>
          <w:sz w:val="20"/>
          <w:szCs w:val="20"/>
        </w:rPr>
        <w:t xml:space="preserve"> </w:t>
      </w:r>
      <w:r>
        <w:rPr>
          <w:rFonts w:ascii="Verdana" w:hAnsi="Verdana" w:cs="Verdana"/>
          <w:sz w:val="20"/>
          <w:szCs w:val="20"/>
        </w:rPr>
        <w:t>dias,</w:t>
      </w:r>
      <w:r>
        <w:rPr>
          <w:rFonts w:ascii="Verdana" w:hAnsi="Verdana" w:cs="Verdana"/>
          <w:spacing w:val="-15"/>
          <w:sz w:val="20"/>
          <w:szCs w:val="20"/>
        </w:rPr>
        <w:t xml:space="preserve"> </w:t>
      </w:r>
      <w:r>
        <w:rPr>
          <w:rFonts w:ascii="Verdana" w:hAnsi="Verdana" w:cs="Verdana"/>
          <w:sz w:val="20"/>
          <w:szCs w:val="20"/>
        </w:rPr>
        <w:t>prorrogáveis</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igual período,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critério</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contratante,</w:t>
      </w:r>
      <w:r>
        <w:rPr>
          <w:rFonts w:ascii="Verdana" w:hAnsi="Verdana" w:cs="Verdana"/>
          <w:spacing w:val="-6"/>
          <w:sz w:val="20"/>
          <w:szCs w:val="20"/>
        </w:rPr>
        <w:t xml:space="preserve"> </w:t>
      </w:r>
      <w:r>
        <w:rPr>
          <w:rFonts w:ascii="Verdana" w:hAnsi="Verdana" w:cs="Verdana"/>
          <w:sz w:val="20"/>
          <w:szCs w:val="20"/>
        </w:rPr>
        <w:t>contado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4"/>
          <w:sz w:val="20"/>
          <w:szCs w:val="20"/>
        </w:rPr>
        <w:t xml:space="preserve"> </w:t>
      </w:r>
      <w:r>
        <w:rPr>
          <w:rFonts w:ascii="Verdana" w:hAnsi="Verdana" w:cs="Verdana"/>
          <w:sz w:val="20"/>
          <w:szCs w:val="20"/>
        </w:rPr>
        <w:t>assinatura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comprovante</w:t>
      </w:r>
      <w:r>
        <w:rPr>
          <w:rFonts w:ascii="Verdana" w:hAnsi="Verdana" w:cs="Verdana"/>
          <w:spacing w:val="-6"/>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prestação de garantia, podendo optar por caução em dinheiro ou títulos da dívida pública ou, ainda, pela fiança</w:t>
      </w:r>
      <w:r>
        <w:rPr>
          <w:rFonts w:ascii="Verdana" w:hAnsi="Verdana" w:cs="Verdana"/>
          <w:spacing w:val="-5"/>
          <w:sz w:val="20"/>
          <w:szCs w:val="20"/>
        </w:rPr>
        <w:t xml:space="preserve"> </w:t>
      </w:r>
      <w:r>
        <w:rPr>
          <w:rFonts w:ascii="Verdana" w:hAnsi="Verdana" w:cs="Verdana"/>
          <w:sz w:val="20"/>
          <w:szCs w:val="20"/>
        </w:rPr>
        <w:t>bancária,</w:t>
      </w:r>
      <w:r>
        <w:rPr>
          <w:rFonts w:ascii="Verdana" w:hAnsi="Verdana" w:cs="Verdana"/>
          <w:spacing w:val="-4"/>
          <w:sz w:val="20"/>
          <w:szCs w:val="20"/>
        </w:rPr>
        <w:t xml:space="preserve"> </w:t>
      </w:r>
      <w:r>
        <w:rPr>
          <w:rFonts w:ascii="Verdana" w:hAnsi="Verdana" w:cs="Verdana"/>
          <w:sz w:val="20"/>
          <w:szCs w:val="20"/>
        </w:rPr>
        <w:t>em</w:t>
      </w:r>
      <w:r>
        <w:rPr>
          <w:rFonts w:ascii="Verdana" w:hAnsi="Verdana" w:cs="Verdana"/>
          <w:spacing w:val="-5"/>
          <w:sz w:val="20"/>
          <w:szCs w:val="20"/>
        </w:rPr>
        <w:t xml:space="preserve"> </w:t>
      </w:r>
      <w:r>
        <w:rPr>
          <w:rFonts w:ascii="Verdana" w:hAnsi="Verdana" w:cs="Verdana"/>
          <w:sz w:val="20"/>
          <w:szCs w:val="20"/>
        </w:rPr>
        <w:t>valor</w:t>
      </w:r>
      <w:r>
        <w:rPr>
          <w:rFonts w:ascii="Verdana" w:hAnsi="Verdana" w:cs="Verdana"/>
          <w:spacing w:val="-4"/>
          <w:sz w:val="20"/>
          <w:szCs w:val="20"/>
        </w:rPr>
        <w:t xml:space="preserve"> </w:t>
      </w:r>
      <w:r>
        <w:rPr>
          <w:rFonts w:ascii="Verdana" w:hAnsi="Verdana" w:cs="Verdana"/>
          <w:sz w:val="20"/>
          <w:szCs w:val="20"/>
        </w:rPr>
        <w:t>correspondente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5%</w:t>
      </w:r>
      <w:r>
        <w:rPr>
          <w:rFonts w:ascii="Verdana" w:hAnsi="Verdana" w:cs="Verdana"/>
          <w:spacing w:val="-4"/>
          <w:sz w:val="20"/>
          <w:szCs w:val="20"/>
        </w:rPr>
        <w:t xml:space="preserve"> </w:t>
      </w:r>
      <w:r>
        <w:rPr>
          <w:rFonts w:ascii="Verdana" w:hAnsi="Verdana" w:cs="Verdana"/>
          <w:sz w:val="20"/>
          <w:szCs w:val="20"/>
        </w:rPr>
        <w:t>(cinco</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4"/>
          <w:sz w:val="20"/>
          <w:szCs w:val="20"/>
        </w:rPr>
        <w:t xml:space="preserve"> </w:t>
      </w:r>
      <w:r>
        <w:rPr>
          <w:rFonts w:ascii="Verdana" w:hAnsi="Verdana" w:cs="Verdana"/>
          <w:sz w:val="20"/>
          <w:szCs w:val="20"/>
        </w:rPr>
        <w:t>cento)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valor</w:t>
      </w:r>
      <w:r>
        <w:rPr>
          <w:rFonts w:ascii="Verdana" w:hAnsi="Verdana" w:cs="Verdana"/>
          <w:spacing w:val="-6"/>
          <w:sz w:val="20"/>
          <w:szCs w:val="20"/>
        </w:rPr>
        <w:t xml:space="preserve"> </w:t>
      </w:r>
      <w:r>
        <w:rPr>
          <w:rFonts w:ascii="Verdana" w:hAnsi="Verdana" w:cs="Verdana"/>
          <w:sz w:val="20"/>
          <w:szCs w:val="20"/>
        </w:rPr>
        <w:t>total</w:t>
      </w:r>
      <w:r>
        <w:rPr>
          <w:rFonts w:ascii="Verdana" w:hAnsi="Verdana" w:cs="Verdana"/>
          <w:spacing w:val="-5"/>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7E6E9CC0" w14:textId="77777777" w:rsidR="004152AD" w:rsidRDefault="00000000">
      <w:pPr>
        <w:pStyle w:val="PargrafodaLista"/>
        <w:tabs>
          <w:tab w:val="left" w:pos="868"/>
        </w:tabs>
        <w:spacing w:before="276"/>
        <w:ind w:left="0" w:right="-7"/>
        <w:jc w:val="both"/>
        <w:rPr>
          <w:rFonts w:hint="eastAsia"/>
        </w:rPr>
      </w:pPr>
      <w:r>
        <w:rPr>
          <w:rFonts w:ascii="Verdana" w:hAnsi="Verdana" w:cs="Verdana"/>
          <w:b/>
          <w:spacing w:val="-2"/>
          <w:sz w:val="20"/>
          <w:szCs w:val="20"/>
        </w:rPr>
        <w:t xml:space="preserve">11.2 </w:t>
      </w:r>
      <w:r>
        <w:rPr>
          <w:rFonts w:ascii="Verdana" w:hAnsi="Verdana" w:cs="Verdana"/>
          <w:sz w:val="20"/>
          <w:szCs w:val="20"/>
        </w:rPr>
        <w:t>Caso utilizada a modalidade de seguro-garantia, a apólice deverá ter validade durante a vigência do contrato e por mais 90 (noventa) dias após término deste prazo de vigência, permanecendo</w:t>
      </w:r>
      <w:r>
        <w:rPr>
          <w:rFonts w:ascii="Verdana" w:hAnsi="Verdana" w:cs="Verdana"/>
          <w:spacing w:val="-13"/>
          <w:sz w:val="20"/>
          <w:szCs w:val="20"/>
        </w:rPr>
        <w:t xml:space="preserve"> </w:t>
      </w:r>
      <w:r>
        <w:rPr>
          <w:rFonts w:ascii="Verdana" w:hAnsi="Verdana" w:cs="Verdana"/>
          <w:sz w:val="20"/>
          <w:szCs w:val="20"/>
        </w:rPr>
        <w:t>em</w:t>
      </w:r>
      <w:r>
        <w:rPr>
          <w:rFonts w:ascii="Verdana" w:hAnsi="Verdana" w:cs="Verdana"/>
          <w:spacing w:val="-13"/>
          <w:sz w:val="20"/>
          <w:szCs w:val="20"/>
        </w:rPr>
        <w:t xml:space="preserve"> </w:t>
      </w:r>
      <w:r>
        <w:rPr>
          <w:rFonts w:ascii="Verdana" w:hAnsi="Verdana" w:cs="Verdana"/>
          <w:sz w:val="20"/>
          <w:szCs w:val="20"/>
        </w:rPr>
        <w:t>vigor</w:t>
      </w:r>
      <w:r>
        <w:rPr>
          <w:rFonts w:ascii="Verdana" w:hAnsi="Verdana" w:cs="Verdana"/>
          <w:spacing w:val="-11"/>
          <w:sz w:val="20"/>
          <w:szCs w:val="20"/>
        </w:rPr>
        <w:t xml:space="preserve"> </w:t>
      </w:r>
      <w:r>
        <w:rPr>
          <w:rFonts w:ascii="Verdana" w:hAnsi="Verdana" w:cs="Verdana"/>
          <w:sz w:val="20"/>
          <w:szCs w:val="20"/>
        </w:rPr>
        <w:t>mesmo</w:t>
      </w:r>
      <w:r>
        <w:rPr>
          <w:rFonts w:ascii="Verdana" w:hAnsi="Verdana" w:cs="Verdana"/>
          <w:spacing w:val="-13"/>
          <w:sz w:val="20"/>
          <w:szCs w:val="20"/>
        </w:rPr>
        <w:t xml:space="preserve"> </w:t>
      </w:r>
      <w:r>
        <w:rPr>
          <w:rFonts w:ascii="Verdana" w:hAnsi="Verdana" w:cs="Verdana"/>
          <w:sz w:val="20"/>
          <w:szCs w:val="20"/>
        </w:rPr>
        <w:t>que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13"/>
          <w:sz w:val="20"/>
          <w:szCs w:val="20"/>
        </w:rPr>
        <w:t xml:space="preserve"> </w:t>
      </w:r>
      <w:r>
        <w:rPr>
          <w:rFonts w:ascii="Verdana" w:hAnsi="Verdana" w:cs="Verdana"/>
          <w:sz w:val="20"/>
          <w:szCs w:val="20"/>
        </w:rPr>
        <w:t>pague</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3"/>
          <w:sz w:val="20"/>
          <w:szCs w:val="20"/>
        </w:rPr>
        <w:t xml:space="preserve"> </w:t>
      </w:r>
      <w:r>
        <w:rPr>
          <w:rFonts w:ascii="Verdana" w:hAnsi="Verdana" w:cs="Verdana"/>
          <w:sz w:val="20"/>
          <w:szCs w:val="20"/>
        </w:rPr>
        <w:t>prêmio</w:t>
      </w:r>
      <w:r>
        <w:rPr>
          <w:rFonts w:ascii="Verdana" w:hAnsi="Verdana" w:cs="Verdana"/>
          <w:spacing w:val="-13"/>
          <w:sz w:val="20"/>
          <w:szCs w:val="20"/>
        </w:rPr>
        <w:t xml:space="preserve"> </w:t>
      </w:r>
      <w:r>
        <w:rPr>
          <w:rFonts w:ascii="Verdana" w:hAnsi="Verdana" w:cs="Verdana"/>
          <w:sz w:val="20"/>
          <w:szCs w:val="20"/>
        </w:rPr>
        <w:t>nas</w:t>
      </w:r>
      <w:r>
        <w:rPr>
          <w:rFonts w:ascii="Verdana" w:hAnsi="Verdana" w:cs="Verdana"/>
          <w:spacing w:val="-13"/>
          <w:sz w:val="20"/>
          <w:szCs w:val="20"/>
        </w:rPr>
        <w:t xml:space="preserve"> </w:t>
      </w:r>
      <w:r>
        <w:rPr>
          <w:rFonts w:ascii="Verdana" w:hAnsi="Verdana" w:cs="Verdana"/>
          <w:sz w:val="20"/>
          <w:szCs w:val="20"/>
        </w:rPr>
        <w:t>datas</w:t>
      </w:r>
      <w:r>
        <w:rPr>
          <w:rFonts w:ascii="Verdana" w:hAnsi="Verdana" w:cs="Verdana"/>
          <w:spacing w:val="-13"/>
          <w:sz w:val="20"/>
          <w:szCs w:val="20"/>
        </w:rPr>
        <w:t xml:space="preserve"> </w:t>
      </w:r>
      <w:r>
        <w:rPr>
          <w:rFonts w:ascii="Verdana" w:hAnsi="Verdana" w:cs="Verdana"/>
          <w:spacing w:val="-2"/>
          <w:sz w:val="20"/>
          <w:szCs w:val="20"/>
        </w:rPr>
        <w:t>convencionadas.</w:t>
      </w:r>
    </w:p>
    <w:p w14:paraId="74806583" w14:textId="77777777" w:rsidR="004152AD" w:rsidRDefault="004152AD">
      <w:pPr>
        <w:pStyle w:val="Corpodetexto"/>
        <w:spacing w:before="22" w:after="0" w:line="240" w:lineRule="auto"/>
        <w:jc w:val="both"/>
        <w:rPr>
          <w:rFonts w:ascii="Verdana" w:hAnsi="Verdana" w:cs="Verdana"/>
          <w:sz w:val="20"/>
          <w:szCs w:val="20"/>
        </w:rPr>
      </w:pPr>
    </w:p>
    <w:p w14:paraId="7CC344DA" w14:textId="77777777" w:rsidR="004152AD" w:rsidRDefault="00000000">
      <w:pPr>
        <w:pStyle w:val="LO-Normal0"/>
        <w:ind w:right="-21" w:hanging="14"/>
        <w:jc w:val="both"/>
        <w:rPr>
          <w:rFonts w:hint="eastAsia"/>
        </w:rPr>
      </w:pPr>
      <w:r>
        <w:rPr>
          <w:rFonts w:ascii="Verdana" w:hAnsi="Verdana" w:cs="Verdana"/>
          <w:b/>
          <w:i/>
          <w:sz w:val="20"/>
          <w:szCs w:val="20"/>
          <w:shd w:val="clear" w:color="auto" w:fill="FFFF00"/>
        </w:rPr>
        <w:t>Nota</w:t>
      </w:r>
      <w:r>
        <w:rPr>
          <w:rFonts w:ascii="Verdana" w:hAnsi="Verdana" w:cs="Verdana"/>
          <w:b/>
          <w:i/>
          <w:spacing w:val="-1"/>
          <w:sz w:val="20"/>
          <w:szCs w:val="20"/>
          <w:shd w:val="clear" w:color="auto" w:fill="FFFF00"/>
        </w:rPr>
        <w:t xml:space="preserve"> </w:t>
      </w:r>
      <w:r>
        <w:rPr>
          <w:rFonts w:ascii="Verdana" w:hAnsi="Verdana" w:cs="Verdana"/>
          <w:b/>
          <w:i/>
          <w:sz w:val="20"/>
          <w:szCs w:val="20"/>
          <w:shd w:val="clear" w:color="auto" w:fill="FFFF00"/>
        </w:rPr>
        <w:t>Explicativa:</w:t>
      </w:r>
      <w:r>
        <w:rPr>
          <w:rFonts w:ascii="Verdana" w:hAnsi="Verdana" w:cs="Verdana"/>
          <w:b/>
          <w:i/>
          <w:spacing w:val="-3"/>
          <w:sz w:val="20"/>
          <w:szCs w:val="20"/>
          <w:shd w:val="clear" w:color="auto" w:fill="FFFF00"/>
        </w:rPr>
        <w:t xml:space="preserve"> </w:t>
      </w:r>
      <w:r>
        <w:rPr>
          <w:rFonts w:ascii="Verdana" w:hAnsi="Verdana" w:cs="Verdana"/>
          <w:i/>
          <w:sz w:val="20"/>
          <w:szCs w:val="20"/>
          <w:shd w:val="clear" w:color="auto" w:fill="FFFF00"/>
        </w:rPr>
        <w:t>Caso</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o adjudicatário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não</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opte</w:t>
      </w:r>
      <w:r>
        <w:rPr>
          <w:rFonts w:ascii="Verdana" w:hAnsi="Verdana" w:cs="Verdana"/>
          <w:i/>
          <w:spacing w:val="-4"/>
          <w:sz w:val="20"/>
          <w:szCs w:val="20"/>
          <w:shd w:val="clear" w:color="auto" w:fill="FFFF00"/>
        </w:rPr>
        <w:t xml:space="preserve"> </w:t>
      </w:r>
      <w:r>
        <w:rPr>
          <w:rFonts w:ascii="Verdana" w:hAnsi="Verdana" w:cs="Verdana"/>
          <w:i/>
          <w:sz w:val="20"/>
          <w:szCs w:val="20"/>
          <w:shd w:val="clear" w:color="auto" w:fill="FFFF00"/>
        </w:rPr>
        <w:t>pela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oferta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de seguro-garantia,</w:t>
      </w:r>
      <w:r>
        <w:rPr>
          <w:rFonts w:ascii="Verdana" w:hAnsi="Verdana" w:cs="Verdana"/>
          <w:i/>
          <w:spacing w:val="-1"/>
          <w:sz w:val="20"/>
          <w:szCs w:val="20"/>
          <w:shd w:val="clear" w:color="auto" w:fill="FFFF00"/>
        </w:rPr>
        <w:t xml:space="preserve"> </w:t>
      </w:r>
      <w:r>
        <w:rPr>
          <w:rFonts w:ascii="Verdana" w:hAnsi="Verdana" w:cs="Verdana"/>
          <w:i/>
          <w:sz w:val="20"/>
          <w:szCs w:val="20"/>
          <w:shd w:val="clear" w:color="auto" w:fill="FFFF00"/>
        </w:rPr>
        <w:t>poderá</w:t>
      </w:r>
      <w:r>
        <w:rPr>
          <w:rFonts w:ascii="Verdana" w:hAnsi="Verdana" w:cs="Verdana"/>
          <w:i/>
          <w:spacing w:val="-1"/>
          <w:sz w:val="20"/>
          <w:szCs w:val="20"/>
          <w:shd w:val="clear" w:color="auto" w:fill="FFFF00"/>
        </w:rPr>
        <w:t xml:space="preserve"> </w:t>
      </w:r>
      <w:r>
        <w:rPr>
          <w:rFonts w:ascii="Verdana" w:hAnsi="Verdana" w:cs="Verdana"/>
          <w:i/>
          <w:spacing w:val="-2"/>
          <w:sz w:val="20"/>
          <w:szCs w:val="20"/>
          <w:shd w:val="clear" w:color="auto" w:fill="FFFF00"/>
        </w:rPr>
        <w:t>ofer</w:t>
      </w:r>
      <w:r>
        <w:rPr>
          <w:rFonts w:ascii="Verdana" w:hAnsi="Verdana" w:cs="Verdana"/>
          <w:i/>
          <w:sz w:val="20"/>
          <w:szCs w:val="20"/>
          <w:shd w:val="clear" w:color="auto" w:fill="FFFF00"/>
        </w:rPr>
        <w:t>tar</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fiança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bancária,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caução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dinheiro</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em</w:t>
      </w:r>
      <w:r>
        <w:rPr>
          <w:rFonts w:ascii="Verdana" w:hAnsi="Verdana" w:cs="Verdana"/>
          <w:i/>
          <w:spacing w:val="-6"/>
          <w:sz w:val="20"/>
          <w:szCs w:val="20"/>
          <w:shd w:val="clear" w:color="auto" w:fill="FFFF00"/>
        </w:rPr>
        <w:t xml:space="preserve"> </w:t>
      </w:r>
      <w:r>
        <w:rPr>
          <w:rFonts w:ascii="Verdana" w:hAnsi="Verdana" w:cs="Verdana"/>
          <w:i/>
          <w:sz w:val="20"/>
          <w:szCs w:val="20"/>
          <w:shd w:val="clear" w:color="auto" w:fill="FFFF00"/>
        </w:rPr>
        <w:t>títulos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dívida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pública</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antes</w:t>
      </w:r>
      <w:r>
        <w:rPr>
          <w:rFonts w:ascii="Verdana" w:hAnsi="Verdana" w:cs="Verdana"/>
          <w:i/>
          <w:spacing w:val="-8"/>
          <w:sz w:val="20"/>
          <w:szCs w:val="20"/>
          <w:shd w:val="clear" w:color="auto" w:fill="FFFF00"/>
        </w:rPr>
        <w:t xml:space="preserve"> </w:t>
      </w:r>
      <w:r>
        <w:rPr>
          <w:rFonts w:ascii="Verdana" w:hAnsi="Verdana" w:cs="Verdana"/>
          <w:i/>
          <w:sz w:val="20"/>
          <w:szCs w:val="20"/>
          <w:shd w:val="clear" w:color="auto" w:fill="FFFF00"/>
        </w:rPr>
        <w:t>ou</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depois</w:t>
      </w:r>
      <w:r>
        <w:rPr>
          <w:rFonts w:ascii="Verdana" w:hAnsi="Verdana" w:cs="Verdana"/>
          <w:i/>
          <w:spacing w:val="-7"/>
          <w:sz w:val="20"/>
          <w:szCs w:val="20"/>
          <w:shd w:val="clear" w:color="auto" w:fill="FFFF00"/>
        </w:rPr>
        <w:t xml:space="preserve"> </w:t>
      </w:r>
      <w:r>
        <w:rPr>
          <w:rFonts w:ascii="Verdana" w:hAnsi="Verdana" w:cs="Verdana"/>
          <w:i/>
          <w:sz w:val="20"/>
          <w:szCs w:val="20"/>
          <w:shd w:val="clear" w:color="auto" w:fill="FFFF00"/>
        </w:rPr>
        <w:t xml:space="preserve">da assinatura do termo de contrato. Na segunda hipótese, deverão ser incluídos os subitens a seguir, com fundamento no item 3.1, alíneas “a”, “e”, e “f”, do Anexo VII-F, da </w:t>
      </w:r>
      <w:r>
        <w:rPr>
          <w:rFonts w:ascii="Verdana" w:hAnsi="Verdana" w:cs="Verdana"/>
          <w:i/>
          <w:sz w:val="20"/>
          <w:szCs w:val="20"/>
          <w:shd w:val="clear" w:color="auto" w:fill="FFFF00"/>
        </w:rPr>
        <w:lastRenderedPageBreak/>
        <w:t>Instrução Normativa SEGES/MP n.º 05/2017, aplicáveis por força da Instrução Normativa SEGES/ME n.º 98/2022.</w:t>
      </w:r>
    </w:p>
    <w:p w14:paraId="6A355F8C" w14:textId="77777777" w:rsidR="004152AD" w:rsidRDefault="00000000">
      <w:pPr>
        <w:pStyle w:val="PargrafodaLista"/>
        <w:tabs>
          <w:tab w:val="left" w:pos="868"/>
        </w:tabs>
        <w:spacing w:before="235"/>
        <w:ind w:left="0" w:right="-21"/>
        <w:jc w:val="both"/>
        <w:rPr>
          <w:rFonts w:hint="eastAsia"/>
        </w:rPr>
      </w:pPr>
      <w:r>
        <w:rPr>
          <w:rFonts w:ascii="Verdana" w:hAnsi="Verdana" w:cs="Verdana"/>
          <w:sz w:val="20"/>
          <w:szCs w:val="20"/>
        </w:rPr>
        <w:t>11.3 A</w:t>
      </w:r>
      <w:r>
        <w:rPr>
          <w:rFonts w:ascii="Verdana" w:hAnsi="Verdana" w:cs="Verdana"/>
          <w:spacing w:val="-13"/>
          <w:sz w:val="20"/>
          <w:szCs w:val="20"/>
        </w:rPr>
        <w:t xml:space="preserve"> </w:t>
      </w:r>
      <w:r>
        <w:rPr>
          <w:rFonts w:ascii="Verdana" w:hAnsi="Verdana" w:cs="Verdana"/>
          <w:sz w:val="20"/>
          <w:szCs w:val="20"/>
        </w:rPr>
        <w:t>apólice</w:t>
      </w:r>
      <w:r>
        <w:rPr>
          <w:rFonts w:ascii="Verdana" w:hAnsi="Verdana" w:cs="Verdana"/>
          <w:spacing w:val="-2"/>
          <w:sz w:val="20"/>
          <w:szCs w:val="20"/>
        </w:rPr>
        <w:t xml:space="preserve"> </w:t>
      </w:r>
      <w:r>
        <w:rPr>
          <w:rFonts w:ascii="Verdana" w:hAnsi="Verdana" w:cs="Verdana"/>
          <w:sz w:val="20"/>
          <w:szCs w:val="20"/>
        </w:rPr>
        <w:t>do seguro garantia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1"/>
          <w:sz w:val="20"/>
          <w:szCs w:val="20"/>
        </w:rPr>
        <w:t xml:space="preserve"> </w:t>
      </w:r>
      <w:r>
        <w:rPr>
          <w:rFonts w:ascii="Verdana" w:hAnsi="Verdana" w:cs="Verdana"/>
          <w:sz w:val="20"/>
          <w:szCs w:val="20"/>
        </w:rPr>
        <w:t>acompanhar as</w:t>
      </w:r>
      <w:r>
        <w:rPr>
          <w:rFonts w:ascii="Verdana" w:hAnsi="Verdana" w:cs="Verdana"/>
          <w:spacing w:val="-1"/>
          <w:sz w:val="20"/>
          <w:szCs w:val="20"/>
        </w:rPr>
        <w:t xml:space="preserve"> </w:t>
      </w:r>
      <w:r>
        <w:rPr>
          <w:rFonts w:ascii="Verdana" w:hAnsi="Verdana" w:cs="Verdana"/>
          <w:sz w:val="20"/>
          <w:szCs w:val="20"/>
        </w:rPr>
        <w:t>modificações referentes</w:t>
      </w:r>
      <w:r>
        <w:rPr>
          <w:rFonts w:ascii="Verdana" w:hAnsi="Verdana" w:cs="Verdana"/>
          <w:spacing w:val="-2"/>
          <w:sz w:val="20"/>
          <w:szCs w:val="20"/>
        </w:rPr>
        <w:t xml:space="preserve"> </w:t>
      </w:r>
      <w:r>
        <w:rPr>
          <w:rFonts w:ascii="Verdana" w:hAnsi="Verdana" w:cs="Verdana"/>
          <w:sz w:val="20"/>
          <w:szCs w:val="20"/>
        </w:rPr>
        <w:t>à vigência do contrato principal mediante a emissão do respectivo endosso pela seguradora.</w:t>
      </w:r>
    </w:p>
    <w:p w14:paraId="1C9F5D8C"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11.4 Será</w:t>
      </w:r>
      <w:r>
        <w:rPr>
          <w:rFonts w:ascii="Verdana" w:hAnsi="Verdana" w:cs="Verdana"/>
          <w:spacing w:val="-2"/>
          <w:sz w:val="20"/>
          <w:szCs w:val="20"/>
        </w:rPr>
        <w:t xml:space="preserve"> </w:t>
      </w:r>
      <w:r>
        <w:rPr>
          <w:rFonts w:ascii="Verdana" w:hAnsi="Verdana" w:cs="Verdana"/>
          <w:sz w:val="20"/>
          <w:szCs w:val="20"/>
        </w:rPr>
        <w:t>permitida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substituição da apólice de</w:t>
      </w:r>
      <w:r>
        <w:rPr>
          <w:rFonts w:ascii="Verdana" w:hAnsi="Verdana" w:cs="Verdana"/>
          <w:spacing w:val="-1"/>
          <w:sz w:val="20"/>
          <w:szCs w:val="20"/>
        </w:rPr>
        <w:t xml:space="preserve"> </w:t>
      </w:r>
      <w:r>
        <w:rPr>
          <w:rFonts w:ascii="Verdana" w:hAnsi="Verdana" w:cs="Verdana"/>
          <w:sz w:val="20"/>
          <w:szCs w:val="20"/>
        </w:rPr>
        <w:t>seguro-garantia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1"/>
          <w:sz w:val="20"/>
          <w:szCs w:val="20"/>
        </w:rPr>
        <w:t xml:space="preserve"> </w:t>
      </w:r>
      <w:r>
        <w:rPr>
          <w:rFonts w:ascii="Verdana" w:hAnsi="Verdana" w:cs="Verdana"/>
          <w:sz w:val="20"/>
          <w:szCs w:val="20"/>
        </w:rPr>
        <w:t>data</w:t>
      </w:r>
      <w:r>
        <w:rPr>
          <w:rFonts w:ascii="Verdana" w:hAnsi="Verdana" w:cs="Verdana"/>
          <w:spacing w:val="-1"/>
          <w:sz w:val="20"/>
          <w:szCs w:val="20"/>
        </w:rPr>
        <w:t xml:space="preserve"> </w:t>
      </w:r>
      <w:r>
        <w:rPr>
          <w:rFonts w:ascii="Verdana" w:hAnsi="Verdana" w:cs="Verdana"/>
          <w:sz w:val="20"/>
          <w:szCs w:val="20"/>
        </w:rPr>
        <w:t>de renovação ou de aniversário,</w:t>
      </w:r>
      <w:r>
        <w:rPr>
          <w:rFonts w:ascii="Verdana" w:hAnsi="Verdana" w:cs="Verdana"/>
          <w:spacing w:val="-11"/>
          <w:sz w:val="20"/>
          <w:szCs w:val="20"/>
        </w:rPr>
        <w:t xml:space="preserve"> </w:t>
      </w:r>
      <w:r>
        <w:rPr>
          <w:rFonts w:ascii="Verdana" w:hAnsi="Verdana" w:cs="Verdana"/>
          <w:sz w:val="20"/>
          <w:szCs w:val="20"/>
        </w:rPr>
        <w:t>desde</w:t>
      </w:r>
      <w:r>
        <w:rPr>
          <w:rFonts w:ascii="Verdana" w:hAnsi="Verdana" w:cs="Verdana"/>
          <w:spacing w:val="-12"/>
          <w:sz w:val="20"/>
          <w:szCs w:val="20"/>
        </w:rPr>
        <w:t xml:space="preserve"> </w:t>
      </w:r>
      <w:r>
        <w:rPr>
          <w:rFonts w:ascii="Verdana" w:hAnsi="Verdana" w:cs="Verdana"/>
          <w:sz w:val="20"/>
          <w:szCs w:val="20"/>
        </w:rPr>
        <w:t>que</w:t>
      </w:r>
      <w:r>
        <w:rPr>
          <w:rFonts w:ascii="Verdana" w:hAnsi="Verdana" w:cs="Verdana"/>
          <w:spacing w:val="-12"/>
          <w:sz w:val="20"/>
          <w:szCs w:val="20"/>
        </w:rPr>
        <w:t xml:space="preserve"> </w:t>
      </w:r>
      <w:r>
        <w:rPr>
          <w:rFonts w:ascii="Verdana" w:hAnsi="Verdana" w:cs="Verdana"/>
          <w:sz w:val="20"/>
          <w:szCs w:val="20"/>
        </w:rPr>
        <w:t>mantidas</w:t>
      </w:r>
      <w:r>
        <w:rPr>
          <w:rFonts w:ascii="Verdana" w:hAnsi="Verdana" w:cs="Verdana"/>
          <w:spacing w:val="-10"/>
          <w:sz w:val="20"/>
          <w:szCs w:val="20"/>
        </w:rPr>
        <w:t xml:space="preserve"> </w:t>
      </w:r>
      <w:r>
        <w:rPr>
          <w:rFonts w:ascii="Verdana" w:hAnsi="Verdana" w:cs="Verdana"/>
          <w:sz w:val="20"/>
          <w:szCs w:val="20"/>
        </w:rPr>
        <w:t>as</w:t>
      </w:r>
      <w:r>
        <w:rPr>
          <w:rFonts w:ascii="Verdana" w:hAnsi="Verdana" w:cs="Verdana"/>
          <w:spacing w:val="-10"/>
          <w:sz w:val="20"/>
          <w:szCs w:val="20"/>
        </w:rPr>
        <w:t xml:space="preserve"> </w:t>
      </w:r>
      <w:r>
        <w:rPr>
          <w:rFonts w:ascii="Verdana" w:hAnsi="Verdana" w:cs="Verdana"/>
          <w:sz w:val="20"/>
          <w:szCs w:val="20"/>
        </w:rPr>
        <w:t>condições</w:t>
      </w:r>
      <w:r>
        <w:rPr>
          <w:rFonts w:ascii="Verdana" w:hAnsi="Verdana" w:cs="Verdana"/>
          <w:spacing w:val="-10"/>
          <w:sz w:val="20"/>
          <w:szCs w:val="20"/>
        </w:rPr>
        <w:t xml:space="preserve"> </w:t>
      </w:r>
      <w:r>
        <w:rPr>
          <w:rFonts w:ascii="Verdana" w:hAnsi="Verdana" w:cs="Verdana"/>
          <w:sz w:val="20"/>
          <w:szCs w:val="20"/>
        </w:rPr>
        <w:t>e</w:t>
      </w:r>
      <w:r>
        <w:rPr>
          <w:rFonts w:ascii="Verdana" w:hAnsi="Verdana" w:cs="Verdana"/>
          <w:spacing w:val="-9"/>
          <w:sz w:val="20"/>
          <w:szCs w:val="20"/>
        </w:rPr>
        <w:t xml:space="preserve"> </w:t>
      </w:r>
      <w:r>
        <w:rPr>
          <w:rFonts w:ascii="Verdana" w:hAnsi="Verdana" w:cs="Verdana"/>
          <w:sz w:val="20"/>
          <w:szCs w:val="20"/>
        </w:rPr>
        <w:t>coberturas</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9"/>
          <w:sz w:val="20"/>
          <w:szCs w:val="20"/>
        </w:rPr>
        <w:t xml:space="preserve"> </w:t>
      </w:r>
      <w:r>
        <w:rPr>
          <w:rFonts w:ascii="Verdana" w:hAnsi="Verdana" w:cs="Verdana"/>
          <w:sz w:val="20"/>
          <w:szCs w:val="20"/>
        </w:rPr>
        <w:t>apólice</w:t>
      </w:r>
      <w:r>
        <w:rPr>
          <w:rFonts w:ascii="Verdana" w:hAnsi="Verdana" w:cs="Verdana"/>
          <w:spacing w:val="-12"/>
          <w:sz w:val="20"/>
          <w:szCs w:val="20"/>
        </w:rPr>
        <w:t xml:space="preserve"> </w:t>
      </w:r>
      <w:r>
        <w:rPr>
          <w:rFonts w:ascii="Verdana" w:hAnsi="Verdana" w:cs="Verdana"/>
          <w:sz w:val="20"/>
          <w:szCs w:val="20"/>
        </w:rPr>
        <w:t>vigente</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2"/>
          <w:sz w:val="20"/>
          <w:szCs w:val="20"/>
        </w:rPr>
        <w:t xml:space="preserve"> </w:t>
      </w:r>
      <w:r>
        <w:rPr>
          <w:rFonts w:ascii="Verdana" w:hAnsi="Verdana" w:cs="Verdana"/>
          <w:sz w:val="20"/>
          <w:szCs w:val="20"/>
        </w:rPr>
        <w:t>nenhum</w:t>
      </w:r>
      <w:r>
        <w:rPr>
          <w:rFonts w:ascii="Verdana" w:hAnsi="Verdana" w:cs="Verdana"/>
          <w:spacing w:val="-10"/>
          <w:sz w:val="20"/>
          <w:szCs w:val="20"/>
        </w:rPr>
        <w:t xml:space="preserve"> </w:t>
      </w:r>
      <w:r>
        <w:rPr>
          <w:rFonts w:ascii="Verdana" w:hAnsi="Verdana" w:cs="Verdana"/>
          <w:sz w:val="20"/>
          <w:szCs w:val="20"/>
        </w:rPr>
        <w:t>período fique descoberto, ressalvado o disposto no item 11.12 deste contrato.</w:t>
      </w:r>
    </w:p>
    <w:p w14:paraId="28D4759D"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11.5 Na</w:t>
      </w:r>
      <w:r>
        <w:rPr>
          <w:rFonts w:ascii="Verdana" w:hAnsi="Verdana" w:cs="Verdana"/>
          <w:spacing w:val="-9"/>
          <w:sz w:val="20"/>
          <w:szCs w:val="20"/>
        </w:rPr>
        <w:t xml:space="preserve"> </w:t>
      </w:r>
      <w:r>
        <w:rPr>
          <w:rFonts w:ascii="Verdana" w:hAnsi="Verdana" w:cs="Verdana"/>
          <w:sz w:val="20"/>
          <w:szCs w:val="20"/>
        </w:rPr>
        <w:t>hipótese</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suspensão</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ordem</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6"/>
          <w:sz w:val="20"/>
          <w:szCs w:val="20"/>
        </w:rPr>
        <w:t xml:space="preserve"> </w:t>
      </w:r>
      <w:r>
        <w:rPr>
          <w:rFonts w:ascii="Verdana" w:hAnsi="Verdana" w:cs="Verdana"/>
          <w:sz w:val="20"/>
          <w:szCs w:val="20"/>
        </w:rPr>
        <w:t>inadimplemento</w:t>
      </w:r>
      <w:r>
        <w:rPr>
          <w:rFonts w:ascii="Verdana" w:hAnsi="Verdana" w:cs="Verdana"/>
          <w:spacing w:val="-6"/>
          <w:sz w:val="20"/>
          <w:szCs w:val="20"/>
        </w:rPr>
        <w:t xml:space="preserve"> </w:t>
      </w:r>
      <w:r>
        <w:rPr>
          <w:rFonts w:ascii="Verdana" w:hAnsi="Verdana" w:cs="Verdana"/>
          <w:sz w:val="20"/>
          <w:szCs w:val="20"/>
        </w:rPr>
        <w:t>da</w:t>
      </w:r>
      <w:r>
        <w:rPr>
          <w:rFonts w:ascii="Verdana" w:hAnsi="Verdana" w:cs="Verdana"/>
          <w:spacing w:val="-15"/>
          <w:sz w:val="20"/>
          <w:szCs w:val="20"/>
        </w:rPr>
        <w:t xml:space="preserve"> </w:t>
      </w:r>
      <w:r>
        <w:rPr>
          <w:rFonts w:ascii="Verdana" w:hAnsi="Verdana" w:cs="Verdana"/>
          <w:sz w:val="20"/>
          <w:szCs w:val="20"/>
        </w:rPr>
        <w:t>Administração, o contratado ficará desobrigado de renovar a garantia ou de endossar a apólice de seguro até a ordem de reinício da execução ou o adimplemento pela</w:t>
      </w:r>
      <w:r>
        <w:rPr>
          <w:rFonts w:ascii="Verdana" w:hAnsi="Verdana" w:cs="Verdana"/>
          <w:spacing w:val="-4"/>
          <w:sz w:val="20"/>
          <w:szCs w:val="20"/>
        </w:rPr>
        <w:t xml:space="preserve"> </w:t>
      </w:r>
      <w:r>
        <w:rPr>
          <w:rFonts w:ascii="Verdana" w:hAnsi="Verdana" w:cs="Verdana"/>
          <w:sz w:val="20"/>
          <w:szCs w:val="20"/>
        </w:rPr>
        <w:t>Administração.</w:t>
      </w:r>
    </w:p>
    <w:p w14:paraId="79B0D2E3"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11.6 A</w:t>
      </w:r>
      <w:r>
        <w:rPr>
          <w:rFonts w:ascii="Verdana" w:hAnsi="Verdana" w:cs="Verdana"/>
          <w:spacing w:val="-14"/>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assegurará,</w:t>
      </w:r>
      <w:r>
        <w:rPr>
          <w:rFonts w:ascii="Verdana" w:hAnsi="Verdana" w:cs="Verdana"/>
          <w:spacing w:val="-1"/>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seja</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modalidade</w:t>
      </w:r>
      <w:r>
        <w:rPr>
          <w:rFonts w:ascii="Verdana" w:hAnsi="Verdana" w:cs="Verdana"/>
          <w:spacing w:val="-1"/>
          <w:sz w:val="20"/>
          <w:szCs w:val="20"/>
        </w:rPr>
        <w:t xml:space="preserve"> </w:t>
      </w:r>
      <w:r>
        <w:rPr>
          <w:rFonts w:ascii="Verdana" w:hAnsi="Verdana" w:cs="Verdana"/>
          <w:sz w:val="20"/>
          <w:szCs w:val="20"/>
        </w:rPr>
        <w:t>escolhida,</w:t>
      </w:r>
      <w:r>
        <w:rPr>
          <w:rFonts w:ascii="Verdana" w:hAnsi="Verdana" w:cs="Verdana"/>
          <w:spacing w:val="-1"/>
          <w:sz w:val="20"/>
          <w:szCs w:val="20"/>
        </w:rPr>
        <w:t xml:space="preserve"> </w:t>
      </w:r>
      <w:r>
        <w:rPr>
          <w:rFonts w:ascii="Verdana" w:hAnsi="Verdana" w:cs="Verdana"/>
          <w:sz w:val="20"/>
          <w:szCs w:val="20"/>
        </w:rPr>
        <w:t xml:space="preserve">o pagamento </w:t>
      </w:r>
      <w:r>
        <w:rPr>
          <w:rFonts w:ascii="Verdana" w:hAnsi="Verdana" w:cs="Verdana"/>
          <w:spacing w:val="-5"/>
          <w:sz w:val="20"/>
          <w:szCs w:val="20"/>
        </w:rPr>
        <w:t>de:</w:t>
      </w:r>
    </w:p>
    <w:p w14:paraId="0F9739EA"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a) prejuízos advindos do não cumprimento do objeto do contrato e do não adimplemento das demais obrigações nele previstas;</w:t>
      </w:r>
    </w:p>
    <w:p w14:paraId="37958BC4" w14:textId="77777777" w:rsidR="004152AD" w:rsidRDefault="00000000">
      <w:pPr>
        <w:pStyle w:val="PargrafodaLista"/>
        <w:tabs>
          <w:tab w:val="left" w:pos="871"/>
        </w:tabs>
        <w:ind w:left="0" w:right="-21"/>
        <w:jc w:val="both"/>
        <w:rPr>
          <w:rFonts w:hint="eastAsia"/>
        </w:rPr>
      </w:pPr>
      <w:r>
        <w:rPr>
          <w:rFonts w:ascii="Verdana" w:hAnsi="Verdana" w:cs="Verdana"/>
          <w:sz w:val="20"/>
          <w:szCs w:val="20"/>
        </w:rPr>
        <w:t>b) multas</w:t>
      </w:r>
      <w:r>
        <w:rPr>
          <w:rFonts w:ascii="Verdana" w:hAnsi="Verdana" w:cs="Verdana"/>
          <w:spacing w:val="-6"/>
          <w:sz w:val="20"/>
          <w:szCs w:val="20"/>
        </w:rPr>
        <w:t xml:space="preserve"> </w:t>
      </w:r>
      <w:r>
        <w:rPr>
          <w:rFonts w:ascii="Verdana" w:hAnsi="Verdana" w:cs="Verdana"/>
          <w:sz w:val="20"/>
          <w:szCs w:val="20"/>
        </w:rPr>
        <w:t>moratórias e</w:t>
      </w:r>
      <w:r>
        <w:rPr>
          <w:rFonts w:ascii="Verdana" w:hAnsi="Verdana" w:cs="Verdana"/>
          <w:spacing w:val="-3"/>
          <w:sz w:val="20"/>
          <w:szCs w:val="20"/>
        </w:rPr>
        <w:t xml:space="preserve"> </w:t>
      </w:r>
      <w:r>
        <w:rPr>
          <w:rFonts w:ascii="Verdana" w:hAnsi="Verdana" w:cs="Verdana"/>
          <w:sz w:val="20"/>
          <w:szCs w:val="20"/>
        </w:rPr>
        <w:t>punitivas</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15"/>
          <w:sz w:val="20"/>
          <w:szCs w:val="20"/>
        </w:rPr>
        <w:t xml:space="preserve"> </w:t>
      </w:r>
      <w:r>
        <w:rPr>
          <w:rFonts w:ascii="Verdana" w:hAnsi="Verdana" w:cs="Verdana"/>
          <w:sz w:val="20"/>
          <w:szCs w:val="20"/>
        </w:rPr>
        <w:t>Administração</w:t>
      </w:r>
      <w:r>
        <w:rPr>
          <w:rFonts w:ascii="Verdana" w:hAnsi="Verdana" w:cs="Verdana"/>
          <w:spacing w:val="-1"/>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contratada;</w:t>
      </w:r>
      <w:r>
        <w:rPr>
          <w:rFonts w:ascii="Verdana" w:hAnsi="Verdana" w:cs="Verdana"/>
          <w:spacing w:val="-1"/>
          <w:sz w:val="20"/>
          <w:szCs w:val="20"/>
        </w:rPr>
        <w:t xml:space="preserve"> </w:t>
      </w:r>
      <w:r>
        <w:rPr>
          <w:rFonts w:ascii="Verdana" w:hAnsi="Verdana" w:cs="Verdana"/>
          <w:spacing w:val="-10"/>
          <w:sz w:val="20"/>
          <w:szCs w:val="20"/>
        </w:rPr>
        <w:t>e</w:t>
      </w:r>
    </w:p>
    <w:p w14:paraId="7F1FBC29" w14:textId="77777777" w:rsidR="004152AD" w:rsidRDefault="00000000">
      <w:pPr>
        <w:pStyle w:val="PargrafodaLista"/>
        <w:tabs>
          <w:tab w:val="left" w:pos="871"/>
        </w:tabs>
        <w:ind w:left="0" w:right="-21"/>
        <w:jc w:val="both"/>
        <w:rPr>
          <w:rFonts w:hint="eastAsia"/>
        </w:rPr>
      </w:pPr>
      <w:r>
        <w:rPr>
          <w:rFonts w:ascii="Verdana" w:hAnsi="Verdana" w:cs="Verdana"/>
          <w:sz w:val="20"/>
          <w:szCs w:val="20"/>
        </w:rPr>
        <w:t>c) obrigações</w:t>
      </w:r>
      <w:r>
        <w:rPr>
          <w:rFonts w:ascii="Verdana" w:hAnsi="Verdana" w:cs="Verdana"/>
          <w:spacing w:val="-3"/>
          <w:sz w:val="20"/>
          <w:szCs w:val="20"/>
        </w:rPr>
        <w:t xml:space="preserve"> </w:t>
      </w:r>
      <w:r>
        <w:rPr>
          <w:rFonts w:ascii="Verdana" w:hAnsi="Verdana" w:cs="Verdana"/>
          <w:sz w:val="20"/>
          <w:szCs w:val="20"/>
        </w:rPr>
        <w:t>trabalhistas</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previdenciárias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qualquer</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com</w:t>
      </w:r>
      <w:r>
        <w:rPr>
          <w:rFonts w:ascii="Verdana" w:hAnsi="Verdana" w:cs="Verdana"/>
          <w:spacing w:val="-2"/>
          <w:sz w:val="20"/>
          <w:szCs w:val="20"/>
        </w:rPr>
        <w:t xml:space="preserve"> </w:t>
      </w:r>
      <w:r>
        <w:rPr>
          <w:rFonts w:ascii="Verdana" w:hAnsi="Verdana" w:cs="Verdana"/>
          <w:sz w:val="20"/>
          <w:szCs w:val="20"/>
        </w:rPr>
        <w:t>o FGTS,</w:t>
      </w:r>
      <w:r>
        <w:rPr>
          <w:rFonts w:ascii="Verdana" w:hAnsi="Verdana" w:cs="Verdana"/>
          <w:spacing w:val="-2"/>
          <w:sz w:val="20"/>
          <w:szCs w:val="20"/>
        </w:rPr>
        <w:t xml:space="preserve"> </w:t>
      </w:r>
      <w:r>
        <w:rPr>
          <w:rFonts w:ascii="Verdana" w:hAnsi="Verdana" w:cs="Verdana"/>
          <w:sz w:val="20"/>
          <w:szCs w:val="20"/>
        </w:rPr>
        <w:t>não adimplidas pelo contratado, quando couber.</w:t>
      </w:r>
    </w:p>
    <w:p w14:paraId="7F82688D"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11.7 A modalidade seguro-garantia somente será aceita se contemplar todos os eventos indicados no item 11.1011.10, observada a legislação que rege a matéria.</w:t>
      </w:r>
    </w:p>
    <w:p w14:paraId="48F1EC92" w14:textId="77777777" w:rsidR="004152AD" w:rsidRDefault="00000000">
      <w:pPr>
        <w:pStyle w:val="PargrafodaLista"/>
        <w:tabs>
          <w:tab w:val="left" w:pos="868"/>
        </w:tabs>
        <w:spacing w:before="1"/>
        <w:ind w:left="0" w:right="-21"/>
        <w:jc w:val="both"/>
        <w:rPr>
          <w:rFonts w:hint="eastAsia"/>
        </w:rPr>
      </w:pPr>
      <w:r>
        <w:rPr>
          <w:rFonts w:ascii="Verdana" w:hAnsi="Verdana" w:cs="Verdana"/>
          <w:sz w:val="20"/>
          <w:szCs w:val="20"/>
        </w:rPr>
        <w:t>11.8 A</w:t>
      </w:r>
      <w:r>
        <w:rPr>
          <w:rFonts w:ascii="Verdana" w:hAnsi="Verdana" w:cs="Verdana"/>
          <w:spacing w:val="-15"/>
          <w:sz w:val="20"/>
          <w:szCs w:val="20"/>
        </w:rPr>
        <w:t xml:space="preserve"> </w:t>
      </w:r>
      <w:r>
        <w:rPr>
          <w:rFonts w:ascii="Verdana" w:hAnsi="Verdana" w:cs="Verdana"/>
          <w:sz w:val="20"/>
          <w:szCs w:val="20"/>
        </w:rPr>
        <w:t>garantia</w:t>
      </w:r>
      <w:r>
        <w:rPr>
          <w:rFonts w:ascii="Verdana" w:hAnsi="Verdana" w:cs="Verdana"/>
          <w:spacing w:val="-15"/>
          <w:sz w:val="20"/>
          <w:szCs w:val="20"/>
        </w:rPr>
        <w:t xml:space="preserve"> </w:t>
      </w:r>
      <w:r>
        <w:rPr>
          <w:rFonts w:ascii="Verdana" w:hAnsi="Verdana" w:cs="Verdana"/>
          <w:sz w:val="20"/>
          <w:szCs w:val="20"/>
        </w:rPr>
        <w:t>em</w:t>
      </w:r>
      <w:r>
        <w:rPr>
          <w:rFonts w:ascii="Verdana" w:hAnsi="Verdana" w:cs="Verdana"/>
          <w:spacing w:val="-15"/>
          <w:sz w:val="20"/>
          <w:szCs w:val="20"/>
        </w:rPr>
        <w:t xml:space="preserve"> </w:t>
      </w:r>
      <w:r>
        <w:rPr>
          <w:rFonts w:ascii="Verdana" w:hAnsi="Verdana" w:cs="Verdana"/>
          <w:sz w:val="20"/>
          <w:szCs w:val="20"/>
        </w:rPr>
        <w:t>dinheiro</w:t>
      </w:r>
      <w:r>
        <w:rPr>
          <w:rFonts w:ascii="Verdana" w:hAnsi="Verdana" w:cs="Verdana"/>
          <w:spacing w:val="-14"/>
          <w:sz w:val="20"/>
          <w:szCs w:val="20"/>
        </w:rPr>
        <w:t xml:space="preserve"> </w:t>
      </w:r>
      <w:r>
        <w:rPr>
          <w:rFonts w:ascii="Verdana" w:hAnsi="Verdana" w:cs="Verdana"/>
          <w:sz w:val="20"/>
          <w:szCs w:val="20"/>
        </w:rPr>
        <w:t>deverá</w:t>
      </w:r>
      <w:r>
        <w:rPr>
          <w:rFonts w:ascii="Verdana" w:hAnsi="Verdana" w:cs="Verdana"/>
          <w:spacing w:val="-12"/>
          <w:sz w:val="20"/>
          <w:szCs w:val="20"/>
        </w:rPr>
        <w:t xml:space="preserve"> </w:t>
      </w:r>
      <w:r>
        <w:rPr>
          <w:rFonts w:ascii="Verdana" w:hAnsi="Verdana" w:cs="Verdana"/>
          <w:sz w:val="20"/>
          <w:szCs w:val="20"/>
        </w:rPr>
        <w:t>ser</w:t>
      </w:r>
      <w:r>
        <w:rPr>
          <w:rFonts w:ascii="Verdana" w:hAnsi="Verdana" w:cs="Verdana"/>
          <w:spacing w:val="-12"/>
          <w:sz w:val="20"/>
          <w:szCs w:val="20"/>
        </w:rPr>
        <w:t xml:space="preserve"> </w:t>
      </w:r>
      <w:r>
        <w:rPr>
          <w:rFonts w:ascii="Verdana" w:hAnsi="Verdana" w:cs="Verdana"/>
          <w:sz w:val="20"/>
          <w:szCs w:val="20"/>
        </w:rPr>
        <w:t>efetuada</w:t>
      </w:r>
      <w:r>
        <w:rPr>
          <w:rFonts w:ascii="Verdana" w:hAnsi="Verdana" w:cs="Verdana"/>
          <w:spacing w:val="-12"/>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favor</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conta</w:t>
      </w:r>
      <w:r>
        <w:rPr>
          <w:rFonts w:ascii="Verdana" w:hAnsi="Verdana" w:cs="Verdana"/>
          <w:spacing w:val="-14"/>
          <w:sz w:val="20"/>
          <w:szCs w:val="20"/>
        </w:rPr>
        <w:t xml:space="preserve"> </w:t>
      </w:r>
      <w:r>
        <w:rPr>
          <w:rFonts w:ascii="Verdana" w:hAnsi="Verdana" w:cs="Verdana"/>
          <w:sz w:val="20"/>
          <w:szCs w:val="20"/>
        </w:rPr>
        <w:t>específica no Banco XXXXXXXXX, com correção monetária.</w:t>
      </w:r>
    </w:p>
    <w:p w14:paraId="040D86EB" w14:textId="77777777" w:rsidR="004152AD" w:rsidRDefault="00000000">
      <w:pPr>
        <w:pStyle w:val="PargrafodaLista"/>
        <w:tabs>
          <w:tab w:val="left" w:pos="868"/>
        </w:tabs>
        <w:spacing w:before="1"/>
        <w:ind w:left="0" w:right="-21"/>
        <w:jc w:val="both"/>
        <w:rPr>
          <w:rFonts w:hint="eastAsia"/>
        </w:rPr>
      </w:pPr>
      <w:r>
        <w:rPr>
          <w:rFonts w:ascii="Verdana" w:hAnsi="Verdana" w:cs="Verdana"/>
          <w:sz w:val="20"/>
          <w:szCs w:val="20"/>
        </w:rPr>
        <w:t>11.9 Caso a opção seja por utilizar títulos da dívida pública, estes devem ter sido emitidos sob a forma escritural, mediante registro em sistema centralizado de liquidação e de custódia autorizado</w:t>
      </w:r>
      <w:r>
        <w:rPr>
          <w:rFonts w:ascii="Verdana" w:hAnsi="Verdana" w:cs="Verdana"/>
          <w:spacing w:val="-6"/>
          <w:sz w:val="20"/>
          <w:szCs w:val="20"/>
        </w:rPr>
        <w:t xml:space="preserve"> </w:t>
      </w:r>
      <w:r>
        <w:rPr>
          <w:rFonts w:ascii="Verdana" w:hAnsi="Verdana" w:cs="Verdana"/>
          <w:sz w:val="20"/>
          <w:szCs w:val="20"/>
        </w:rPr>
        <w:t>pelo</w:t>
      </w:r>
      <w:r>
        <w:rPr>
          <w:rFonts w:ascii="Verdana" w:hAnsi="Verdana" w:cs="Verdana"/>
          <w:spacing w:val="-5"/>
          <w:sz w:val="20"/>
          <w:szCs w:val="20"/>
        </w:rPr>
        <w:t xml:space="preserve"> </w:t>
      </w:r>
      <w:r>
        <w:rPr>
          <w:rFonts w:ascii="Verdana" w:hAnsi="Verdana" w:cs="Verdana"/>
          <w:sz w:val="20"/>
          <w:szCs w:val="20"/>
        </w:rPr>
        <w:t>Banco</w:t>
      </w:r>
      <w:r>
        <w:rPr>
          <w:rFonts w:ascii="Verdana" w:hAnsi="Verdana" w:cs="Verdana"/>
          <w:spacing w:val="-4"/>
          <w:sz w:val="20"/>
          <w:szCs w:val="20"/>
        </w:rPr>
        <w:t xml:space="preserve"> </w:t>
      </w:r>
      <w:r>
        <w:rPr>
          <w:rFonts w:ascii="Verdana" w:hAnsi="Verdana" w:cs="Verdana"/>
          <w:sz w:val="20"/>
          <w:szCs w:val="20"/>
        </w:rPr>
        <w:t>Central</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Brasil,</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avaliados</w:t>
      </w:r>
      <w:r>
        <w:rPr>
          <w:rFonts w:ascii="Verdana" w:hAnsi="Verdana" w:cs="Verdana"/>
          <w:spacing w:val="-6"/>
          <w:sz w:val="20"/>
          <w:szCs w:val="20"/>
        </w:rPr>
        <w:t xml:space="preserve"> </w:t>
      </w:r>
      <w:r>
        <w:rPr>
          <w:rFonts w:ascii="Verdana" w:hAnsi="Verdana" w:cs="Verdana"/>
          <w:sz w:val="20"/>
          <w:szCs w:val="20"/>
        </w:rPr>
        <w:t>pelos</w:t>
      </w:r>
      <w:r>
        <w:rPr>
          <w:rFonts w:ascii="Verdana" w:hAnsi="Verdana" w:cs="Verdana"/>
          <w:spacing w:val="-5"/>
          <w:sz w:val="20"/>
          <w:szCs w:val="20"/>
        </w:rPr>
        <w:t xml:space="preserve"> </w:t>
      </w:r>
      <w:r>
        <w:rPr>
          <w:rFonts w:ascii="Verdana" w:hAnsi="Verdana" w:cs="Verdana"/>
          <w:sz w:val="20"/>
          <w:szCs w:val="20"/>
        </w:rPr>
        <w:t>seus</w:t>
      </w:r>
      <w:r>
        <w:rPr>
          <w:rFonts w:ascii="Verdana" w:hAnsi="Verdana" w:cs="Verdana"/>
          <w:spacing w:val="-6"/>
          <w:sz w:val="20"/>
          <w:szCs w:val="20"/>
        </w:rPr>
        <w:t xml:space="preserve"> </w:t>
      </w:r>
      <w:r>
        <w:rPr>
          <w:rFonts w:ascii="Verdana" w:hAnsi="Verdana" w:cs="Verdana"/>
          <w:sz w:val="20"/>
          <w:szCs w:val="20"/>
        </w:rPr>
        <w:t>valores econômicos,</w:t>
      </w:r>
      <w:r>
        <w:rPr>
          <w:rFonts w:ascii="Verdana" w:hAnsi="Verdana" w:cs="Verdana"/>
          <w:spacing w:val="-6"/>
          <w:sz w:val="20"/>
          <w:szCs w:val="20"/>
        </w:rPr>
        <w:t xml:space="preserve"> </w:t>
      </w:r>
      <w:r>
        <w:rPr>
          <w:rFonts w:ascii="Verdana" w:hAnsi="Verdana" w:cs="Verdana"/>
          <w:sz w:val="20"/>
          <w:szCs w:val="20"/>
        </w:rPr>
        <w:t>conforme definido pelo Ministério da Economia.</w:t>
      </w:r>
    </w:p>
    <w:p w14:paraId="15FD8BBD"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11.10 No</w:t>
      </w:r>
      <w:r>
        <w:rPr>
          <w:rFonts w:ascii="Verdana" w:hAnsi="Verdana" w:cs="Verdana"/>
          <w:spacing w:val="-2"/>
          <w:sz w:val="20"/>
          <w:szCs w:val="20"/>
        </w:rPr>
        <w:t xml:space="preserve"> </w:t>
      </w:r>
      <w:r>
        <w:rPr>
          <w:rFonts w:ascii="Verdana" w:hAnsi="Verdana" w:cs="Verdana"/>
          <w:sz w:val="20"/>
          <w:szCs w:val="20"/>
        </w:rPr>
        <w:t>caso</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garantia</w:t>
      </w:r>
      <w:r>
        <w:rPr>
          <w:rFonts w:ascii="Verdana" w:hAnsi="Verdana" w:cs="Verdana"/>
          <w:spacing w:val="-3"/>
          <w:sz w:val="20"/>
          <w:szCs w:val="20"/>
        </w:rPr>
        <w:t xml:space="preserve"> </w:t>
      </w: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modalidade</w:t>
      </w:r>
      <w:r>
        <w:rPr>
          <w:rFonts w:ascii="Verdana" w:hAnsi="Verdana" w:cs="Verdana"/>
          <w:spacing w:val="-4"/>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fiança</w:t>
      </w:r>
      <w:r>
        <w:rPr>
          <w:rFonts w:ascii="Verdana" w:hAnsi="Verdana" w:cs="Verdana"/>
          <w:spacing w:val="-3"/>
          <w:sz w:val="20"/>
          <w:szCs w:val="20"/>
        </w:rPr>
        <w:t xml:space="preserve"> </w:t>
      </w:r>
      <w:r>
        <w:rPr>
          <w:rFonts w:ascii="Verdana" w:hAnsi="Verdana" w:cs="Verdana"/>
          <w:sz w:val="20"/>
          <w:szCs w:val="20"/>
        </w:rPr>
        <w:t>bancária,</w:t>
      </w:r>
      <w:r>
        <w:rPr>
          <w:rFonts w:ascii="Verdana" w:hAnsi="Verdana" w:cs="Verdana"/>
          <w:spacing w:val="-2"/>
          <w:sz w:val="20"/>
          <w:szCs w:val="20"/>
        </w:rPr>
        <w:t xml:space="preserve"> </w:t>
      </w:r>
      <w:r>
        <w:rPr>
          <w:rFonts w:ascii="Verdana" w:hAnsi="Verdana" w:cs="Verdana"/>
          <w:sz w:val="20"/>
          <w:szCs w:val="20"/>
        </w:rPr>
        <w:t>deverá</w:t>
      </w:r>
      <w:r>
        <w:rPr>
          <w:rFonts w:ascii="Verdana" w:hAnsi="Verdana" w:cs="Verdana"/>
          <w:spacing w:val="-4"/>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emitida</w:t>
      </w:r>
      <w:r>
        <w:rPr>
          <w:rFonts w:ascii="Verdana" w:hAnsi="Verdana" w:cs="Verdana"/>
          <w:spacing w:val="-3"/>
          <w:sz w:val="20"/>
          <w:szCs w:val="20"/>
        </w:rPr>
        <w:t xml:space="preserve"> </w:t>
      </w:r>
      <w:r>
        <w:rPr>
          <w:rFonts w:ascii="Verdana" w:hAnsi="Verdana" w:cs="Verdana"/>
          <w:sz w:val="20"/>
          <w:szCs w:val="20"/>
        </w:rPr>
        <w:t>por</w:t>
      </w:r>
      <w:r>
        <w:rPr>
          <w:rFonts w:ascii="Verdana" w:hAnsi="Verdana" w:cs="Verdana"/>
          <w:spacing w:val="-2"/>
          <w:sz w:val="20"/>
          <w:szCs w:val="20"/>
        </w:rPr>
        <w:t xml:space="preserve"> </w:t>
      </w:r>
      <w:r>
        <w:rPr>
          <w:rFonts w:ascii="Verdana" w:hAnsi="Verdana" w:cs="Verdana"/>
          <w:sz w:val="20"/>
          <w:szCs w:val="20"/>
        </w:rPr>
        <w:t>banco</w:t>
      </w:r>
      <w:r>
        <w:rPr>
          <w:rFonts w:ascii="Verdana" w:hAnsi="Verdana" w:cs="Verdana"/>
          <w:spacing w:val="-2"/>
          <w:sz w:val="20"/>
          <w:szCs w:val="20"/>
        </w:rPr>
        <w:t xml:space="preserve"> </w:t>
      </w:r>
      <w:r>
        <w:rPr>
          <w:rFonts w:ascii="Verdana" w:hAnsi="Verdana" w:cs="Verdana"/>
          <w:sz w:val="20"/>
          <w:szCs w:val="20"/>
        </w:rPr>
        <w:t>ou instituição</w:t>
      </w:r>
      <w:r>
        <w:rPr>
          <w:rFonts w:ascii="Verdana" w:hAnsi="Verdana" w:cs="Verdana"/>
          <w:spacing w:val="-1"/>
          <w:sz w:val="20"/>
          <w:szCs w:val="20"/>
        </w:rPr>
        <w:t xml:space="preserve"> </w:t>
      </w:r>
      <w:r>
        <w:rPr>
          <w:rFonts w:ascii="Verdana" w:hAnsi="Verdana" w:cs="Verdana"/>
          <w:sz w:val="20"/>
          <w:szCs w:val="20"/>
        </w:rPr>
        <w:t>financeira devidamente</w:t>
      </w:r>
      <w:r>
        <w:rPr>
          <w:rFonts w:ascii="Verdana" w:hAnsi="Verdana" w:cs="Verdana"/>
          <w:spacing w:val="-2"/>
          <w:sz w:val="20"/>
          <w:szCs w:val="20"/>
        </w:rPr>
        <w:t xml:space="preserve"> </w:t>
      </w:r>
      <w:r>
        <w:rPr>
          <w:rFonts w:ascii="Verdana" w:hAnsi="Verdana" w:cs="Verdana"/>
          <w:sz w:val="20"/>
          <w:szCs w:val="20"/>
        </w:rPr>
        <w:t>autorizada a</w:t>
      </w:r>
      <w:r>
        <w:rPr>
          <w:rFonts w:ascii="Verdana" w:hAnsi="Verdana" w:cs="Verdana"/>
          <w:spacing w:val="-2"/>
          <w:sz w:val="20"/>
          <w:szCs w:val="20"/>
        </w:rPr>
        <w:t xml:space="preserve"> </w:t>
      </w:r>
      <w:r>
        <w:rPr>
          <w:rFonts w:ascii="Verdana" w:hAnsi="Verdana" w:cs="Verdana"/>
          <w:sz w:val="20"/>
          <w:szCs w:val="20"/>
        </w:rPr>
        <w:t>operar</w:t>
      </w:r>
      <w:r>
        <w:rPr>
          <w:rFonts w:ascii="Verdana" w:hAnsi="Verdana" w:cs="Verdana"/>
          <w:spacing w:val="-2"/>
          <w:sz w:val="20"/>
          <w:szCs w:val="20"/>
        </w:rPr>
        <w:t xml:space="preserve"> </w:t>
      </w:r>
      <w:r>
        <w:rPr>
          <w:rFonts w:ascii="Verdana" w:hAnsi="Verdana" w:cs="Verdana"/>
          <w:sz w:val="20"/>
          <w:szCs w:val="20"/>
        </w:rPr>
        <w:t>no País</w:t>
      </w:r>
      <w:r>
        <w:rPr>
          <w:rFonts w:ascii="Verdana" w:hAnsi="Verdana" w:cs="Verdana"/>
          <w:spacing w:val="-1"/>
          <w:sz w:val="20"/>
          <w:szCs w:val="20"/>
        </w:rPr>
        <w:t xml:space="preserve"> </w:t>
      </w:r>
      <w:r>
        <w:rPr>
          <w:rFonts w:ascii="Verdana" w:hAnsi="Verdana" w:cs="Verdana"/>
          <w:sz w:val="20"/>
          <w:szCs w:val="20"/>
        </w:rPr>
        <w:t>pelo</w:t>
      </w:r>
      <w:r>
        <w:rPr>
          <w:rFonts w:ascii="Verdana" w:hAnsi="Verdana" w:cs="Verdana"/>
          <w:spacing w:val="-1"/>
          <w:sz w:val="20"/>
          <w:szCs w:val="20"/>
        </w:rPr>
        <w:t xml:space="preserve"> </w:t>
      </w:r>
      <w:r>
        <w:rPr>
          <w:rFonts w:ascii="Verdana" w:hAnsi="Verdana" w:cs="Verdana"/>
          <w:sz w:val="20"/>
          <w:szCs w:val="20"/>
        </w:rPr>
        <w:t>Banco Central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Brasil,</w:t>
      </w:r>
      <w:r>
        <w:rPr>
          <w:rFonts w:ascii="Verdana" w:hAnsi="Verdana" w:cs="Verdana"/>
          <w:spacing w:val="-1"/>
          <w:sz w:val="20"/>
          <w:szCs w:val="20"/>
        </w:rPr>
        <w:t xml:space="preserve"> </w:t>
      </w:r>
      <w:r>
        <w:rPr>
          <w:rFonts w:ascii="Verdana" w:hAnsi="Verdana" w:cs="Verdana"/>
          <w:sz w:val="20"/>
          <w:szCs w:val="20"/>
        </w:rPr>
        <w:t>e deverá constar expressa renúncia do fiador aos benefícios do artigo 827 do Código Civil.</w:t>
      </w:r>
    </w:p>
    <w:p w14:paraId="3AE68523"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 xml:space="preserve">11.11 No caso de alteração do valor do contrato, ou prorrogação de sua vigência, a garantia deverá ser ajustada ou renovada, seguindo os mesmos parâmetros utilizados quando da </w:t>
      </w:r>
      <w:r>
        <w:rPr>
          <w:rFonts w:ascii="Verdana" w:hAnsi="Verdana" w:cs="Verdana"/>
          <w:spacing w:val="-2"/>
          <w:sz w:val="20"/>
          <w:szCs w:val="20"/>
        </w:rPr>
        <w:t>contratação.</w:t>
      </w:r>
    </w:p>
    <w:p w14:paraId="388E6163" w14:textId="77777777" w:rsidR="004152AD" w:rsidRDefault="00000000">
      <w:pPr>
        <w:pStyle w:val="PargrafodaLista"/>
        <w:tabs>
          <w:tab w:val="left" w:pos="869"/>
        </w:tabs>
        <w:ind w:left="0" w:right="-21"/>
        <w:jc w:val="both"/>
        <w:rPr>
          <w:rFonts w:hint="eastAsia"/>
        </w:rPr>
      </w:pPr>
      <w:r>
        <w:rPr>
          <w:rFonts w:ascii="Verdana" w:hAnsi="Verdana" w:cs="Verdana"/>
          <w:sz w:val="20"/>
          <w:szCs w:val="20"/>
        </w:rPr>
        <w:t>11.12 Se o valor da garantia for utilizado total ou parcialmente em pagamento de qualquer obrigação,</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5"/>
          <w:sz w:val="20"/>
          <w:szCs w:val="20"/>
        </w:rPr>
        <w:t xml:space="preserve"> </w:t>
      </w:r>
      <w:r>
        <w:rPr>
          <w:rFonts w:ascii="Verdana" w:hAnsi="Verdana" w:cs="Verdana"/>
          <w:sz w:val="20"/>
          <w:szCs w:val="20"/>
        </w:rPr>
        <w:t>Contratado</w:t>
      </w:r>
      <w:r>
        <w:rPr>
          <w:rFonts w:ascii="Verdana" w:hAnsi="Verdana" w:cs="Verdana"/>
          <w:spacing w:val="15"/>
          <w:sz w:val="20"/>
          <w:szCs w:val="20"/>
        </w:rPr>
        <w:t xml:space="preserve"> </w:t>
      </w:r>
      <w:r>
        <w:rPr>
          <w:rFonts w:ascii="Verdana" w:hAnsi="Verdana" w:cs="Verdana"/>
          <w:sz w:val="20"/>
          <w:szCs w:val="20"/>
        </w:rPr>
        <w:t>obriga-se</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fazer</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respectiva</w:t>
      </w:r>
      <w:r>
        <w:rPr>
          <w:rFonts w:ascii="Verdana" w:hAnsi="Verdana" w:cs="Verdana"/>
          <w:spacing w:val="15"/>
          <w:sz w:val="20"/>
          <w:szCs w:val="20"/>
        </w:rPr>
        <w:t xml:space="preserve"> </w:t>
      </w:r>
      <w:r>
        <w:rPr>
          <w:rFonts w:ascii="Verdana" w:hAnsi="Verdana" w:cs="Verdana"/>
          <w:sz w:val="20"/>
          <w:szCs w:val="20"/>
        </w:rPr>
        <w:t>reposição</w:t>
      </w:r>
      <w:r>
        <w:rPr>
          <w:rFonts w:ascii="Verdana" w:hAnsi="Verdana" w:cs="Verdana"/>
          <w:spacing w:val="15"/>
          <w:sz w:val="20"/>
          <w:szCs w:val="20"/>
        </w:rPr>
        <w:t xml:space="preserve"> </w:t>
      </w:r>
      <w:r>
        <w:rPr>
          <w:rFonts w:ascii="Verdana" w:hAnsi="Verdana" w:cs="Verdana"/>
          <w:sz w:val="20"/>
          <w:szCs w:val="20"/>
        </w:rPr>
        <w:t>no</w:t>
      </w:r>
      <w:r>
        <w:rPr>
          <w:rFonts w:ascii="Verdana" w:hAnsi="Verdana" w:cs="Verdana"/>
          <w:spacing w:val="15"/>
          <w:sz w:val="20"/>
          <w:szCs w:val="20"/>
        </w:rPr>
        <w:t xml:space="preserve"> </w:t>
      </w:r>
      <w:r>
        <w:rPr>
          <w:rFonts w:ascii="Verdana" w:hAnsi="Verdana" w:cs="Verdana"/>
          <w:sz w:val="20"/>
          <w:szCs w:val="20"/>
        </w:rPr>
        <w:t>prazo</w:t>
      </w:r>
      <w:r>
        <w:rPr>
          <w:rFonts w:ascii="Verdana" w:hAnsi="Verdana" w:cs="Verdana"/>
          <w:spacing w:val="18"/>
          <w:sz w:val="20"/>
          <w:szCs w:val="20"/>
        </w:rPr>
        <w:t xml:space="preserve"> </w:t>
      </w:r>
      <w:r>
        <w:rPr>
          <w:rFonts w:ascii="Verdana" w:hAnsi="Verdana" w:cs="Verdana"/>
          <w:sz w:val="20"/>
          <w:szCs w:val="20"/>
        </w:rPr>
        <w:t>máximo</w:t>
      </w:r>
      <w:r>
        <w:rPr>
          <w:rFonts w:ascii="Verdana" w:hAnsi="Verdana" w:cs="Verdana"/>
          <w:spacing w:val="16"/>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 xml:space="preserve">.......... </w:t>
      </w:r>
      <w:proofErr w:type="gramStart"/>
      <w:r>
        <w:rPr>
          <w:rFonts w:ascii="Verdana" w:hAnsi="Verdana" w:cs="Verdana"/>
          <w:sz w:val="20"/>
          <w:szCs w:val="20"/>
        </w:rPr>
        <w:t>(</w:t>
      </w:r>
      <w:r>
        <w:rPr>
          <w:rFonts w:ascii="Verdana" w:hAnsi="Verdana" w:cs="Verdana"/>
          <w:spacing w:val="80"/>
          <w:sz w:val="20"/>
          <w:szCs w:val="20"/>
        </w:rPr>
        <w:t xml:space="preserve">  </w:t>
      </w:r>
      <w:r>
        <w:rPr>
          <w:rFonts w:ascii="Verdana" w:hAnsi="Verdana" w:cs="Verdana"/>
          <w:sz w:val="20"/>
          <w:szCs w:val="20"/>
        </w:rPr>
        <w:t>)</w:t>
      </w:r>
      <w:proofErr w:type="gramEnd"/>
      <w:r>
        <w:rPr>
          <w:rFonts w:ascii="Verdana" w:hAnsi="Verdana" w:cs="Verdana"/>
          <w:sz w:val="20"/>
          <w:szCs w:val="20"/>
        </w:rPr>
        <w:t xml:space="preserve"> dias, contados da data em que for notificada.</w:t>
      </w:r>
    </w:p>
    <w:p w14:paraId="493AEC5B"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11.13 O</w:t>
      </w:r>
      <w:r>
        <w:rPr>
          <w:rFonts w:ascii="Verdana" w:hAnsi="Verdana" w:cs="Verdana"/>
          <w:spacing w:val="-4"/>
          <w:sz w:val="20"/>
          <w:szCs w:val="20"/>
        </w:rPr>
        <w:t xml:space="preserve"> </w:t>
      </w:r>
      <w:r>
        <w:rPr>
          <w:rFonts w:ascii="Verdana" w:hAnsi="Verdana" w:cs="Verdana"/>
          <w:sz w:val="20"/>
          <w:szCs w:val="20"/>
        </w:rPr>
        <w:t>Contratante</w:t>
      </w:r>
      <w:r>
        <w:rPr>
          <w:rFonts w:ascii="Verdana" w:hAnsi="Verdana" w:cs="Verdana"/>
          <w:spacing w:val="-1"/>
          <w:sz w:val="20"/>
          <w:szCs w:val="20"/>
        </w:rPr>
        <w:t xml:space="preserve"> </w:t>
      </w:r>
      <w:r>
        <w:rPr>
          <w:rFonts w:ascii="Verdana" w:hAnsi="Verdana" w:cs="Verdana"/>
          <w:sz w:val="20"/>
          <w:szCs w:val="20"/>
        </w:rPr>
        <w:t>executará a</w:t>
      </w:r>
      <w:r>
        <w:rPr>
          <w:rFonts w:ascii="Verdana" w:hAnsi="Verdana" w:cs="Verdana"/>
          <w:spacing w:val="-1"/>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forma</w:t>
      </w:r>
      <w:r>
        <w:rPr>
          <w:rFonts w:ascii="Verdana" w:hAnsi="Verdana" w:cs="Verdana"/>
          <w:spacing w:val="-1"/>
          <w:sz w:val="20"/>
          <w:szCs w:val="20"/>
        </w:rPr>
        <w:t xml:space="preserve"> </w:t>
      </w:r>
      <w:r>
        <w:rPr>
          <w:rFonts w:ascii="Verdana" w:hAnsi="Verdana" w:cs="Verdana"/>
          <w:sz w:val="20"/>
          <w:szCs w:val="20"/>
        </w:rPr>
        <w:t>prevista</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legislação que</w:t>
      </w:r>
      <w:r>
        <w:rPr>
          <w:rFonts w:ascii="Verdana" w:hAnsi="Verdana" w:cs="Verdana"/>
          <w:spacing w:val="-2"/>
          <w:sz w:val="20"/>
          <w:szCs w:val="20"/>
        </w:rPr>
        <w:t xml:space="preserve"> </w:t>
      </w:r>
      <w:r>
        <w:rPr>
          <w:rFonts w:ascii="Verdana" w:hAnsi="Verdana" w:cs="Verdana"/>
          <w:sz w:val="20"/>
          <w:szCs w:val="20"/>
        </w:rPr>
        <w:t>rege</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pacing w:val="-2"/>
          <w:sz w:val="20"/>
          <w:szCs w:val="20"/>
        </w:rPr>
        <w:t>matéria.</w:t>
      </w:r>
    </w:p>
    <w:p w14:paraId="748A2D48" w14:textId="77777777" w:rsidR="004152AD" w:rsidRDefault="00000000">
      <w:pPr>
        <w:pStyle w:val="PargrafodaLista"/>
        <w:tabs>
          <w:tab w:val="left" w:pos="1580"/>
        </w:tabs>
        <w:ind w:left="0" w:right="-21"/>
        <w:jc w:val="both"/>
        <w:rPr>
          <w:rFonts w:hint="eastAsia"/>
        </w:rPr>
      </w:pPr>
      <w:r>
        <w:rPr>
          <w:rFonts w:ascii="Verdana" w:hAnsi="Verdana" w:cs="Verdana"/>
          <w:sz w:val="20"/>
          <w:szCs w:val="20"/>
        </w:rPr>
        <w:t>11.14 O emitente da garantia ofertada pelo contratado deverá ser notificado pelo contratante quanto ao início de processo administrativo para apuração de descumprimento de cláusulas contratuais (art. 137, § 4º, da Lei n.º 14.133, de 2021).</w:t>
      </w:r>
    </w:p>
    <w:p w14:paraId="73F81545" w14:textId="77777777" w:rsidR="004152AD" w:rsidRDefault="00000000">
      <w:pPr>
        <w:pStyle w:val="PargrafodaLista"/>
        <w:tabs>
          <w:tab w:val="left" w:pos="1580"/>
        </w:tabs>
        <w:ind w:left="0" w:right="-21"/>
        <w:jc w:val="both"/>
        <w:rPr>
          <w:rFonts w:hint="eastAsia"/>
        </w:rPr>
      </w:pPr>
      <w:r>
        <w:rPr>
          <w:rFonts w:ascii="Verdana" w:hAnsi="Verdana" w:cs="Verdana"/>
          <w:sz w:val="20"/>
          <w:szCs w:val="20"/>
        </w:rPr>
        <w:t>11.15 Caso se trate da modalidade seguro-garantia, ocorrido o sinistro durante a vigência</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10"/>
          <w:sz w:val="20"/>
          <w:szCs w:val="20"/>
        </w:rPr>
        <w:t xml:space="preserve"> </w:t>
      </w:r>
      <w:r>
        <w:rPr>
          <w:rFonts w:ascii="Verdana" w:hAnsi="Verdana" w:cs="Verdana"/>
          <w:sz w:val="20"/>
          <w:szCs w:val="20"/>
        </w:rPr>
        <w:t>apólice,</w:t>
      </w:r>
      <w:r>
        <w:rPr>
          <w:rFonts w:ascii="Verdana" w:hAnsi="Verdana" w:cs="Verdana"/>
          <w:spacing w:val="-9"/>
          <w:sz w:val="20"/>
          <w:szCs w:val="20"/>
        </w:rPr>
        <w:t xml:space="preserve"> </w:t>
      </w:r>
      <w:r>
        <w:rPr>
          <w:rFonts w:ascii="Verdana" w:hAnsi="Verdana" w:cs="Verdana"/>
          <w:sz w:val="20"/>
          <w:szCs w:val="20"/>
        </w:rPr>
        <w:t>sua</w:t>
      </w:r>
      <w:r>
        <w:rPr>
          <w:rFonts w:ascii="Verdana" w:hAnsi="Verdana" w:cs="Verdana"/>
          <w:spacing w:val="-10"/>
          <w:sz w:val="20"/>
          <w:szCs w:val="20"/>
        </w:rPr>
        <w:t xml:space="preserve"> </w:t>
      </w:r>
      <w:r>
        <w:rPr>
          <w:rFonts w:ascii="Verdana" w:hAnsi="Verdana" w:cs="Verdana"/>
          <w:sz w:val="20"/>
          <w:szCs w:val="20"/>
        </w:rPr>
        <w:t>caracterização</w:t>
      </w:r>
      <w:r>
        <w:rPr>
          <w:rFonts w:ascii="Verdana" w:hAnsi="Verdana" w:cs="Verdana"/>
          <w:spacing w:val="-9"/>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comunicação</w:t>
      </w:r>
      <w:r>
        <w:rPr>
          <w:rFonts w:ascii="Verdana" w:hAnsi="Verdana" w:cs="Verdana"/>
          <w:spacing w:val="-9"/>
          <w:sz w:val="20"/>
          <w:szCs w:val="20"/>
        </w:rPr>
        <w:t xml:space="preserve"> </w:t>
      </w:r>
      <w:r>
        <w:rPr>
          <w:rFonts w:ascii="Verdana" w:hAnsi="Verdana" w:cs="Verdana"/>
          <w:sz w:val="20"/>
          <w:szCs w:val="20"/>
        </w:rPr>
        <w:t>poderão</w:t>
      </w:r>
      <w:r>
        <w:rPr>
          <w:rFonts w:ascii="Verdana" w:hAnsi="Verdana" w:cs="Verdana"/>
          <w:spacing w:val="-9"/>
          <w:sz w:val="20"/>
          <w:szCs w:val="20"/>
        </w:rPr>
        <w:t xml:space="preserve"> </w:t>
      </w:r>
      <w:r>
        <w:rPr>
          <w:rFonts w:ascii="Verdana" w:hAnsi="Verdana" w:cs="Verdana"/>
          <w:sz w:val="20"/>
          <w:szCs w:val="20"/>
        </w:rPr>
        <w:t>ocorrer</w:t>
      </w:r>
      <w:r>
        <w:rPr>
          <w:rFonts w:ascii="Verdana" w:hAnsi="Verdana" w:cs="Verdana"/>
          <w:spacing w:val="-10"/>
          <w:sz w:val="20"/>
          <w:szCs w:val="20"/>
        </w:rPr>
        <w:t xml:space="preserve"> </w:t>
      </w:r>
      <w:r>
        <w:rPr>
          <w:rFonts w:ascii="Verdana" w:hAnsi="Verdana" w:cs="Verdana"/>
          <w:sz w:val="20"/>
          <w:szCs w:val="20"/>
        </w:rPr>
        <w:t>fora</w:t>
      </w:r>
      <w:r>
        <w:rPr>
          <w:rFonts w:ascii="Verdana" w:hAnsi="Verdana" w:cs="Verdana"/>
          <w:spacing w:val="-8"/>
          <w:sz w:val="20"/>
          <w:szCs w:val="20"/>
        </w:rPr>
        <w:t xml:space="preserve"> </w:t>
      </w:r>
      <w:r>
        <w:rPr>
          <w:rFonts w:ascii="Verdana" w:hAnsi="Verdana" w:cs="Verdana"/>
          <w:sz w:val="20"/>
          <w:szCs w:val="20"/>
        </w:rPr>
        <w:t>desta</w:t>
      </w:r>
      <w:r>
        <w:rPr>
          <w:rFonts w:ascii="Verdana" w:hAnsi="Verdana" w:cs="Verdana"/>
          <w:spacing w:val="-9"/>
          <w:sz w:val="20"/>
          <w:szCs w:val="20"/>
        </w:rPr>
        <w:t xml:space="preserve"> </w:t>
      </w:r>
      <w:r>
        <w:rPr>
          <w:rFonts w:ascii="Verdana" w:hAnsi="Verdana" w:cs="Verdana"/>
          <w:sz w:val="20"/>
          <w:szCs w:val="20"/>
        </w:rPr>
        <w:t>vigência,</w:t>
      </w:r>
      <w:r>
        <w:rPr>
          <w:rFonts w:ascii="Verdana" w:hAnsi="Verdana" w:cs="Verdana"/>
          <w:spacing w:val="-10"/>
          <w:sz w:val="20"/>
          <w:szCs w:val="20"/>
        </w:rPr>
        <w:t xml:space="preserve"> </w:t>
      </w:r>
      <w:r>
        <w:rPr>
          <w:rFonts w:ascii="Verdana" w:hAnsi="Verdana" w:cs="Verdana"/>
          <w:sz w:val="20"/>
          <w:szCs w:val="20"/>
        </w:rPr>
        <w:t>não caracterizando fato que justifique a negativa do sinistro, desde que respeitados os prazos prescricionais</w:t>
      </w:r>
      <w:r>
        <w:rPr>
          <w:rFonts w:ascii="Verdana" w:hAnsi="Verdana" w:cs="Verdana"/>
          <w:spacing w:val="-4"/>
          <w:sz w:val="20"/>
          <w:szCs w:val="20"/>
        </w:rPr>
        <w:t xml:space="preserve"> </w:t>
      </w:r>
      <w:r>
        <w:rPr>
          <w:rFonts w:ascii="Verdana" w:hAnsi="Verdana" w:cs="Verdana"/>
          <w:sz w:val="20"/>
          <w:szCs w:val="20"/>
        </w:rPr>
        <w:t>aplicados</w:t>
      </w:r>
      <w:r>
        <w:rPr>
          <w:rFonts w:ascii="Verdana" w:hAnsi="Verdana" w:cs="Verdana"/>
          <w:spacing w:val="-1"/>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seguro,</w:t>
      </w:r>
      <w:r>
        <w:rPr>
          <w:rFonts w:ascii="Verdana" w:hAnsi="Verdana" w:cs="Verdana"/>
          <w:spacing w:val="-4"/>
          <w:sz w:val="20"/>
          <w:szCs w:val="20"/>
        </w:rPr>
        <w:t xml:space="preserve"> </w:t>
      </w:r>
      <w:r>
        <w:rPr>
          <w:rFonts w:ascii="Verdana" w:hAnsi="Verdana" w:cs="Verdana"/>
          <w:sz w:val="20"/>
          <w:szCs w:val="20"/>
        </w:rPr>
        <w:t>nos</w:t>
      </w:r>
      <w:r>
        <w:rPr>
          <w:rFonts w:ascii="Verdana" w:hAnsi="Verdana" w:cs="Verdana"/>
          <w:spacing w:val="-4"/>
          <w:sz w:val="20"/>
          <w:szCs w:val="20"/>
        </w:rPr>
        <w:t xml:space="preserve"> </w:t>
      </w:r>
      <w:r>
        <w:rPr>
          <w:rFonts w:ascii="Verdana" w:hAnsi="Verdana" w:cs="Verdana"/>
          <w:sz w:val="20"/>
          <w:szCs w:val="20"/>
        </w:rPr>
        <w:t>termos</w:t>
      </w:r>
      <w:r>
        <w:rPr>
          <w:rFonts w:ascii="Verdana" w:hAnsi="Verdana" w:cs="Verdana"/>
          <w:spacing w:val="-4"/>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art.</w:t>
      </w:r>
      <w:r>
        <w:rPr>
          <w:rFonts w:ascii="Verdana" w:hAnsi="Verdana" w:cs="Verdana"/>
          <w:spacing w:val="-3"/>
          <w:sz w:val="20"/>
          <w:szCs w:val="20"/>
        </w:rPr>
        <w:t xml:space="preserve"> </w:t>
      </w:r>
      <w:r>
        <w:rPr>
          <w:rFonts w:ascii="Verdana" w:hAnsi="Verdana" w:cs="Verdana"/>
          <w:sz w:val="20"/>
          <w:szCs w:val="20"/>
        </w:rPr>
        <w:t>20</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5"/>
          <w:sz w:val="20"/>
          <w:szCs w:val="20"/>
        </w:rPr>
        <w:t xml:space="preserve"> </w:t>
      </w:r>
      <w:r>
        <w:rPr>
          <w:rFonts w:ascii="Verdana" w:hAnsi="Verdana" w:cs="Verdana"/>
          <w:sz w:val="20"/>
          <w:szCs w:val="20"/>
        </w:rPr>
        <w:t>Circular</w:t>
      </w:r>
      <w:r>
        <w:rPr>
          <w:rFonts w:ascii="Verdana" w:hAnsi="Verdana" w:cs="Verdana"/>
          <w:spacing w:val="-5"/>
          <w:sz w:val="20"/>
          <w:szCs w:val="20"/>
        </w:rPr>
        <w:t xml:space="preserve"> </w:t>
      </w:r>
      <w:r>
        <w:rPr>
          <w:rFonts w:ascii="Verdana" w:hAnsi="Verdana" w:cs="Verdana"/>
          <w:sz w:val="20"/>
          <w:szCs w:val="20"/>
        </w:rPr>
        <w:t>Susep</w:t>
      </w:r>
      <w:r>
        <w:rPr>
          <w:rFonts w:ascii="Verdana" w:hAnsi="Verdana" w:cs="Verdana"/>
          <w:spacing w:val="-3"/>
          <w:sz w:val="20"/>
          <w:szCs w:val="20"/>
        </w:rPr>
        <w:t xml:space="preserve"> </w:t>
      </w:r>
      <w:r>
        <w:rPr>
          <w:rFonts w:ascii="Verdana" w:hAnsi="Verdana" w:cs="Verdana"/>
          <w:sz w:val="20"/>
          <w:szCs w:val="20"/>
        </w:rPr>
        <w:t>n°</w:t>
      </w:r>
      <w:r>
        <w:rPr>
          <w:rFonts w:ascii="Verdana" w:hAnsi="Verdana" w:cs="Verdana"/>
          <w:spacing w:val="-3"/>
          <w:sz w:val="20"/>
          <w:szCs w:val="20"/>
        </w:rPr>
        <w:t xml:space="preserve"> </w:t>
      </w:r>
      <w:r>
        <w:rPr>
          <w:rFonts w:ascii="Verdana" w:hAnsi="Verdana" w:cs="Verdana"/>
          <w:sz w:val="20"/>
          <w:szCs w:val="20"/>
        </w:rPr>
        <w:t>662, de 11 de abril de 2022.</w:t>
      </w:r>
    </w:p>
    <w:p w14:paraId="0F54EA7C"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11.16 Extinguir-se-á a garantia com a restituição da apólice, carta fiança ou autorização para a</w:t>
      </w:r>
      <w:r>
        <w:rPr>
          <w:rFonts w:ascii="Verdana" w:hAnsi="Verdana" w:cs="Verdana"/>
          <w:spacing w:val="34"/>
          <w:sz w:val="20"/>
          <w:szCs w:val="20"/>
        </w:rPr>
        <w:t xml:space="preserve"> </w:t>
      </w:r>
      <w:r>
        <w:rPr>
          <w:rFonts w:ascii="Verdana" w:hAnsi="Verdana" w:cs="Verdana"/>
          <w:sz w:val="20"/>
          <w:szCs w:val="20"/>
        </w:rPr>
        <w:t>liberação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importâncias</w:t>
      </w:r>
      <w:r>
        <w:rPr>
          <w:rFonts w:ascii="Verdana" w:hAnsi="Verdana" w:cs="Verdana"/>
          <w:spacing w:val="34"/>
          <w:sz w:val="20"/>
          <w:szCs w:val="20"/>
        </w:rPr>
        <w:t xml:space="preserve"> </w:t>
      </w:r>
      <w:r>
        <w:rPr>
          <w:rFonts w:ascii="Verdana" w:hAnsi="Verdana" w:cs="Verdana"/>
          <w:sz w:val="20"/>
          <w:szCs w:val="20"/>
        </w:rPr>
        <w:t>depositadas</w:t>
      </w:r>
      <w:r>
        <w:rPr>
          <w:rFonts w:ascii="Verdana" w:hAnsi="Verdana" w:cs="Verdana"/>
          <w:spacing w:val="37"/>
          <w:sz w:val="20"/>
          <w:szCs w:val="20"/>
        </w:rPr>
        <w:t xml:space="preserve"> </w:t>
      </w:r>
      <w:r>
        <w:rPr>
          <w:rFonts w:ascii="Verdana" w:hAnsi="Verdana" w:cs="Verdana"/>
          <w:sz w:val="20"/>
          <w:szCs w:val="20"/>
        </w:rPr>
        <w:t>em</w:t>
      </w:r>
      <w:r>
        <w:rPr>
          <w:rFonts w:ascii="Verdana" w:hAnsi="Verdana" w:cs="Verdana"/>
          <w:spacing w:val="35"/>
          <w:sz w:val="20"/>
          <w:szCs w:val="20"/>
        </w:rPr>
        <w:t xml:space="preserve"> </w:t>
      </w:r>
      <w:r>
        <w:rPr>
          <w:rFonts w:ascii="Verdana" w:hAnsi="Verdana" w:cs="Verdana"/>
          <w:sz w:val="20"/>
          <w:szCs w:val="20"/>
        </w:rPr>
        <w:t>dinheiro</w:t>
      </w:r>
      <w:r>
        <w:rPr>
          <w:rFonts w:ascii="Verdana" w:hAnsi="Verdana" w:cs="Verdana"/>
          <w:spacing w:val="34"/>
          <w:sz w:val="20"/>
          <w:szCs w:val="20"/>
        </w:rPr>
        <w:t xml:space="preserve"> </w:t>
      </w:r>
      <w:r>
        <w:rPr>
          <w:rFonts w:ascii="Verdana" w:hAnsi="Verdana" w:cs="Verdana"/>
          <w:sz w:val="20"/>
          <w:szCs w:val="20"/>
        </w:rPr>
        <w:t>a</w:t>
      </w:r>
      <w:r>
        <w:rPr>
          <w:rFonts w:ascii="Verdana" w:hAnsi="Verdana" w:cs="Verdana"/>
          <w:spacing w:val="34"/>
          <w:sz w:val="20"/>
          <w:szCs w:val="20"/>
        </w:rPr>
        <w:t xml:space="preserve"> </w:t>
      </w:r>
      <w:r>
        <w:rPr>
          <w:rFonts w:ascii="Verdana" w:hAnsi="Verdana" w:cs="Verdana"/>
          <w:sz w:val="20"/>
          <w:szCs w:val="20"/>
        </w:rPr>
        <w:t>título</w:t>
      </w:r>
      <w:r>
        <w:rPr>
          <w:rFonts w:ascii="Verdana" w:hAnsi="Verdana" w:cs="Verdana"/>
          <w:spacing w:val="35"/>
          <w:sz w:val="20"/>
          <w:szCs w:val="20"/>
        </w:rPr>
        <w:t xml:space="preserve"> </w:t>
      </w:r>
      <w:r>
        <w:rPr>
          <w:rFonts w:ascii="Verdana" w:hAnsi="Verdana" w:cs="Verdana"/>
          <w:sz w:val="20"/>
          <w:szCs w:val="20"/>
        </w:rPr>
        <w:t>de</w:t>
      </w:r>
      <w:r>
        <w:rPr>
          <w:rFonts w:ascii="Verdana" w:hAnsi="Verdana" w:cs="Verdana"/>
          <w:spacing w:val="34"/>
          <w:sz w:val="20"/>
          <w:szCs w:val="20"/>
        </w:rPr>
        <w:t xml:space="preserve"> </w:t>
      </w:r>
      <w:r>
        <w:rPr>
          <w:rFonts w:ascii="Verdana" w:hAnsi="Verdana" w:cs="Verdana"/>
          <w:sz w:val="20"/>
          <w:szCs w:val="20"/>
        </w:rPr>
        <w:t>garantia,</w:t>
      </w:r>
      <w:r>
        <w:rPr>
          <w:rFonts w:ascii="Verdana" w:hAnsi="Verdana" w:cs="Verdana"/>
          <w:spacing w:val="35"/>
          <w:sz w:val="20"/>
          <w:szCs w:val="20"/>
        </w:rPr>
        <w:t xml:space="preserve"> </w:t>
      </w:r>
      <w:r>
        <w:rPr>
          <w:rFonts w:ascii="Verdana" w:hAnsi="Verdana" w:cs="Verdana"/>
          <w:sz w:val="20"/>
          <w:szCs w:val="20"/>
        </w:rPr>
        <w:t>acompanhada</w:t>
      </w:r>
      <w:r>
        <w:rPr>
          <w:rFonts w:ascii="Verdana" w:hAnsi="Verdana" w:cs="Verdana"/>
          <w:spacing w:val="36"/>
          <w:sz w:val="20"/>
          <w:szCs w:val="20"/>
        </w:rPr>
        <w:t xml:space="preserve"> </w:t>
      </w:r>
      <w:r>
        <w:rPr>
          <w:rFonts w:ascii="Verdana" w:hAnsi="Verdana" w:cs="Verdana"/>
          <w:sz w:val="20"/>
          <w:szCs w:val="20"/>
        </w:rPr>
        <w:t>de declaração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contratante,</w:t>
      </w:r>
      <w:r>
        <w:rPr>
          <w:rFonts w:ascii="Verdana" w:hAnsi="Verdana" w:cs="Verdana"/>
          <w:spacing w:val="-3"/>
          <w:sz w:val="20"/>
          <w:szCs w:val="20"/>
        </w:rPr>
        <w:t xml:space="preserve"> </w:t>
      </w:r>
      <w:r>
        <w:rPr>
          <w:rFonts w:ascii="Verdana" w:hAnsi="Verdana" w:cs="Verdana"/>
          <w:sz w:val="20"/>
          <w:szCs w:val="20"/>
        </w:rPr>
        <w:t>mediante</w:t>
      </w:r>
      <w:r>
        <w:rPr>
          <w:rFonts w:ascii="Verdana" w:hAnsi="Verdana" w:cs="Verdana"/>
          <w:spacing w:val="-3"/>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circunstanciado,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5"/>
          <w:sz w:val="20"/>
          <w:szCs w:val="20"/>
        </w:rPr>
        <w:t xml:space="preserve"> </w:t>
      </w:r>
      <w:r>
        <w:rPr>
          <w:rFonts w:ascii="Verdana" w:hAnsi="Verdana" w:cs="Verdana"/>
          <w:sz w:val="20"/>
          <w:szCs w:val="20"/>
        </w:rPr>
        <w:t>que</w:t>
      </w:r>
      <w:r>
        <w:rPr>
          <w:rFonts w:ascii="Verdana" w:hAnsi="Verdana" w:cs="Verdana"/>
          <w:spacing w:val="-4"/>
          <w:sz w:val="20"/>
          <w:szCs w:val="20"/>
        </w:rPr>
        <w:t xml:space="preserve"> </w:t>
      </w:r>
      <w:r>
        <w:rPr>
          <w:rFonts w:ascii="Verdana" w:hAnsi="Verdana" w:cs="Verdana"/>
          <w:sz w:val="20"/>
          <w:szCs w:val="20"/>
        </w:rPr>
        <w:t>o</w:t>
      </w:r>
      <w:r>
        <w:rPr>
          <w:rFonts w:ascii="Verdana" w:hAnsi="Verdana" w:cs="Verdana"/>
          <w:spacing w:val="-3"/>
          <w:sz w:val="20"/>
          <w:szCs w:val="20"/>
        </w:rPr>
        <w:t xml:space="preserve"> </w:t>
      </w:r>
      <w:r>
        <w:rPr>
          <w:rFonts w:ascii="Verdana" w:hAnsi="Verdana" w:cs="Verdana"/>
          <w:sz w:val="20"/>
          <w:szCs w:val="20"/>
        </w:rPr>
        <w:t>contratado</w:t>
      </w:r>
      <w:r>
        <w:rPr>
          <w:rFonts w:ascii="Verdana" w:hAnsi="Verdana" w:cs="Verdana"/>
          <w:spacing w:val="-3"/>
          <w:sz w:val="20"/>
          <w:szCs w:val="20"/>
        </w:rPr>
        <w:t xml:space="preserve"> </w:t>
      </w:r>
      <w:r>
        <w:rPr>
          <w:rFonts w:ascii="Verdana" w:hAnsi="Verdana" w:cs="Verdana"/>
          <w:sz w:val="20"/>
          <w:szCs w:val="20"/>
        </w:rPr>
        <w:t>cumpriu</w:t>
      </w:r>
      <w:r>
        <w:rPr>
          <w:rFonts w:ascii="Verdana" w:hAnsi="Verdana" w:cs="Verdana"/>
          <w:spacing w:val="-3"/>
          <w:sz w:val="20"/>
          <w:szCs w:val="20"/>
        </w:rPr>
        <w:t xml:space="preserve"> </w:t>
      </w:r>
      <w:r>
        <w:rPr>
          <w:rFonts w:ascii="Verdana" w:hAnsi="Verdana" w:cs="Verdana"/>
          <w:sz w:val="20"/>
          <w:szCs w:val="20"/>
        </w:rPr>
        <w:t>todas as cláusulas do contrato;</w:t>
      </w:r>
    </w:p>
    <w:p w14:paraId="47B4589C"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11.17 A</w:t>
      </w:r>
      <w:r>
        <w:rPr>
          <w:rFonts w:ascii="Verdana" w:hAnsi="Verdana" w:cs="Verdana"/>
          <w:spacing w:val="-13"/>
          <w:sz w:val="20"/>
          <w:szCs w:val="20"/>
        </w:rPr>
        <w:t xml:space="preserve"> </w:t>
      </w:r>
      <w:r>
        <w:rPr>
          <w:rFonts w:ascii="Verdana" w:hAnsi="Verdana" w:cs="Verdana"/>
          <w:sz w:val="20"/>
          <w:szCs w:val="20"/>
        </w:rPr>
        <w:t>garantia</w:t>
      </w:r>
      <w:r>
        <w:rPr>
          <w:rFonts w:ascii="Verdana" w:hAnsi="Verdana" w:cs="Verdana"/>
          <w:spacing w:val="-1"/>
          <w:sz w:val="20"/>
          <w:szCs w:val="20"/>
        </w:rPr>
        <w:t xml:space="preserve"> </w:t>
      </w:r>
      <w:r>
        <w:rPr>
          <w:rFonts w:ascii="Verdana" w:hAnsi="Verdana" w:cs="Verdana"/>
          <w:sz w:val="20"/>
          <w:szCs w:val="20"/>
        </w:rPr>
        <w:t>somente</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1"/>
          <w:sz w:val="20"/>
          <w:szCs w:val="20"/>
        </w:rPr>
        <w:t xml:space="preserve"> </w:t>
      </w:r>
      <w:r>
        <w:rPr>
          <w:rFonts w:ascii="Verdana" w:hAnsi="Verdana" w:cs="Verdana"/>
          <w:sz w:val="20"/>
          <w:szCs w:val="20"/>
        </w:rPr>
        <w:t>liberada</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restituída</w:t>
      </w:r>
      <w:r>
        <w:rPr>
          <w:rFonts w:ascii="Verdana" w:hAnsi="Verdana" w:cs="Verdana"/>
          <w:spacing w:val="-1"/>
          <w:sz w:val="20"/>
          <w:szCs w:val="20"/>
        </w:rPr>
        <w:t xml:space="preserve"> </w:t>
      </w:r>
      <w:r>
        <w:rPr>
          <w:rFonts w:ascii="Verdana" w:hAnsi="Verdana" w:cs="Verdana"/>
          <w:sz w:val="20"/>
          <w:szCs w:val="20"/>
        </w:rPr>
        <w:t>após</w:t>
      </w:r>
      <w:r>
        <w:rPr>
          <w:rFonts w:ascii="Verdana" w:hAnsi="Verdana" w:cs="Verdana"/>
          <w:spacing w:val="-1"/>
          <w:sz w:val="20"/>
          <w:szCs w:val="20"/>
        </w:rPr>
        <w:t xml:space="preserve"> </w:t>
      </w:r>
      <w:r>
        <w:rPr>
          <w:rFonts w:ascii="Verdana" w:hAnsi="Verdana" w:cs="Verdana"/>
          <w:sz w:val="20"/>
          <w:szCs w:val="20"/>
        </w:rPr>
        <w:t>a</w:t>
      </w:r>
      <w:r>
        <w:rPr>
          <w:rFonts w:ascii="Verdana" w:hAnsi="Verdana" w:cs="Verdana"/>
          <w:spacing w:val="-1"/>
          <w:sz w:val="20"/>
          <w:szCs w:val="20"/>
        </w:rPr>
        <w:t xml:space="preserve"> </w:t>
      </w:r>
      <w:r>
        <w:rPr>
          <w:rFonts w:ascii="Verdana" w:hAnsi="Verdana" w:cs="Verdana"/>
          <w:sz w:val="20"/>
          <w:szCs w:val="20"/>
        </w:rPr>
        <w:t>fiel</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após a sua extinção por culpa exclusiva da</w:t>
      </w:r>
      <w:r>
        <w:rPr>
          <w:rFonts w:ascii="Verdana" w:hAnsi="Verdana" w:cs="Verdana"/>
          <w:spacing w:val="-1"/>
          <w:sz w:val="20"/>
          <w:szCs w:val="20"/>
        </w:rPr>
        <w:t xml:space="preserve"> </w:t>
      </w:r>
      <w:r>
        <w:rPr>
          <w:rFonts w:ascii="Verdana" w:hAnsi="Verdana" w:cs="Verdana"/>
          <w:sz w:val="20"/>
          <w:szCs w:val="20"/>
        </w:rPr>
        <w:t xml:space="preserve">Administração e, quando em dinheiro, será atualizada </w:t>
      </w:r>
      <w:r>
        <w:rPr>
          <w:rFonts w:ascii="Verdana" w:hAnsi="Verdana" w:cs="Verdana"/>
          <w:spacing w:val="-2"/>
          <w:sz w:val="20"/>
          <w:szCs w:val="20"/>
        </w:rPr>
        <w:t>monetariamente.</w:t>
      </w:r>
    </w:p>
    <w:p w14:paraId="6CB83009" w14:textId="77777777" w:rsidR="004152AD" w:rsidRDefault="00000000">
      <w:pPr>
        <w:pStyle w:val="PargrafodaLista"/>
        <w:tabs>
          <w:tab w:val="left" w:pos="868"/>
        </w:tabs>
        <w:spacing w:before="1"/>
        <w:ind w:left="0" w:right="-21"/>
        <w:jc w:val="both"/>
        <w:rPr>
          <w:rFonts w:hint="eastAsia"/>
        </w:rPr>
      </w:pPr>
      <w:r>
        <w:rPr>
          <w:rFonts w:ascii="Verdana" w:hAnsi="Verdana" w:cs="Verdana"/>
          <w:sz w:val="20"/>
          <w:szCs w:val="20"/>
        </w:rPr>
        <w:t>11.18 O garantidor não é parte para figurar em processo administrativo instaurado pelo contratante com o objetivo de apurar prejuízos e/ou aplicar sanções à contratada.</w:t>
      </w:r>
    </w:p>
    <w:p w14:paraId="7117C187" w14:textId="77777777" w:rsidR="004152AD" w:rsidRDefault="00000000">
      <w:pPr>
        <w:pStyle w:val="PargrafodaLista"/>
        <w:tabs>
          <w:tab w:val="left" w:pos="868"/>
        </w:tabs>
        <w:ind w:left="0" w:right="-21"/>
        <w:jc w:val="both"/>
        <w:rPr>
          <w:rFonts w:hint="eastAsia"/>
        </w:rPr>
      </w:pPr>
      <w:r>
        <w:rPr>
          <w:rFonts w:ascii="Verdana" w:hAnsi="Verdana" w:cs="Verdana"/>
          <w:sz w:val="20"/>
          <w:szCs w:val="20"/>
        </w:rPr>
        <w:lastRenderedPageBreak/>
        <w:t>11.19 O contratado autoriza o contratante a reter, a qualquer tempo, a garantia, na forma prevista neste Contrato.</w:t>
      </w:r>
    </w:p>
    <w:p w14:paraId="3768466A" w14:textId="77777777" w:rsidR="004152AD" w:rsidRDefault="00000000">
      <w:pPr>
        <w:pStyle w:val="PargrafodaLista"/>
        <w:tabs>
          <w:tab w:val="left" w:pos="868"/>
        </w:tabs>
        <w:ind w:left="0" w:right="-21"/>
        <w:jc w:val="both"/>
        <w:rPr>
          <w:rFonts w:hint="eastAsia"/>
        </w:rPr>
      </w:pPr>
      <w:r>
        <w:rPr>
          <w:rFonts w:ascii="Verdana" w:hAnsi="Verdana" w:cs="Verdana"/>
          <w:sz w:val="20"/>
          <w:szCs w:val="20"/>
        </w:rPr>
        <w:t>11.20 A garantia de execução é independente de eventual garantia do produto ou serviço prevista especificamente no Projeto Básico.</w:t>
      </w:r>
    </w:p>
    <w:p w14:paraId="3662196A" w14:textId="77777777" w:rsidR="004152AD" w:rsidRDefault="004152AD">
      <w:pPr>
        <w:pStyle w:val="PargrafodaLista"/>
        <w:tabs>
          <w:tab w:val="left" w:pos="868"/>
        </w:tabs>
        <w:ind w:left="0" w:right="-21"/>
        <w:jc w:val="both"/>
        <w:rPr>
          <w:rFonts w:ascii="Verdana" w:hAnsi="Verdana" w:cs="Verdana"/>
          <w:sz w:val="20"/>
          <w:szCs w:val="20"/>
        </w:rPr>
      </w:pPr>
    </w:p>
    <w:p w14:paraId="6C75C73B" w14:textId="77777777" w:rsidR="004152AD" w:rsidRDefault="00000000">
      <w:pPr>
        <w:pStyle w:val="Corpodetexto"/>
        <w:spacing w:before="22" w:after="0" w:line="240" w:lineRule="auto"/>
        <w:jc w:val="both"/>
        <w:rPr>
          <w:rFonts w:hint="eastAsia"/>
        </w:rPr>
      </w:pPr>
      <w:r>
        <w:rPr>
          <w:rFonts w:ascii="Verdana" w:hAnsi="Verdana" w:cs="Verdana"/>
          <w:b/>
          <w:bCs/>
          <w:sz w:val="20"/>
          <w:szCs w:val="20"/>
        </w:rPr>
        <w:t>CLÁUSULA DÉCIMA SEGUNDA: INFRAÇÕES E SANÇÕES ADMINISTRATIVAS (ART. 92, XIV)</w:t>
      </w:r>
    </w:p>
    <w:p w14:paraId="7D690676" w14:textId="77777777" w:rsidR="004152AD" w:rsidRDefault="00000000">
      <w:pPr>
        <w:pStyle w:val="PargrafodaLista"/>
        <w:numPr>
          <w:ilvl w:val="1"/>
          <w:numId w:val="17"/>
        </w:numPr>
        <w:tabs>
          <w:tab w:val="left" w:pos="1738"/>
        </w:tabs>
        <w:ind w:left="0" w:firstLine="0"/>
        <w:jc w:val="both"/>
        <w:rPr>
          <w:rFonts w:hint="eastAsia"/>
        </w:rPr>
      </w:pPr>
      <w:r>
        <w:rPr>
          <w:rFonts w:ascii="Verdana" w:hAnsi="Verdana" w:cs="Verdana"/>
          <w:sz w:val="20"/>
          <w:szCs w:val="20"/>
        </w:rPr>
        <w:t>Comete</w:t>
      </w:r>
      <w:r>
        <w:rPr>
          <w:rFonts w:ascii="Verdana" w:hAnsi="Verdana" w:cs="Verdana"/>
          <w:spacing w:val="-14"/>
          <w:sz w:val="20"/>
          <w:szCs w:val="20"/>
        </w:rPr>
        <w:t xml:space="preserve"> </w:t>
      </w:r>
      <w:r>
        <w:rPr>
          <w:rFonts w:ascii="Verdana" w:hAnsi="Verdana" w:cs="Verdana"/>
          <w:sz w:val="20"/>
          <w:szCs w:val="20"/>
        </w:rPr>
        <w:t>infração</w:t>
      </w:r>
      <w:r>
        <w:rPr>
          <w:rFonts w:ascii="Verdana" w:hAnsi="Verdana" w:cs="Verdana"/>
          <w:spacing w:val="-11"/>
          <w:sz w:val="20"/>
          <w:szCs w:val="20"/>
        </w:rPr>
        <w:t xml:space="preserve"> </w:t>
      </w:r>
      <w:r>
        <w:rPr>
          <w:rFonts w:ascii="Verdana" w:hAnsi="Verdana" w:cs="Verdana"/>
          <w:sz w:val="20"/>
          <w:szCs w:val="20"/>
        </w:rPr>
        <w:t>administrativa,</w:t>
      </w:r>
      <w:r>
        <w:rPr>
          <w:rFonts w:ascii="Verdana" w:hAnsi="Verdana" w:cs="Verdana"/>
          <w:spacing w:val="-13"/>
          <w:sz w:val="20"/>
          <w:szCs w:val="20"/>
        </w:rPr>
        <w:t xml:space="preserve"> </w:t>
      </w:r>
      <w:r>
        <w:rPr>
          <w:rFonts w:ascii="Verdana" w:hAnsi="Verdana" w:cs="Verdana"/>
          <w:sz w:val="20"/>
          <w:szCs w:val="20"/>
        </w:rPr>
        <w:t>nos</w:t>
      </w:r>
      <w:r>
        <w:rPr>
          <w:rFonts w:ascii="Verdana" w:hAnsi="Verdana" w:cs="Verdana"/>
          <w:spacing w:val="-13"/>
          <w:sz w:val="20"/>
          <w:szCs w:val="20"/>
        </w:rPr>
        <w:t xml:space="preserve"> </w:t>
      </w:r>
      <w:r>
        <w:rPr>
          <w:rFonts w:ascii="Verdana" w:hAnsi="Verdana" w:cs="Verdana"/>
          <w:sz w:val="20"/>
          <w:szCs w:val="20"/>
        </w:rPr>
        <w:t>termos</w:t>
      </w:r>
      <w:r>
        <w:rPr>
          <w:rFonts w:ascii="Verdana" w:hAnsi="Verdana" w:cs="Verdana"/>
          <w:spacing w:val="-14"/>
          <w:sz w:val="20"/>
          <w:szCs w:val="20"/>
        </w:rPr>
        <w:t xml:space="preserve"> </w:t>
      </w:r>
      <w:r>
        <w:rPr>
          <w:rFonts w:ascii="Verdana" w:hAnsi="Verdana" w:cs="Verdana"/>
          <w:sz w:val="20"/>
          <w:szCs w:val="20"/>
        </w:rPr>
        <w:t>da</w:t>
      </w:r>
      <w:r>
        <w:rPr>
          <w:rFonts w:ascii="Verdana" w:hAnsi="Verdana" w:cs="Verdana"/>
          <w:spacing w:val="-12"/>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3"/>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2021,</w:t>
      </w:r>
      <w:r>
        <w:rPr>
          <w:rFonts w:ascii="Verdana" w:hAnsi="Verdana" w:cs="Verdana"/>
          <w:spacing w:val="-13"/>
          <w:sz w:val="20"/>
          <w:szCs w:val="20"/>
        </w:rPr>
        <w:t xml:space="preserve"> </w:t>
      </w:r>
      <w:r>
        <w:rPr>
          <w:rFonts w:ascii="Verdana" w:hAnsi="Verdana" w:cs="Verdana"/>
          <w:sz w:val="20"/>
          <w:szCs w:val="20"/>
        </w:rPr>
        <w:t>o</w:t>
      </w:r>
      <w:r>
        <w:rPr>
          <w:rFonts w:ascii="Verdana" w:hAnsi="Verdana" w:cs="Verdana"/>
          <w:spacing w:val="-12"/>
          <w:sz w:val="20"/>
          <w:szCs w:val="20"/>
        </w:rPr>
        <w:t xml:space="preserve"> </w:t>
      </w:r>
      <w:r>
        <w:rPr>
          <w:rFonts w:ascii="Verdana" w:hAnsi="Verdana" w:cs="Verdana"/>
          <w:sz w:val="20"/>
          <w:szCs w:val="20"/>
        </w:rPr>
        <w:t>contratado</w:t>
      </w:r>
      <w:r>
        <w:rPr>
          <w:rFonts w:ascii="Verdana" w:hAnsi="Verdana" w:cs="Verdana"/>
          <w:spacing w:val="-13"/>
          <w:sz w:val="20"/>
          <w:szCs w:val="20"/>
        </w:rPr>
        <w:t xml:space="preserve"> </w:t>
      </w:r>
      <w:r>
        <w:rPr>
          <w:rFonts w:ascii="Verdana" w:hAnsi="Verdana" w:cs="Verdana"/>
          <w:spacing w:val="-4"/>
          <w:sz w:val="20"/>
          <w:szCs w:val="20"/>
        </w:rPr>
        <w:t>que:</w:t>
      </w:r>
    </w:p>
    <w:p w14:paraId="4129C997" w14:textId="77777777" w:rsidR="004152AD" w:rsidRDefault="00000000">
      <w:pPr>
        <w:pStyle w:val="PargrafodaLista"/>
        <w:numPr>
          <w:ilvl w:val="0"/>
          <w:numId w:val="18"/>
        </w:numPr>
        <w:tabs>
          <w:tab w:val="left" w:pos="1446"/>
        </w:tabs>
        <w:ind w:left="0" w:firstLine="0"/>
        <w:jc w:val="both"/>
        <w:rPr>
          <w:rFonts w:hint="eastAsia"/>
        </w:rPr>
      </w:pPr>
      <w:r>
        <w:rPr>
          <w:rFonts w:ascii="Verdana" w:hAnsi="Verdana" w:cs="Verdana"/>
          <w:sz w:val="20"/>
          <w:szCs w:val="20"/>
        </w:rPr>
        <w:t>der</w:t>
      </w:r>
      <w:r>
        <w:rPr>
          <w:rFonts w:ascii="Verdana" w:hAnsi="Verdana" w:cs="Verdana"/>
          <w:spacing w:val="-1"/>
          <w:sz w:val="20"/>
          <w:szCs w:val="20"/>
        </w:rPr>
        <w:t xml:space="preserve"> </w:t>
      </w:r>
      <w:r>
        <w:rPr>
          <w:rFonts w:ascii="Verdana" w:hAnsi="Verdana" w:cs="Verdana"/>
          <w:sz w:val="20"/>
          <w:szCs w:val="20"/>
        </w:rPr>
        <w:t>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parcial</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7B276EE8" w14:textId="77777777" w:rsidR="004152AD" w:rsidRDefault="00000000">
      <w:pPr>
        <w:pStyle w:val="PargrafodaLista"/>
        <w:numPr>
          <w:ilvl w:val="0"/>
          <w:numId w:val="18"/>
        </w:numPr>
        <w:tabs>
          <w:tab w:val="left" w:pos="426"/>
        </w:tabs>
        <w:ind w:left="0" w:right="-7" w:firstLine="0"/>
        <w:jc w:val="both"/>
        <w:rPr>
          <w:rFonts w:hint="eastAsia"/>
        </w:rPr>
      </w:pPr>
      <w:r>
        <w:rPr>
          <w:rFonts w:ascii="Verdana" w:hAnsi="Verdana" w:cs="Verdana"/>
          <w:sz w:val="20"/>
          <w:szCs w:val="20"/>
        </w:rPr>
        <w:t>der</w:t>
      </w:r>
      <w:r>
        <w:rPr>
          <w:rFonts w:ascii="Verdana" w:hAnsi="Verdana" w:cs="Verdana"/>
          <w:spacing w:val="24"/>
          <w:sz w:val="20"/>
          <w:szCs w:val="20"/>
        </w:rPr>
        <w:t xml:space="preserve"> </w:t>
      </w:r>
      <w:r>
        <w:rPr>
          <w:rFonts w:ascii="Verdana" w:hAnsi="Verdana" w:cs="Verdana"/>
          <w:sz w:val="20"/>
          <w:szCs w:val="20"/>
        </w:rPr>
        <w:t>causa</w:t>
      </w:r>
      <w:r>
        <w:rPr>
          <w:rFonts w:ascii="Verdana" w:hAnsi="Verdana" w:cs="Verdana"/>
          <w:spacing w:val="27"/>
          <w:sz w:val="20"/>
          <w:szCs w:val="20"/>
        </w:rPr>
        <w:t xml:space="preserve"> </w:t>
      </w:r>
      <w:r>
        <w:rPr>
          <w:rFonts w:ascii="Verdana" w:hAnsi="Verdana" w:cs="Verdana"/>
          <w:sz w:val="20"/>
          <w:szCs w:val="20"/>
        </w:rPr>
        <w:t>à</w:t>
      </w:r>
      <w:r>
        <w:rPr>
          <w:rFonts w:ascii="Verdana" w:hAnsi="Verdana" w:cs="Verdana"/>
          <w:spacing w:val="24"/>
          <w:sz w:val="20"/>
          <w:szCs w:val="20"/>
        </w:rPr>
        <w:t xml:space="preserve"> </w:t>
      </w:r>
      <w:r>
        <w:rPr>
          <w:rFonts w:ascii="Verdana" w:hAnsi="Verdana" w:cs="Verdana"/>
          <w:sz w:val="20"/>
          <w:szCs w:val="20"/>
        </w:rPr>
        <w:t>inexecução</w:t>
      </w:r>
      <w:r>
        <w:rPr>
          <w:rFonts w:ascii="Verdana" w:hAnsi="Verdana" w:cs="Verdana"/>
          <w:spacing w:val="25"/>
          <w:sz w:val="20"/>
          <w:szCs w:val="20"/>
        </w:rPr>
        <w:t xml:space="preserve"> </w:t>
      </w:r>
      <w:r>
        <w:rPr>
          <w:rFonts w:ascii="Verdana" w:hAnsi="Verdana" w:cs="Verdana"/>
          <w:sz w:val="20"/>
          <w:szCs w:val="20"/>
        </w:rPr>
        <w:t>parcial</w:t>
      </w:r>
      <w:r>
        <w:rPr>
          <w:rFonts w:ascii="Verdana" w:hAnsi="Verdana" w:cs="Verdana"/>
          <w:spacing w:val="25"/>
          <w:sz w:val="20"/>
          <w:szCs w:val="20"/>
        </w:rPr>
        <w:t xml:space="preserve"> </w:t>
      </w:r>
      <w:r>
        <w:rPr>
          <w:rFonts w:ascii="Verdana" w:hAnsi="Verdana" w:cs="Verdana"/>
          <w:sz w:val="20"/>
          <w:szCs w:val="20"/>
        </w:rPr>
        <w:t>do</w:t>
      </w:r>
      <w:r>
        <w:rPr>
          <w:rFonts w:ascii="Verdana" w:hAnsi="Verdana" w:cs="Verdana"/>
          <w:spacing w:val="25"/>
          <w:sz w:val="20"/>
          <w:szCs w:val="20"/>
        </w:rPr>
        <w:t xml:space="preserve"> </w:t>
      </w:r>
      <w:r>
        <w:rPr>
          <w:rFonts w:ascii="Verdana" w:hAnsi="Verdana" w:cs="Verdana"/>
          <w:sz w:val="20"/>
          <w:szCs w:val="20"/>
        </w:rPr>
        <w:t>contrato</w:t>
      </w:r>
      <w:r>
        <w:rPr>
          <w:rFonts w:ascii="Verdana" w:hAnsi="Verdana" w:cs="Verdana"/>
          <w:spacing w:val="26"/>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cause</w:t>
      </w:r>
      <w:r>
        <w:rPr>
          <w:rFonts w:ascii="Verdana" w:hAnsi="Verdana" w:cs="Verdana"/>
          <w:spacing w:val="24"/>
          <w:sz w:val="20"/>
          <w:szCs w:val="20"/>
        </w:rPr>
        <w:t xml:space="preserve"> </w:t>
      </w:r>
      <w:r>
        <w:rPr>
          <w:rFonts w:ascii="Verdana" w:hAnsi="Verdana" w:cs="Verdana"/>
          <w:sz w:val="20"/>
          <w:szCs w:val="20"/>
        </w:rPr>
        <w:t>grave</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5"/>
          <w:sz w:val="20"/>
          <w:szCs w:val="20"/>
        </w:rPr>
        <w:t xml:space="preserve"> </w:t>
      </w:r>
      <w:r>
        <w:rPr>
          <w:rFonts w:ascii="Verdana" w:hAnsi="Verdana" w:cs="Verdana"/>
          <w:sz w:val="20"/>
          <w:szCs w:val="20"/>
        </w:rPr>
        <w:t>à Administração</w:t>
      </w:r>
      <w:r>
        <w:rPr>
          <w:rFonts w:ascii="Verdana" w:hAnsi="Verdana" w:cs="Verdana"/>
          <w:spacing w:val="25"/>
          <w:sz w:val="20"/>
          <w:szCs w:val="20"/>
        </w:rPr>
        <w:t xml:space="preserve"> </w:t>
      </w:r>
      <w:r>
        <w:rPr>
          <w:rFonts w:ascii="Verdana" w:hAnsi="Verdana" w:cs="Verdana"/>
          <w:sz w:val="20"/>
          <w:szCs w:val="20"/>
        </w:rPr>
        <w:t>ou</w:t>
      </w:r>
      <w:r>
        <w:rPr>
          <w:rFonts w:ascii="Verdana" w:hAnsi="Verdana" w:cs="Verdana"/>
          <w:spacing w:val="25"/>
          <w:sz w:val="20"/>
          <w:szCs w:val="20"/>
        </w:rPr>
        <w:t xml:space="preserve"> </w:t>
      </w:r>
      <w:r>
        <w:rPr>
          <w:rFonts w:ascii="Verdana" w:hAnsi="Verdana" w:cs="Verdana"/>
          <w:sz w:val="20"/>
          <w:szCs w:val="20"/>
        </w:rPr>
        <w:t>ao funcionamento dos serviços públicos ou ao interesse coletivo;</w:t>
      </w:r>
    </w:p>
    <w:p w14:paraId="32D6BE4E" w14:textId="77777777" w:rsidR="004152AD" w:rsidRDefault="00000000">
      <w:pPr>
        <w:pStyle w:val="PargrafodaLista"/>
        <w:numPr>
          <w:ilvl w:val="0"/>
          <w:numId w:val="18"/>
        </w:numPr>
        <w:tabs>
          <w:tab w:val="left" w:pos="426"/>
        </w:tabs>
        <w:ind w:left="0" w:right="-7" w:firstLine="0"/>
        <w:jc w:val="both"/>
        <w:rPr>
          <w:rFonts w:hint="eastAsia"/>
        </w:rPr>
      </w:pPr>
      <w:r>
        <w:rPr>
          <w:rFonts w:ascii="Verdana" w:hAnsi="Verdana" w:cs="Verdana"/>
          <w:sz w:val="20"/>
          <w:szCs w:val="20"/>
        </w:rPr>
        <w:t>der causa à</w:t>
      </w:r>
      <w:r>
        <w:rPr>
          <w:rFonts w:ascii="Verdana" w:hAnsi="Verdana" w:cs="Verdana"/>
          <w:spacing w:val="-2"/>
          <w:sz w:val="20"/>
          <w:szCs w:val="20"/>
        </w:rPr>
        <w:t xml:space="preserve"> </w:t>
      </w:r>
      <w:r>
        <w:rPr>
          <w:rFonts w:ascii="Verdana" w:hAnsi="Verdana" w:cs="Verdana"/>
          <w:sz w:val="20"/>
          <w:szCs w:val="20"/>
        </w:rPr>
        <w:t>inexecução</w:t>
      </w:r>
      <w:r>
        <w:rPr>
          <w:rFonts w:ascii="Verdana" w:hAnsi="Verdana" w:cs="Verdana"/>
          <w:spacing w:val="1"/>
          <w:sz w:val="20"/>
          <w:szCs w:val="20"/>
        </w:rPr>
        <w:t xml:space="preserve"> </w:t>
      </w:r>
      <w:r>
        <w:rPr>
          <w:rFonts w:ascii="Verdana" w:hAnsi="Verdana" w:cs="Verdana"/>
          <w:sz w:val="20"/>
          <w:szCs w:val="20"/>
        </w:rPr>
        <w:t>total</w:t>
      </w:r>
      <w:r>
        <w:rPr>
          <w:rFonts w:ascii="Verdana" w:hAnsi="Verdana" w:cs="Verdana"/>
          <w:spacing w:val="-1"/>
          <w:sz w:val="20"/>
          <w:szCs w:val="20"/>
        </w:rPr>
        <w:t xml:space="preserve"> </w:t>
      </w:r>
      <w:r>
        <w:rPr>
          <w:rFonts w:ascii="Verdana" w:hAnsi="Verdana" w:cs="Verdana"/>
          <w:sz w:val="20"/>
          <w:szCs w:val="20"/>
        </w:rPr>
        <w:t xml:space="preserve">do </w:t>
      </w:r>
      <w:r>
        <w:rPr>
          <w:rFonts w:ascii="Verdana" w:hAnsi="Verdana" w:cs="Verdana"/>
          <w:spacing w:val="-2"/>
          <w:sz w:val="20"/>
          <w:szCs w:val="20"/>
        </w:rPr>
        <w:t>contrato;</w:t>
      </w:r>
    </w:p>
    <w:p w14:paraId="734F9245" w14:textId="77777777" w:rsidR="004152AD" w:rsidRDefault="00000000">
      <w:pPr>
        <w:pStyle w:val="PargrafodaLista"/>
        <w:numPr>
          <w:ilvl w:val="0"/>
          <w:numId w:val="18"/>
        </w:numPr>
        <w:tabs>
          <w:tab w:val="left" w:pos="448"/>
        </w:tabs>
        <w:ind w:left="0" w:right="-21" w:firstLine="0"/>
        <w:jc w:val="both"/>
        <w:rPr>
          <w:rFonts w:hint="eastAsia"/>
        </w:rPr>
      </w:pPr>
      <w:r>
        <w:rPr>
          <w:rFonts w:ascii="Verdana" w:hAnsi="Verdana" w:cs="Verdana"/>
          <w:sz w:val="20"/>
          <w:szCs w:val="20"/>
        </w:rPr>
        <w:t>ensejar</w:t>
      </w:r>
      <w:r>
        <w:rPr>
          <w:rFonts w:ascii="Verdana" w:hAnsi="Verdana" w:cs="Verdana"/>
          <w:spacing w:val="26"/>
          <w:sz w:val="20"/>
          <w:szCs w:val="20"/>
        </w:rPr>
        <w:t xml:space="preserve"> </w:t>
      </w:r>
      <w:r>
        <w:rPr>
          <w:rFonts w:ascii="Verdana" w:hAnsi="Verdana" w:cs="Verdana"/>
          <w:sz w:val="20"/>
          <w:szCs w:val="20"/>
        </w:rPr>
        <w:t>o</w:t>
      </w:r>
      <w:r>
        <w:rPr>
          <w:rFonts w:ascii="Verdana" w:hAnsi="Verdana" w:cs="Verdana"/>
          <w:spacing w:val="30"/>
          <w:sz w:val="20"/>
          <w:szCs w:val="20"/>
        </w:rPr>
        <w:t xml:space="preserve"> </w:t>
      </w:r>
      <w:r>
        <w:rPr>
          <w:rFonts w:ascii="Verdana" w:hAnsi="Verdana" w:cs="Verdana"/>
          <w:sz w:val="20"/>
          <w:szCs w:val="20"/>
        </w:rPr>
        <w:t>retardamento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execução</w:t>
      </w:r>
      <w:r>
        <w:rPr>
          <w:rFonts w:ascii="Verdana" w:hAnsi="Verdana" w:cs="Verdana"/>
          <w:spacing w:val="27"/>
          <w:sz w:val="20"/>
          <w:szCs w:val="20"/>
        </w:rPr>
        <w:t xml:space="preserve"> </w:t>
      </w:r>
      <w:r>
        <w:rPr>
          <w:rFonts w:ascii="Verdana" w:hAnsi="Verdana" w:cs="Verdana"/>
          <w:sz w:val="20"/>
          <w:szCs w:val="20"/>
        </w:rPr>
        <w:t>ou</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7"/>
          <w:sz w:val="20"/>
          <w:szCs w:val="20"/>
        </w:rPr>
        <w:t xml:space="preserve"> </w:t>
      </w:r>
      <w:r>
        <w:rPr>
          <w:rFonts w:ascii="Verdana" w:hAnsi="Verdana" w:cs="Verdana"/>
          <w:sz w:val="20"/>
          <w:szCs w:val="20"/>
        </w:rPr>
        <w:t>entrega</w:t>
      </w:r>
      <w:r>
        <w:rPr>
          <w:rFonts w:ascii="Verdana" w:hAnsi="Verdana" w:cs="Verdana"/>
          <w:spacing w:val="27"/>
          <w:sz w:val="20"/>
          <w:szCs w:val="20"/>
        </w:rPr>
        <w:t xml:space="preserve"> </w:t>
      </w:r>
      <w:r>
        <w:rPr>
          <w:rFonts w:ascii="Verdana" w:hAnsi="Verdana" w:cs="Verdana"/>
          <w:sz w:val="20"/>
          <w:szCs w:val="20"/>
        </w:rPr>
        <w:t>do</w:t>
      </w:r>
      <w:r>
        <w:rPr>
          <w:rFonts w:ascii="Verdana" w:hAnsi="Verdana" w:cs="Verdana"/>
          <w:spacing w:val="27"/>
          <w:sz w:val="20"/>
          <w:szCs w:val="20"/>
        </w:rPr>
        <w:t xml:space="preserve"> </w:t>
      </w:r>
      <w:r>
        <w:rPr>
          <w:rFonts w:ascii="Verdana" w:hAnsi="Verdana" w:cs="Verdana"/>
          <w:sz w:val="20"/>
          <w:szCs w:val="20"/>
        </w:rPr>
        <w:t>objeto</w:t>
      </w:r>
      <w:r>
        <w:rPr>
          <w:rFonts w:ascii="Verdana" w:hAnsi="Verdana" w:cs="Verdana"/>
          <w:spacing w:val="27"/>
          <w:sz w:val="20"/>
          <w:szCs w:val="20"/>
        </w:rPr>
        <w:t xml:space="preserve"> </w:t>
      </w:r>
      <w:r>
        <w:rPr>
          <w:rFonts w:ascii="Verdana" w:hAnsi="Verdana" w:cs="Verdana"/>
          <w:sz w:val="20"/>
          <w:szCs w:val="20"/>
        </w:rPr>
        <w:t>da</w:t>
      </w:r>
      <w:r>
        <w:rPr>
          <w:rFonts w:ascii="Verdana" w:hAnsi="Verdana" w:cs="Verdana"/>
          <w:spacing w:val="29"/>
          <w:sz w:val="20"/>
          <w:szCs w:val="20"/>
        </w:rPr>
        <w:t xml:space="preserve"> </w:t>
      </w:r>
      <w:r>
        <w:rPr>
          <w:rFonts w:ascii="Verdana" w:hAnsi="Verdana" w:cs="Verdana"/>
          <w:sz w:val="20"/>
          <w:szCs w:val="20"/>
        </w:rPr>
        <w:t>contratação</w:t>
      </w:r>
      <w:r>
        <w:rPr>
          <w:rFonts w:ascii="Verdana" w:hAnsi="Verdana" w:cs="Verdana"/>
          <w:spacing w:val="27"/>
          <w:sz w:val="20"/>
          <w:szCs w:val="20"/>
        </w:rPr>
        <w:t xml:space="preserve"> </w:t>
      </w:r>
      <w:r>
        <w:rPr>
          <w:rFonts w:ascii="Verdana" w:hAnsi="Verdana" w:cs="Verdana"/>
          <w:sz w:val="20"/>
          <w:szCs w:val="20"/>
        </w:rPr>
        <w:t>sem</w:t>
      </w:r>
      <w:r>
        <w:rPr>
          <w:rFonts w:ascii="Verdana" w:hAnsi="Verdana" w:cs="Verdana"/>
          <w:spacing w:val="28"/>
          <w:sz w:val="20"/>
          <w:szCs w:val="20"/>
        </w:rPr>
        <w:t xml:space="preserve"> </w:t>
      </w:r>
      <w:r>
        <w:rPr>
          <w:rFonts w:ascii="Verdana" w:hAnsi="Verdana" w:cs="Verdana"/>
          <w:sz w:val="20"/>
          <w:szCs w:val="20"/>
        </w:rPr>
        <w:t xml:space="preserve">motivo </w:t>
      </w:r>
      <w:r>
        <w:rPr>
          <w:rFonts w:ascii="Verdana" w:hAnsi="Verdana" w:cs="Verdana"/>
          <w:spacing w:val="-2"/>
          <w:sz w:val="20"/>
          <w:szCs w:val="20"/>
        </w:rPr>
        <w:t>justificado;</w:t>
      </w:r>
    </w:p>
    <w:p w14:paraId="4EAB5C66" w14:textId="77777777" w:rsidR="004152AD" w:rsidRDefault="00000000">
      <w:pPr>
        <w:pStyle w:val="PargrafodaLista"/>
        <w:numPr>
          <w:ilvl w:val="0"/>
          <w:numId w:val="18"/>
        </w:numPr>
        <w:tabs>
          <w:tab w:val="left" w:pos="448"/>
        </w:tabs>
        <w:ind w:left="0" w:right="-21" w:firstLine="0"/>
        <w:jc w:val="both"/>
        <w:rPr>
          <w:rFonts w:hint="eastAsia"/>
        </w:rPr>
      </w:pPr>
      <w:r>
        <w:rPr>
          <w:rFonts w:ascii="Verdana" w:hAnsi="Verdana" w:cs="Verdana"/>
          <w:sz w:val="20"/>
          <w:szCs w:val="20"/>
        </w:rPr>
        <w:t>apresentar</w:t>
      </w:r>
      <w:r>
        <w:rPr>
          <w:rFonts w:ascii="Verdana" w:hAnsi="Verdana" w:cs="Verdana"/>
          <w:spacing w:val="-3"/>
          <w:sz w:val="20"/>
          <w:szCs w:val="20"/>
        </w:rPr>
        <w:t xml:space="preserve"> </w:t>
      </w:r>
      <w:r>
        <w:rPr>
          <w:rFonts w:ascii="Verdana" w:hAnsi="Verdana" w:cs="Verdana"/>
          <w:sz w:val="20"/>
          <w:szCs w:val="20"/>
        </w:rPr>
        <w:t>documentação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ou prestar</w:t>
      </w:r>
      <w:r>
        <w:rPr>
          <w:rFonts w:ascii="Verdana" w:hAnsi="Verdana" w:cs="Verdana"/>
          <w:spacing w:val="-2"/>
          <w:sz w:val="20"/>
          <w:szCs w:val="20"/>
        </w:rPr>
        <w:t xml:space="preserve"> </w:t>
      </w:r>
      <w:r>
        <w:rPr>
          <w:rFonts w:ascii="Verdana" w:hAnsi="Verdana" w:cs="Verdana"/>
          <w:sz w:val="20"/>
          <w:szCs w:val="20"/>
        </w:rPr>
        <w:t>declaração</w:t>
      </w:r>
      <w:r>
        <w:rPr>
          <w:rFonts w:ascii="Verdana" w:hAnsi="Verdana" w:cs="Verdana"/>
          <w:spacing w:val="-1"/>
          <w:sz w:val="20"/>
          <w:szCs w:val="20"/>
        </w:rPr>
        <w:t xml:space="preserve"> </w:t>
      </w:r>
      <w:r>
        <w:rPr>
          <w:rFonts w:ascii="Verdana" w:hAnsi="Verdana" w:cs="Verdana"/>
          <w:sz w:val="20"/>
          <w:szCs w:val="20"/>
        </w:rPr>
        <w:t>falsa</w:t>
      </w:r>
      <w:r>
        <w:rPr>
          <w:rFonts w:ascii="Verdana" w:hAnsi="Verdana" w:cs="Verdana"/>
          <w:spacing w:val="-1"/>
          <w:sz w:val="20"/>
          <w:szCs w:val="20"/>
        </w:rPr>
        <w:t xml:space="preserve"> </w:t>
      </w:r>
      <w:r>
        <w:rPr>
          <w:rFonts w:ascii="Verdana" w:hAnsi="Verdana" w:cs="Verdana"/>
          <w:sz w:val="20"/>
          <w:szCs w:val="20"/>
        </w:rPr>
        <w:t>durante a</w:t>
      </w:r>
      <w:r>
        <w:rPr>
          <w:rFonts w:ascii="Verdana" w:hAnsi="Verdana" w:cs="Verdana"/>
          <w:spacing w:val="-1"/>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4"/>
          <w:sz w:val="20"/>
          <w:szCs w:val="20"/>
        </w:rPr>
        <w:t xml:space="preserve"> </w:t>
      </w:r>
      <w:r>
        <w:rPr>
          <w:rFonts w:ascii="Verdana" w:hAnsi="Verdana" w:cs="Verdana"/>
          <w:spacing w:val="-2"/>
          <w:sz w:val="20"/>
          <w:szCs w:val="20"/>
        </w:rPr>
        <w:t>contrato;</w:t>
      </w:r>
    </w:p>
    <w:p w14:paraId="1F048E4C" w14:textId="77777777" w:rsidR="004152AD" w:rsidRDefault="00000000">
      <w:pPr>
        <w:pStyle w:val="PargrafodaLista"/>
        <w:numPr>
          <w:ilvl w:val="0"/>
          <w:numId w:val="18"/>
        </w:numPr>
        <w:tabs>
          <w:tab w:val="left" w:pos="758"/>
        </w:tabs>
        <w:ind w:left="0" w:right="-21" w:hanging="217"/>
        <w:jc w:val="both"/>
        <w:rPr>
          <w:rFonts w:hint="eastAsia"/>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fraudulento</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execução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pacing w:val="-2"/>
          <w:sz w:val="20"/>
          <w:szCs w:val="20"/>
        </w:rPr>
        <w:t>contrato;</w:t>
      </w:r>
    </w:p>
    <w:p w14:paraId="0CD3B9E7" w14:textId="77777777" w:rsidR="004152AD" w:rsidRDefault="00000000">
      <w:pPr>
        <w:pStyle w:val="PargrafodaLista"/>
        <w:numPr>
          <w:ilvl w:val="0"/>
          <w:numId w:val="18"/>
        </w:numPr>
        <w:tabs>
          <w:tab w:val="left" w:pos="840"/>
        </w:tabs>
        <w:ind w:left="0" w:right="-21" w:hanging="258"/>
        <w:jc w:val="both"/>
        <w:rPr>
          <w:rFonts w:hint="eastAsia"/>
        </w:rPr>
      </w:pPr>
      <w:r>
        <w:rPr>
          <w:rFonts w:ascii="Verdana" w:hAnsi="Verdana" w:cs="Verdana"/>
          <w:sz w:val="20"/>
          <w:szCs w:val="20"/>
        </w:rPr>
        <w:t>comportar-se</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modo</w:t>
      </w:r>
      <w:r>
        <w:rPr>
          <w:rFonts w:ascii="Verdana" w:hAnsi="Verdana" w:cs="Verdana"/>
          <w:spacing w:val="1"/>
          <w:sz w:val="20"/>
          <w:szCs w:val="20"/>
        </w:rPr>
        <w:t xml:space="preserve"> </w:t>
      </w:r>
      <w:r>
        <w:rPr>
          <w:rFonts w:ascii="Verdana" w:hAnsi="Verdana" w:cs="Verdana"/>
          <w:sz w:val="20"/>
          <w:szCs w:val="20"/>
        </w:rPr>
        <w:t>inidôneo</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z w:val="20"/>
          <w:szCs w:val="20"/>
        </w:rPr>
        <w:t>cometer</w:t>
      </w:r>
      <w:r>
        <w:rPr>
          <w:rFonts w:ascii="Verdana" w:hAnsi="Verdana" w:cs="Verdana"/>
          <w:spacing w:val="-1"/>
          <w:sz w:val="20"/>
          <w:szCs w:val="20"/>
        </w:rPr>
        <w:t xml:space="preserve"> </w:t>
      </w:r>
      <w:r>
        <w:rPr>
          <w:rFonts w:ascii="Verdana" w:hAnsi="Verdana" w:cs="Verdana"/>
          <w:sz w:val="20"/>
          <w:szCs w:val="20"/>
        </w:rPr>
        <w:t>fraude</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qualquer</w:t>
      </w:r>
      <w:r>
        <w:rPr>
          <w:rFonts w:ascii="Verdana" w:hAnsi="Verdana" w:cs="Verdana"/>
          <w:spacing w:val="-1"/>
          <w:sz w:val="20"/>
          <w:szCs w:val="20"/>
        </w:rPr>
        <w:t xml:space="preserve"> </w:t>
      </w:r>
      <w:r>
        <w:rPr>
          <w:rFonts w:ascii="Verdana" w:hAnsi="Verdana" w:cs="Verdana"/>
          <w:spacing w:val="-2"/>
          <w:sz w:val="20"/>
          <w:szCs w:val="20"/>
        </w:rPr>
        <w:t>natureza;</w:t>
      </w:r>
    </w:p>
    <w:p w14:paraId="318F808D" w14:textId="77777777" w:rsidR="004152AD" w:rsidRDefault="00000000">
      <w:pPr>
        <w:pStyle w:val="PargrafodaLista"/>
        <w:numPr>
          <w:ilvl w:val="0"/>
          <w:numId w:val="18"/>
        </w:numPr>
        <w:tabs>
          <w:tab w:val="left" w:pos="840"/>
        </w:tabs>
        <w:ind w:left="0" w:right="-21" w:hanging="258"/>
        <w:jc w:val="both"/>
        <w:rPr>
          <w:rFonts w:hint="eastAsia"/>
        </w:rPr>
      </w:pPr>
      <w:r>
        <w:rPr>
          <w:rFonts w:ascii="Verdana" w:hAnsi="Verdana" w:cs="Verdana"/>
          <w:sz w:val="20"/>
          <w:szCs w:val="20"/>
        </w:rPr>
        <w:t>praticar</w:t>
      </w:r>
      <w:r>
        <w:rPr>
          <w:rFonts w:ascii="Verdana" w:hAnsi="Verdana" w:cs="Verdana"/>
          <w:spacing w:val="-1"/>
          <w:sz w:val="20"/>
          <w:szCs w:val="20"/>
        </w:rPr>
        <w:t xml:space="preserve"> </w:t>
      </w:r>
      <w:r>
        <w:rPr>
          <w:rFonts w:ascii="Verdana" w:hAnsi="Verdana" w:cs="Verdana"/>
          <w:sz w:val="20"/>
          <w:szCs w:val="20"/>
        </w:rPr>
        <w:t>ato</w:t>
      </w:r>
      <w:r>
        <w:rPr>
          <w:rFonts w:ascii="Verdana" w:hAnsi="Verdana" w:cs="Verdana"/>
          <w:spacing w:val="-1"/>
          <w:sz w:val="20"/>
          <w:szCs w:val="20"/>
        </w:rPr>
        <w:t xml:space="preserve"> </w:t>
      </w:r>
      <w:r>
        <w:rPr>
          <w:rFonts w:ascii="Verdana" w:hAnsi="Verdana" w:cs="Verdana"/>
          <w:sz w:val="20"/>
          <w:szCs w:val="20"/>
        </w:rPr>
        <w:t>lesivo previsto</w:t>
      </w:r>
      <w:r>
        <w:rPr>
          <w:rFonts w:ascii="Verdana" w:hAnsi="Verdana" w:cs="Verdana"/>
          <w:spacing w:val="-1"/>
          <w:sz w:val="20"/>
          <w:szCs w:val="20"/>
        </w:rPr>
        <w:t xml:space="preserve"> </w:t>
      </w:r>
      <w:r>
        <w:rPr>
          <w:rFonts w:ascii="Verdana" w:hAnsi="Verdana" w:cs="Verdana"/>
          <w:sz w:val="20"/>
          <w:szCs w:val="20"/>
        </w:rPr>
        <w:t>no art.</w:t>
      </w:r>
      <w:r>
        <w:rPr>
          <w:rFonts w:ascii="Verdana" w:hAnsi="Verdana" w:cs="Verdana"/>
          <w:spacing w:val="-1"/>
          <w:sz w:val="20"/>
          <w:szCs w:val="20"/>
        </w:rPr>
        <w:t xml:space="preserve"> </w:t>
      </w:r>
      <w:r>
        <w:rPr>
          <w:rFonts w:ascii="Verdana" w:hAnsi="Verdana" w:cs="Verdana"/>
          <w:sz w:val="20"/>
          <w:szCs w:val="20"/>
        </w:rPr>
        <w:t>5º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12.846,</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2"/>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z w:val="20"/>
          <w:szCs w:val="20"/>
        </w:rPr>
        <w:t>agosto</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2013.</w:t>
      </w:r>
    </w:p>
    <w:p w14:paraId="69436C73" w14:textId="77777777" w:rsidR="004152AD" w:rsidRDefault="004152AD">
      <w:pPr>
        <w:pStyle w:val="PargrafodaLista"/>
        <w:tabs>
          <w:tab w:val="left" w:pos="840"/>
        </w:tabs>
        <w:ind w:left="0" w:right="-21"/>
        <w:jc w:val="both"/>
        <w:rPr>
          <w:rFonts w:ascii="Verdana" w:hAnsi="Verdana" w:cs="Verdana"/>
          <w:sz w:val="20"/>
          <w:szCs w:val="20"/>
        </w:rPr>
      </w:pPr>
    </w:p>
    <w:p w14:paraId="5AA45FB4" w14:textId="77777777" w:rsidR="004152AD" w:rsidRDefault="00000000">
      <w:pPr>
        <w:pStyle w:val="PargrafodaLista"/>
        <w:numPr>
          <w:ilvl w:val="1"/>
          <w:numId w:val="17"/>
        </w:numPr>
        <w:tabs>
          <w:tab w:val="left" w:pos="1031"/>
        </w:tabs>
        <w:ind w:left="0" w:right="-21" w:firstLine="0"/>
        <w:jc w:val="both"/>
        <w:rPr>
          <w:rFonts w:hint="eastAsia"/>
        </w:rPr>
      </w:pPr>
      <w:r>
        <w:rPr>
          <w:rFonts w:ascii="Verdana" w:hAnsi="Verdana" w:cs="Verdana"/>
          <w:sz w:val="20"/>
          <w:szCs w:val="20"/>
        </w:rPr>
        <w:t xml:space="preserve">Serão aplicadas ao contratado que incorrer nas infrações acima descritas as seguintes </w:t>
      </w:r>
      <w:r>
        <w:rPr>
          <w:rFonts w:ascii="Verdana" w:hAnsi="Verdana" w:cs="Verdana"/>
          <w:spacing w:val="-2"/>
          <w:sz w:val="20"/>
          <w:szCs w:val="20"/>
        </w:rPr>
        <w:t>sanções:</w:t>
      </w:r>
    </w:p>
    <w:p w14:paraId="6EF853C1" w14:textId="77777777" w:rsidR="004152AD" w:rsidRDefault="00000000">
      <w:pPr>
        <w:pStyle w:val="PargrafodaLista"/>
        <w:numPr>
          <w:ilvl w:val="0"/>
          <w:numId w:val="19"/>
        </w:numPr>
        <w:tabs>
          <w:tab w:val="left" w:pos="425"/>
        </w:tabs>
        <w:ind w:left="0" w:right="-21" w:firstLine="0"/>
        <w:jc w:val="both"/>
        <w:rPr>
          <w:rFonts w:hint="eastAsia"/>
        </w:rPr>
      </w:pPr>
      <w:r>
        <w:rPr>
          <w:rFonts w:ascii="Verdana" w:eastAsia="Verdana" w:hAnsi="Verdana" w:cs="Verdana"/>
          <w:sz w:val="20"/>
          <w:szCs w:val="20"/>
        </w:rPr>
        <w:t xml:space="preserve"> </w:t>
      </w:r>
      <w:r>
        <w:rPr>
          <w:rFonts w:ascii="Verdana" w:hAnsi="Verdana" w:cs="Verdana"/>
          <w:sz w:val="20"/>
          <w:szCs w:val="20"/>
        </w:rPr>
        <w:t>Advertência, quando o contratado der causa à inexecução parcial do contrato, sempre que não</w:t>
      </w:r>
      <w:r>
        <w:rPr>
          <w:rFonts w:ascii="Verdana" w:hAnsi="Verdana" w:cs="Verdana"/>
          <w:spacing w:val="-15"/>
          <w:sz w:val="20"/>
          <w:szCs w:val="20"/>
        </w:rPr>
        <w:t xml:space="preserve"> </w:t>
      </w:r>
      <w:r>
        <w:rPr>
          <w:rFonts w:ascii="Verdana" w:hAnsi="Verdana" w:cs="Verdana"/>
          <w:sz w:val="20"/>
          <w:szCs w:val="20"/>
        </w:rPr>
        <w:t>se</w:t>
      </w:r>
      <w:r>
        <w:rPr>
          <w:rFonts w:ascii="Verdana" w:hAnsi="Verdana" w:cs="Verdana"/>
          <w:spacing w:val="-13"/>
          <w:sz w:val="20"/>
          <w:szCs w:val="20"/>
        </w:rPr>
        <w:t xml:space="preserve"> </w:t>
      </w:r>
      <w:r>
        <w:rPr>
          <w:rFonts w:ascii="Verdana" w:hAnsi="Verdana" w:cs="Verdana"/>
          <w:sz w:val="20"/>
          <w:szCs w:val="20"/>
        </w:rPr>
        <w:t>justificar</w:t>
      </w:r>
      <w:r>
        <w:rPr>
          <w:rFonts w:ascii="Verdana" w:hAnsi="Verdana" w:cs="Verdana"/>
          <w:spacing w:val="-13"/>
          <w:sz w:val="20"/>
          <w:szCs w:val="20"/>
        </w:rPr>
        <w:t xml:space="preserve"> </w:t>
      </w:r>
      <w:r>
        <w:rPr>
          <w:rFonts w:ascii="Verdana" w:hAnsi="Verdana" w:cs="Verdana"/>
          <w:sz w:val="20"/>
          <w:szCs w:val="20"/>
        </w:rPr>
        <w:t>a</w:t>
      </w:r>
      <w:r>
        <w:rPr>
          <w:rFonts w:ascii="Verdana" w:hAnsi="Verdana" w:cs="Verdana"/>
          <w:spacing w:val="-13"/>
          <w:sz w:val="20"/>
          <w:szCs w:val="20"/>
        </w:rPr>
        <w:t xml:space="preserve"> </w:t>
      </w:r>
      <w:r>
        <w:rPr>
          <w:rFonts w:ascii="Verdana" w:hAnsi="Verdana" w:cs="Verdana"/>
          <w:sz w:val="20"/>
          <w:szCs w:val="20"/>
        </w:rPr>
        <w:t>imposição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penalidade</w:t>
      </w:r>
      <w:r>
        <w:rPr>
          <w:rFonts w:ascii="Verdana" w:hAnsi="Verdana" w:cs="Verdana"/>
          <w:spacing w:val="-13"/>
          <w:sz w:val="20"/>
          <w:szCs w:val="20"/>
        </w:rPr>
        <w:t xml:space="preserve"> </w:t>
      </w:r>
      <w:r>
        <w:rPr>
          <w:rFonts w:ascii="Verdana" w:hAnsi="Verdana" w:cs="Verdana"/>
          <w:sz w:val="20"/>
          <w:szCs w:val="20"/>
        </w:rPr>
        <w:t>mais</w:t>
      </w:r>
      <w:r>
        <w:rPr>
          <w:rFonts w:ascii="Verdana" w:hAnsi="Verdana" w:cs="Verdana"/>
          <w:spacing w:val="-12"/>
          <w:sz w:val="20"/>
          <w:szCs w:val="20"/>
        </w:rPr>
        <w:t xml:space="preserve"> </w:t>
      </w:r>
      <w:r>
        <w:rPr>
          <w:rFonts w:ascii="Verdana" w:hAnsi="Verdana" w:cs="Verdana"/>
          <w:sz w:val="20"/>
          <w:szCs w:val="20"/>
        </w:rPr>
        <w:t>grave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3"/>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§2º,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0"/>
          <w:sz w:val="20"/>
          <w:szCs w:val="20"/>
        </w:rPr>
        <w:t xml:space="preserve"> </w:t>
      </w:r>
      <w:r>
        <w:rPr>
          <w:rFonts w:ascii="Verdana" w:hAnsi="Verdana" w:cs="Verdana"/>
          <w:sz w:val="20"/>
          <w:szCs w:val="20"/>
        </w:rPr>
        <w:t>nº</w:t>
      </w:r>
      <w:r>
        <w:rPr>
          <w:rFonts w:ascii="Verdana" w:hAnsi="Verdana" w:cs="Verdana"/>
          <w:spacing w:val="-13"/>
          <w:sz w:val="20"/>
          <w:szCs w:val="20"/>
        </w:rPr>
        <w:t xml:space="preserve"> </w:t>
      </w:r>
      <w:r>
        <w:rPr>
          <w:rFonts w:ascii="Verdana" w:hAnsi="Verdana" w:cs="Verdana"/>
          <w:sz w:val="20"/>
          <w:szCs w:val="20"/>
        </w:rPr>
        <w:t>14.133,</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pacing w:val="-2"/>
          <w:sz w:val="20"/>
          <w:szCs w:val="20"/>
        </w:rPr>
        <w:t>2021);</w:t>
      </w:r>
    </w:p>
    <w:p w14:paraId="47B20B60" w14:textId="77777777" w:rsidR="004152AD" w:rsidRDefault="00000000">
      <w:pPr>
        <w:pStyle w:val="PargrafodaLista"/>
        <w:numPr>
          <w:ilvl w:val="0"/>
          <w:numId w:val="19"/>
        </w:numPr>
        <w:tabs>
          <w:tab w:val="left" w:pos="411"/>
        </w:tabs>
        <w:ind w:left="0" w:right="-21" w:firstLine="0"/>
        <w:jc w:val="both"/>
        <w:rPr>
          <w:rFonts w:hint="eastAsia"/>
        </w:rPr>
      </w:pPr>
      <w:r>
        <w:rPr>
          <w:rFonts w:ascii="Verdana" w:hAnsi="Verdana" w:cs="Verdana"/>
          <w:sz w:val="20"/>
          <w:szCs w:val="20"/>
        </w:rPr>
        <w:t>Impedimento de</w:t>
      </w:r>
      <w:r>
        <w:rPr>
          <w:rFonts w:ascii="Verdana" w:hAnsi="Verdana" w:cs="Verdana"/>
          <w:spacing w:val="-1"/>
          <w:sz w:val="20"/>
          <w:szCs w:val="20"/>
        </w:rPr>
        <w:t xml:space="preserve"> </w:t>
      </w:r>
      <w:r>
        <w:rPr>
          <w:rFonts w:ascii="Verdana" w:hAnsi="Verdana" w:cs="Verdana"/>
          <w:sz w:val="20"/>
          <w:szCs w:val="20"/>
        </w:rPr>
        <w:t>licitar</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1"/>
          <w:sz w:val="20"/>
          <w:szCs w:val="20"/>
        </w:rPr>
        <w:t xml:space="preserve"> </w:t>
      </w:r>
      <w:r>
        <w:rPr>
          <w:rFonts w:ascii="Verdana" w:hAnsi="Verdana" w:cs="Verdana"/>
          <w:sz w:val="20"/>
          <w:szCs w:val="20"/>
        </w:rPr>
        <w:t>contratar, quando praticadas as condutas descritas nas alíneas “b”, “c” e “d” do subitem acima deste Contrato, sempre que não se justificar a imposição de penalidade mais grave (art. 156, § 4º, da Lei nº 14.133, de 2021);</w:t>
      </w:r>
    </w:p>
    <w:p w14:paraId="146B29E2" w14:textId="77777777" w:rsidR="004152AD" w:rsidRDefault="00000000">
      <w:pPr>
        <w:pStyle w:val="PargrafodaLista"/>
        <w:numPr>
          <w:ilvl w:val="0"/>
          <w:numId w:val="19"/>
        </w:numPr>
        <w:tabs>
          <w:tab w:val="left" w:pos="411"/>
        </w:tabs>
        <w:ind w:left="0" w:right="-21" w:firstLine="0"/>
        <w:jc w:val="both"/>
        <w:rPr>
          <w:rFonts w:hint="eastAsia"/>
        </w:rPr>
      </w:pPr>
      <w:r>
        <w:rPr>
          <w:rFonts w:ascii="Verdana" w:hAnsi="Verdana" w:cs="Verdana"/>
          <w:sz w:val="20"/>
          <w:szCs w:val="20"/>
        </w:rPr>
        <w:t>Declaração de inidoneidade para</w:t>
      </w:r>
      <w:r>
        <w:rPr>
          <w:rFonts w:ascii="Verdana" w:hAnsi="Verdana" w:cs="Verdana"/>
          <w:spacing w:val="-1"/>
          <w:sz w:val="20"/>
          <w:szCs w:val="20"/>
        </w:rPr>
        <w:t xml:space="preserve"> </w:t>
      </w:r>
      <w:r>
        <w:rPr>
          <w:rFonts w:ascii="Verdana" w:hAnsi="Verdana" w:cs="Verdana"/>
          <w:sz w:val="20"/>
          <w:szCs w:val="20"/>
        </w:rPr>
        <w:t>licitar e contratar, quando praticadas as condutas descritas 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“f”,</w:t>
      </w:r>
      <w:r>
        <w:rPr>
          <w:rFonts w:ascii="Verdana" w:hAnsi="Verdana" w:cs="Verdana"/>
          <w:spacing w:val="-2"/>
          <w:sz w:val="20"/>
          <w:szCs w:val="20"/>
        </w:rPr>
        <w:t xml:space="preserve"> </w:t>
      </w:r>
      <w:r>
        <w:rPr>
          <w:rFonts w:ascii="Verdana" w:hAnsi="Verdana" w:cs="Verdana"/>
          <w:sz w:val="20"/>
          <w:szCs w:val="20"/>
        </w:rPr>
        <w:t>“g”</w:t>
      </w:r>
      <w:r>
        <w:rPr>
          <w:rFonts w:ascii="Verdana" w:hAnsi="Verdana" w:cs="Verdana"/>
          <w:spacing w:val="-6"/>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“h”</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subitem</w:t>
      </w:r>
      <w:r>
        <w:rPr>
          <w:rFonts w:ascii="Verdana" w:hAnsi="Verdana" w:cs="Verdana"/>
          <w:spacing w:val="-5"/>
          <w:sz w:val="20"/>
          <w:szCs w:val="20"/>
        </w:rPr>
        <w:t xml:space="preserve"> </w:t>
      </w:r>
      <w:r>
        <w:rPr>
          <w:rFonts w:ascii="Verdana" w:hAnsi="Verdana" w:cs="Verdana"/>
          <w:sz w:val="20"/>
          <w:szCs w:val="20"/>
        </w:rPr>
        <w:t>acima</w:t>
      </w:r>
      <w:r>
        <w:rPr>
          <w:rFonts w:ascii="Verdana" w:hAnsi="Verdana" w:cs="Verdana"/>
          <w:spacing w:val="-6"/>
          <w:sz w:val="20"/>
          <w:szCs w:val="20"/>
        </w:rPr>
        <w:t xml:space="preserve"> </w:t>
      </w:r>
      <w:r>
        <w:rPr>
          <w:rFonts w:ascii="Verdana" w:hAnsi="Verdana" w:cs="Verdana"/>
          <w:sz w:val="20"/>
          <w:szCs w:val="20"/>
        </w:rPr>
        <w:t>deste</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w:t>
      </w:r>
      <w:r>
        <w:rPr>
          <w:rFonts w:ascii="Verdana" w:hAnsi="Verdana" w:cs="Verdana"/>
          <w:spacing w:val="-7"/>
          <w:sz w:val="20"/>
          <w:szCs w:val="20"/>
        </w:rPr>
        <w:t xml:space="preserve"> </w:t>
      </w:r>
      <w:r>
        <w:rPr>
          <w:rFonts w:ascii="Verdana" w:hAnsi="Verdana" w:cs="Verdana"/>
          <w:sz w:val="20"/>
          <w:szCs w:val="20"/>
        </w:rPr>
        <w:t>nas</w:t>
      </w:r>
      <w:r>
        <w:rPr>
          <w:rFonts w:ascii="Verdana" w:hAnsi="Verdana" w:cs="Verdana"/>
          <w:spacing w:val="-5"/>
          <w:sz w:val="20"/>
          <w:szCs w:val="20"/>
        </w:rPr>
        <w:t xml:space="preserve"> </w:t>
      </w:r>
      <w:r>
        <w:rPr>
          <w:rFonts w:ascii="Verdana" w:hAnsi="Verdana" w:cs="Verdana"/>
          <w:sz w:val="20"/>
          <w:szCs w:val="20"/>
        </w:rPr>
        <w:t>alíneas</w:t>
      </w:r>
      <w:r>
        <w:rPr>
          <w:rFonts w:ascii="Verdana" w:hAnsi="Verdana" w:cs="Verdana"/>
          <w:spacing w:val="-5"/>
          <w:sz w:val="20"/>
          <w:szCs w:val="20"/>
        </w:rPr>
        <w:t xml:space="preserve"> </w:t>
      </w:r>
      <w:r>
        <w:rPr>
          <w:rFonts w:ascii="Verdana" w:hAnsi="Verdana" w:cs="Verdana"/>
          <w:sz w:val="20"/>
          <w:szCs w:val="20"/>
        </w:rPr>
        <w:t>“b”,</w:t>
      </w:r>
      <w:r>
        <w:rPr>
          <w:rFonts w:ascii="Verdana" w:hAnsi="Verdana" w:cs="Verdana"/>
          <w:spacing w:val="-5"/>
          <w:sz w:val="20"/>
          <w:szCs w:val="20"/>
        </w:rPr>
        <w:t xml:space="preserve"> </w:t>
      </w:r>
      <w:r>
        <w:rPr>
          <w:rFonts w:ascii="Verdana" w:hAnsi="Verdana" w:cs="Verdana"/>
          <w:sz w:val="20"/>
          <w:szCs w:val="20"/>
        </w:rPr>
        <w:t>“c” e “d”, que justifiquem a imposição de penalidade mais grave (art. 156, §5º, da Lei nº 14.133, de 2021).</w:t>
      </w:r>
    </w:p>
    <w:p w14:paraId="6E328BEE" w14:textId="77777777" w:rsidR="004152AD" w:rsidRDefault="00000000">
      <w:pPr>
        <w:pStyle w:val="PargrafodaLista"/>
        <w:numPr>
          <w:ilvl w:val="0"/>
          <w:numId w:val="19"/>
        </w:numPr>
        <w:tabs>
          <w:tab w:val="left" w:pos="430"/>
        </w:tabs>
        <w:ind w:left="0" w:right="-21" w:firstLine="0"/>
        <w:jc w:val="both"/>
        <w:rPr>
          <w:rFonts w:hint="eastAsia"/>
        </w:rPr>
      </w:pPr>
      <w:r>
        <w:rPr>
          <w:rFonts w:ascii="Verdana" w:hAnsi="Verdana" w:cs="Verdana"/>
          <w:spacing w:val="-2"/>
          <w:sz w:val="20"/>
          <w:szCs w:val="20"/>
        </w:rPr>
        <w:t>Multa:</w:t>
      </w:r>
    </w:p>
    <w:p w14:paraId="242F1895" w14:textId="77777777" w:rsidR="004152AD" w:rsidRDefault="00000000">
      <w:pPr>
        <w:pStyle w:val="PargrafodaLista"/>
        <w:numPr>
          <w:ilvl w:val="0"/>
          <w:numId w:val="19"/>
        </w:numPr>
        <w:tabs>
          <w:tab w:val="left" w:pos="430"/>
        </w:tabs>
        <w:ind w:left="0" w:right="-21" w:firstLine="0"/>
        <w:jc w:val="both"/>
        <w:rPr>
          <w:rFonts w:hint="eastAsia"/>
        </w:rPr>
      </w:pPr>
      <w:r>
        <w:rPr>
          <w:rFonts w:ascii="Verdana" w:hAnsi="Verdana" w:cs="Verdana"/>
          <w:sz w:val="20"/>
          <w:szCs w:val="20"/>
        </w:rPr>
        <w:t>Moratória de 1% (um por cento) por dia de atraso injustificado sobre o valor da parcela inadimplida, até o limite de</w:t>
      </w:r>
      <w:r>
        <w:rPr>
          <w:rFonts w:ascii="Verdana" w:hAnsi="Verdana" w:cs="Verdana"/>
          <w:spacing w:val="40"/>
          <w:sz w:val="20"/>
          <w:szCs w:val="20"/>
        </w:rPr>
        <w:t xml:space="preserve"> </w:t>
      </w:r>
      <w:r>
        <w:rPr>
          <w:rFonts w:ascii="Verdana" w:hAnsi="Verdana" w:cs="Verdana"/>
          <w:sz w:val="20"/>
          <w:szCs w:val="20"/>
        </w:rPr>
        <w:t>30 (trinta) dias;</w:t>
      </w:r>
    </w:p>
    <w:p w14:paraId="3DCECDFE" w14:textId="77777777" w:rsidR="004152AD" w:rsidRDefault="00000000">
      <w:pPr>
        <w:pStyle w:val="PargrafodaLista"/>
        <w:numPr>
          <w:ilvl w:val="0"/>
          <w:numId w:val="19"/>
        </w:numPr>
        <w:tabs>
          <w:tab w:val="left" w:pos="430"/>
        </w:tabs>
        <w:ind w:left="0" w:right="-21" w:firstLine="0"/>
        <w:jc w:val="both"/>
        <w:rPr>
          <w:rFonts w:hint="eastAsia"/>
        </w:rPr>
      </w:pPr>
      <w:r>
        <w:rPr>
          <w:rFonts w:ascii="Verdana" w:hAnsi="Verdana" w:cs="Verdana"/>
          <w:sz w:val="20"/>
          <w:szCs w:val="20"/>
        </w:rPr>
        <w:t>Moratória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1%</w:t>
      </w:r>
      <w:r>
        <w:rPr>
          <w:rFonts w:ascii="Verdana" w:hAnsi="Verdana" w:cs="Verdana"/>
          <w:spacing w:val="-15"/>
          <w:sz w:val="20"/>
          <w:szCs w:val="20"/>
        </w:rPr>
        <w:t xml:space="preserve"> </w:t>
      </w:r>
      <w:r>
        <w:rPr>
          <w:rFonts w:ascii="Verdana" w:hAnsi="Verdana" w:cs="Verdana"/>
          <w:sz w:val="20"/>
          <w:szCs w:val="20"/>
        </w:rPr>
        <w:t>(um</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cento)</w:t>
      </w:r>
      <w:r>
        <w:rPr>
          <w:rFonts w:ascii="Verdana" w:hAnsi="Verdana" w:cs="Verdana"/>
          <w:spacing w:val="-15"/>
          <w:sz w:val="20"/>
          <w:szCs w:val="20"/>
        </w:rPr>
        <w:t xml:space="preserve"> </w:t>
      </w:r>
      <w:r>
        <w:rPr>
          <w:rFonts w:ascii="Verdana" w:hAnsi="Verdana" w:cs="Verdana"/>
          <w:sz w:val="20"/>
          <w:szCs w:val="20"/>
        </w:rPr>
        <w:t>por</w:t>
      </w:r>
      <w:r>
        <w:rPr>
          <w:rFonts w:ascii="Verdana" w:hAnsi="Verdana" w:cs="Verdana"/>
          <w:spacing w:val="-15"/>
          <w:sz w:val="20"/>
          <w:szCs w:val="20"/>
        </w:rPr>
        <w:t xml:space="preserve"> </w:t>
      </w:r>
      <w:r>
        <w:rPr>
          <w:rFonts w:ascii="Verdana" w:hAnsi="Verdana" w:cs="Verdana"/>
          <w:sz w:val="20"/>
          <w:szCs w:val="20"/>
        </w:rPr>
        <w:t>dia</w:t>
      </w:r>
      <w:r>
        <w:rPr>
          <w:rFonts w:ascii="Verdana" w:hAnsi="Verdana" w:cs="Verdana"/>
          <w:spacing w:val="-15"/>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atraso</w:t>
      </w:r>
      <w:r>
        <w:rPr>
          <w:rFonts w:ascii="Verdana" w:hAnsi="Verdana" w:cs="Verdana"/>
          <w:spacing w:val="-12"/>
          <w:sz w:val="20"/>
          <w:szCs w:val="20"/>
        </w:rPr>
        <w:t xml:space="preserve"> </w:t>
      </w:r>
      <w:r>
        <w:rPr>
          <w:rFonts w:ascii="Verdana" w:hAnsi="Verdana" w:cs="Verdana"/>
          <w:sz w:val="20"/>
          <w:szCs w:val="20"/>
        </w:rPr>
        <w:t>injustificado</w:t>
      </w:r>
      <w:r>
        <w:rPr>
          <w:rFonts w:ascii="Verdana" w:hAnsi="Verdana" w:cs="Verdana"/>
          <w:spacing w:val="-14"/>
          <w:sz w:val="20"/>
          <w:szCs w:val="20"/>
        </w:rPr>
        <w:t xml:space="preserve"> </w:t>
      </w:r>
      <w:r>
        <w:rPr>
          <w:rFonts w:ascii="Verdana" w:hAnsi="Verdana" w:cs="Verdana"/>
          <w:sz w:val="20"/>
          <w:szCs w:val="20"/>
        </w:rPr>
        <w:t>sobre</w:t>
      </w:r>
      <w:r>
        <w:rPr>
          <w:rFonts w:ascii="Verdana" w:hAnsi="Verdana" w:cs="Verdana"/>
          <w:spacing w:val="-15"/>
          <w:sz w:val="20"/>
          <w:szCs w:val="20"/>
        </w:rPr>
        <w:t xml:space="preserve"> </w:t>
      </w:r>
      <w:r>
        <w:rPr>
          <w:rFonts w:ascii="Verdana" w:hAnsi="Verdana" w:cs="Verdana"/>
          <w:sz w:val="20"/>
          <w:szCs w:val="20"/>
        </w:rPr>
        <w:t>o</w:t>
      </w:r>
      <w:r>
        <w:rPr>
          <w:rFonts w:ascii="Verdana" w:hAnsi="Verdana" w:cs="Verdana"/>
          <w:spacing w:val="-14"/>
          <w:sz w:val="20"/>
          <w:szCs w:val="20"/>
        </w:rPr>
        <w:t xml:space="preserve"> </w:t>
      </w:r>
      <w:r>
        <w:rPr>
          <w:rFonts w:ascii="Verdana" w:hAnsi="Verdana" w:cs="Verdana"/>
          <w:sz w:val="20"/>
          <w:szCs w:val="20"/>
        </w:rPr>
        <w:t>valor</w:t>
      </w:r>
      <w:r>
        <w:rPr>
          <w:rFonts w:ascii="Verdana" w:hAnsi="Verdana" w:cs="Verdana"/>
          <w:spacing w:val="-15"/>
          <w:sz w:val="20"/>
          <w:szCs w:val="20"/>
        </w:rPr>
        <w:t xml:space="preserve"> </w:t>
      </w:r>
      <w:r>
        <w:rPr>
          <w:rFonts w:ascii="Verdana" w:hAnsi="Verdana" w:cs="Verdana"/>
          <w:sz w:val="20"/>
          <w:szCs w:val="20"/>
        </w:rPr>
        <w:t>total</w:t>
      </w:r>
      <w:r>
        <w:rPr>
          <w:rFonts w:ascii="Verdana" w:hAnsi="Verdana" w:cs="Verdana"/>
          <w:spacing w:val="-14"/>
          <w:sz w:val="20"/>
          <w:szCs w:val="20"/>
        </w:rPr>
        <w:t xml:space="preserve"> </w:t>
      </w:r>
      <w:r>
        <w:rPr>
          <w:rFonts w:ascii="Verdana" w:hAnsi="Verdana" w:cs="Verdana"/>
          <w:sz w:val="20"/>
          <w:szCs w:val="20"/>
        </w:rPr>
        <w:t>do</w:t>
      </w:r>
      <w:r>
        <w:rPr>
          <w:rFonts w:ascii="Verdana" w:hAnsi="Verdana" w:cs="Verdana"/>
          <w:spacing w:val="-14"/>
          <w:sz w:val="20"/>
          <w:szCs w:val="20"/>
        </w:rPr>
        <w:t xml:space="preserve"> </w:t>
      </w:r>
      <w:r>
        <w:rPr>
          <w:rFonts w:ascii="Verdana" w:hAnsi="Verdana" w:cs="Verdana"/>
          <w:sz w:val="20"/>
          <w:szCs w:val="20"/>
        </w:rPr>
        <w:t>contrato, até</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máximo</w:t>
      </w:r>
      <w:r>
        <w:rPr>
          <w:rFonts w:ascii="Verdana" w:hAnsi="Verdana" w:cs="Verdana"/>
          <w:spacing w:val="-5"/>
          <w:sz w:val="20"/>
          <w:szCs w:val="20"/>
        </w:rPr>
        <w:t xml:space="preserve"> </w:t>
      </w:r>
      <w:r>
        <w:rPr>
          <w:rFonts w:ascii="Verdana" w:hAnsi="Verdana" w:cs="Verdana"/>
          <w:sz w:val="20"/>
          <w:szCs w:val="20"/>
        </w:rPr>
        <w:t>de</w:t>
      </w:r>
      <w:r>
        <w:rPr>
          <w:rFonts w:ascii="Verdana" w:hAnsi="Verdana" w:cs="Verdana"/>
          <w:spacing w:val="-4"/>
          <w:sz w:val="20"/>
          <w:szCs w:val="20"/>
        </w:rPr>
        <w:t xml:space="preserve"> </w:t>
      </w:r>
      <w:r>
        <w:rPr>
          <w:rFonts w:ascii="Verdana" w:hAnsi="Verdana" w:cs="Verdana"/>
          <w:sz w:val="20"/>
          <w:szCs w:val="20"/>
        </w:rPr>
        <w:t>30%</w:t>
      </w:r>
      <w:r>
        <w:rPr>
          <w:rFonts w:ascii="Verdana" w:hAnsi="Verdana" w:cs="Verdana"/>
          <w:spacing w:val="-3"/>
          <w:sz w:val="20"/>
          <w:szCs w:val="20"/>
        </w:rPr>
        <w:t xml:space="preserve"> </w:t>
      </w:r>
      <w:r>
        <w:rPr>
          <w:rFonts w:ascii="Verdana" w:hAnsi="Verdana" w:cs="Verdana"/>
          <w:sz w:val="20"/>
          <w:szCs w:val="20"/>
        </w:rPr>
        <w:t>(trinta</w:t>
      </w:r>
      <w:r>
        <w:rPr>
          <w:rFonts w:ascii="Verdana" w:hAnsi="Verdana" w:cs="Verdana"/>
          <w:spacing w:val="-6"/>
          <w:sz w:val="20"/>
          <w:szCs w:val="20"/>
        </w:rPr>
        <w:t xml:space="preserve"> </w:t>
      </w:r>
      <w:r>
        <w:rPr>
          <w:rFonts w:ascii="Verdana" w:hAnsi="Verdana" w:cs="Verdana"/>
          <w:sz w:val="20"/>
          <w:szCs w:val="20"/>
        </w:rPr>
        <w:t>por</w:t>
      </w:r>
      <w:r>
        <w:rPr>
          <w:rFonts w:ascii="Verdana" w:hAnsi="Verdana" w:cs="Verdana"/>
          <w:spacing w:val="-3"/>
          <w:sz w:val="20"/>
          <w:szCs w:val="20"/>
        </w:rPr>
        <w:t xml:space="preserve"> </w:t>
      </w:r>
      <w:r>
        <w:rPr>
          <w:rFonts w:ascii="Verdana" w:hAnsi="Verdana" w:cs="Verdana"/>
          <w:sz w:val="20"/>
          <w:szCs w:val="20"/>
        </w:rPr>
        <w:t>cento),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4"/>
          <w:sz w:val="20"/>
          <w:szCs w:val="20"/>
        </w:rPr>
        <w:t xml:space="preserve"> </w:t>
      </w:r>
      <w:r>
        <w:rPr>
          <w:rFonts w:ascii="Verdana" w:hAnsi="Verdana" w:cs="Verdana"/>
          <w:sz w:val="20"/>
          <w:szCs w:val="20"/>
        </w:rPr>
        <w:t>inobservância</w:t>
      </w:r>
      <w:r>
        <w:rPr>
          <w:rFonts w:ascii="Verdana" w:hAnsi="Verdana" w:cs="Verdana"/>
          <w:spacing w:val="-6"/>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prazo</w:t>
      </w:r>
      <w:r>
        <w:rPr>
          <w:rFonts w:ascii="Verdana" w:hAnsi="Verdana" w:cs="Verdana"/>
          <w:spacing w:val="-5"/>
          <w:sz w:val="20"/>
          <w:szCs w:val="20"/>
        </w:rPr>
        <w:t xml:space="preserve"> </w:t>
      </w:r>
      <w:r>
        <w:rPr>
          <w:rFonts w:ascii="Verdana" w:hAnsi="Verdana" w:cs="Verdana"/>
          <w:sz w:val="20"/>
          <w:szCs w:val="20"/>
        </w:rPr>
        <w:t>fixado</w:t>
      </w:r>
      <w:r>
        <w:rPr>
          <w:rFonts w:ascii="Verdana" w:hAnsi="Verdana" w:cs="Verdana"/>
          <w:spacing w:val="-3"/>
          <w:sz w:val="20"/>
          <w:szCs w:val="20"/>
        </w:rPr>
        <w:t xml:space="preserve"> </w:t>
      </w:r>
      <w:r>
        <w:rPr>
          <w:rFonts w:ascii="Verdana" w:hAnsi="Verdana" w:cs="Verdana"/>
          <w:sz w:val="20"/>
          <w:szCs w:val="20"/>
        </w:rPr>
        <w:t>para</w:t>
      </w:r>
      <w:r>
        <w:rPr>
          <w:rFonts w:ascii="Verdana" w:hAnsi="Verdana" w:cs="Verdana"/>
          <w:spacing w:val="-4"/>
          <w:sz w:val="20"/>
          <w:szCs w:val="20"/>
        </w:rPr>
        <w:t xml:space="preserve"> </w:t>
      </w:r>
      <w:r>
        <w:rPr>
          <w:rFonts w:ascii="Verdana" w:hAnsi="Verdana" w:cs="Verdana"/>
          <w:sz w:val="20"/>
          <w:szCs w:val="20"/>
        </w:rPr>
        <w:t>apresentação, suplementação ou reposição da garantia.</w:t>
      </w:r>
    </w:p>
    <w:p w14:paraId="41C15626" w14:textId="77777777" w:rsidR="004152AD" w:rsidRDefault="00000000">
      <w:pPr>
        <w:pStyle w:val="PargrafodaLista"/>
        <w:numPr>
          <w:ilvl w:val="1"/>
          <w:numId w:val="17"/>
        </w:numPr>
        <w:tabs>
          <w:tab w:val="left" w:pos="883"/>
          <w:tab w:val="left" w:pos="8903"/>
        </w:tabs>
        <w:ind w:left="0" w:right="-49" w:firstLine="0"/>
        <w:jc w:val="both"/>
        <w:rPr>
          <w:rFonts w:hint="eastAsia"/>
        </w:rPr>
      </w:pPr>
      <w:r>
        <w:rPr>
          <w:rFonts w:ascii="Verdana" w:hAnsi="Verdana" w:cs="Verdana"/>
          <w:sz w:val="20"/>
          <w:szCs w:val="20"/>
        </w:rPr>
        <w:t>O atraso superior a 30 (trinta) dias autoriza a</w:t>
      </w:r>
      <w:r>
        <w:rPr>
          <w:rFonts w:ascii="Verdana" w:hAnsi="Verdana" w:cs="Verdana"/>
          <w:spacing w:val="-3"/>
          <w:sz w:val="20"/>
          <w:szCs w:val="20"/>
        </w:rPr>
        <w:t xml:space="preserve"> </w:t>
      </w:r>
      <w:r>
        <w:rPr>
          <w:rFonts w:ascii="Verdana" w:hAnsi="Verdana" w:cs="Verdana"/>
          <w:sz w:val="20"/>
          <w:szCs w:val="20"/>
        </w:rPr>
        <w:t>Administração a promover a extinção do contrato por descumprimento ou cumprimento irregular de suas cláusulas, conforme dispõe o inciso I do art. 137 da Lei n. 14.133, de 2021.</w:t>
      </w:r>
    </w:p>
    <w:p w14:paraId="3112D795" w14:textId="77777777" w:rsidR="004152AD" w:rsidRDefault="00000000">
      <w:pPr>
        <w:pStyle w:val="PargrafodaLista"/>
        <w:numPr>
          <w:ilvl w:val="1"/>
          <w:numId w:val="17"/>
        </w:numPr>
        <w:tabs>
          <w:tab w:val="left" w:pos="877"/>
        </w:tabs>
        <w:ind w:left="0" w:right="7" w:firstLine="0"/>
        <w:jc w:val="both"/>
        <w:rPr>
          <w:rFonts w:hint="eastAsia"/>
        </w:rPr>
      </w:pPr>
      <w:r>
        <w:rPr>
          <w:rFonts w:ascii="Verdana" w:hAnsi="Verdana" w:cs="Verdana"/>
          <w:sz w:val="20"/>
          <w:szCs w:val="20"/>
        </w:rPr>
        <w:t>Para efeito de aplicação de multas, às infrações são atribuídos graus, de acordo com as tabelas 1 e 2:</w:t>
      </w:r>
    </w:p>
    <w:p w14:paraId="3AE5388F" w14:textId="77777777" w:rsidR="004152AD" w:rsidRDefault="004152AD">
      <w:pPr>
        <w:pStyle w:val="Corpodetexto"/>
        <w:spacing w:before="42" w:after="0" w:line="240" w:lineRule="auto"/>
        <w:jc w:val="both"/>
        <w:rPr>
          <w:rFonts w:ascii="Verdana" w:hAnsi="Verdana" w:cs="Verdana"/>
          <w:sz w:val="20"/>
          <w:szCs w:val="20"/>
        </w:rPr>
      </w:pPr>
    </w:p>
    <w:p w14:paraId="06B7A017" w14:textId="77777777" w:rsidR="004152AD" w:rsidRDefault="00000000">
      <w:pPr>
        <w:pStyle w:val="Corpodetexto"/>
        <w:spacing w:after="42" w:line="240" w:lineRule="auto"/>
        <w:jc w:val="both"/>
        <w:rPr>
          <w:rFonts w:hint="eastAsia"/>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1</w:t>
      </w:r>
    </w:p>
    <w:tbl>
      <w:tblPr>
        <w:tblW w:w="8877" w:type="dxa"/>
        <w:tblInd w:w="207" w:type="dxa"/>
        <w:tblLayout w:type="fixed"/>
        <w:tblCellMar>
          <w:left w:w="2" w:type="dxa"/>
          <w:right w:w="2" w:type="dxa"/>
        </w:tblCellMar>
        <w:tblLook w:val="04A0" w:firstRow="1" w:lastRow="0" w:firstColumn="1" w:lastColumn="0" w:noHBand="0" w:noVBand="1"/>
      </w:tblPr>
      <w:tblGrid>
        <w:gridCol w:w="924"/>
        <w:gridCol w:w="7953"/>
      </w:tblGrid>
      <w:tr w:rsidR="004152AD" w14:paraId="25486B5C" w14:textId="77777777">
        <w:trPr>
          <w:trHeight w:val="386"/>
        </w:trPr>
        <w:tc>
          <w:tcPr>
            <w:tcW w:w="924" w:type="dxa"/>
            <w:tcBorders>
              <w:top w:val="single" w:sz="2" w:space="0" w:color="000000"/>
              <w:left w:val="single" w:sz="2" w:space="0" w:color="000000"/>
              <w:bottom w:val="single" w:sz="2" w:space="0" w:color="000000"/>
              <w:right w:val="single" w:sz="2" w:space="0" w:color="000000"/>
            </w:tcBorders>
          </w:tcPr>
          <w:p w14:paraId="4D855989" w14:textId="77777777" w:rsidR="004152AD" w:rsidRDefault="00000000">
            <w:pPr>
              <w:pStyle w:val="TableParagraph"/>
              <w:widowControl w:val="0"/>
              <w:spacing w:before="54"/>
              <w:jc w:val="both"/>
            </w:pPr>
            <w:r>
              <w:rPr>
                <w:rFonts w:ascii="Verdana" w:hAnsi="Verdana" w:cs="Verdana"/>
                <w:spacing w:val="-4"/>
                <w:sz w:val="20"/>
                <w:szCs w:val="20"/>
              </w:rPr>
              <w:t>GRAU</w:t>
            </w:r>
          </w:p>
        </w:tc>
        <w:tc>
          <w:tcPr>
            <w:tcW w:w="7952" w:type="dxa"/>
            <w:tcBorders>
              <w:top w:val="single" w:sz="2" w:space="0" w:color="000000"/>
              <w:left w:val="single" w:sz="2" w:space="0" w:color="000000"/>
              <w:bottom w:val="single" w:sz="2" w:space="0" w:color="000000"/>
              <w:right w:val="single" w:sz="2" w:space="0" w:color="000000"/>
            </w:tcBorders>
          </w:tcPr>
          <w:p w14:paraId="0FC8CC0B" w14:textId="77777777" w:rsidR="004152AD" w:rsidRDefault="00000000">
            <w:pPr>
              <w:pStyle w:val="TableParagraph"/>
              <w:widowControl w:val="0"/>
              <w:spacing w:before="54"/>
              <w:jc w:val="both"/>
            </w:pPr>
            <w:r>
              <w:rPr>
                <w:rFonts w:ascii="Verdana" w:hAnsi="Verdana" w:cs="Verdana"/>
                <w:spacing w:val="-2"/>
                <w:sz w:val="20"/>
                <w:szCs w:val="20"/>
              </w:rPr>
              <w:t>CORRESPONDÊNCIA</w:t>
            </w:r>
          </w:p>
        </w:tc>
      </w:tr>
      <w:tr w:rsidR="004152AD" w14:paraId="6DDAC396"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664B6616" w14:textId="77777777" w:rsidR="004152AD" w:rsidRDefault="00000000">
            <w:pPr>
              <w:pStyle w:val="TableParagraph"/>
              <w:widowControl w:val="0"/>
              <w:spacing w:before="49"/>
              <w:jc w:val="both"/>
            </w:pPr>
            <w:r>
              <w:rPr>
                <w:rFonts w:ascii="Verdana" w:hAnsi="Verdana" w:cs="Verdana"/>
                <w:spacing w:val="-10"/>
                <w:sz w:val="20"/>
                <w:szCs w:val="20"/>
              </w:rPr>
              <w:t>1</w:t>
            </w:r>
          </w:p>
        </w:tc>
        <w:tc>
          <w:tcPr>
            <w:tcW w:w="7952" w:type="dxa"/>
            <w:tcBorders>
              <w:top w:val="single" w:sz="2" w:space="0" w:color="000000"/>
              <w:left w:val="single" w:sz="2" w:space="0" w:color="000000"/>
              <w:bottom w:val="single" w:sz="2" w:space="0" w:color="000000"/>
              <w:right w:val="single" w:sz="2" w:space="0" w:color="000000"/>
            </w:tcBorders>
          </w:tcPr>
          <w:p w14:paraId="759846A3" w14:textId="77777777" w:rsidR="004152AD" w:rsidRDefault="00000000">
            <w:pPr>
              <w:pStyle w:val="TableParagraph"/>
              <w:widowControl w:val="0"/>
              <w:spacing w:before="49"/>
              <w:jc w:val="both"/>
            </w:pPr>
            <w:r>
              <w:rPr>
                <w:rFonts w:ascii="Verdana" w:hAnsi="Verdana" w:cs="Verdana"/>
                <w:spacing w:val="-4"/>
                <w:sz w:val="20"/>
                <w:szCs w:val="20"/>
              </w:rPr>
              <w:t>0,2%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298DC60C" w14:textId="77777777">
        <w:trPr>
          <w:trHeight w:val="379"/>
        </w:trPr>
        <w:tc>
          <w:tcPr>
            <w:tcW w:w="924" w:type="dxa"/>
            <w:tcBorders>
              <w:top w:val="single" w:sz="2" w:space="0" w:color="000000"/>
              <w:left w:val="single" w:sz="2" w:space="0" w:color="000000"/>
              <w:bottom w:val="single" w:sz="2" w:space="0" w:color="000000"/>
              <w:right w:val="single" w:sz="2" w:space="0" w:color="000000"/>
            </w:tcBorders>
          </w:tcPr>
          <w:p w14:paraId="7C8E52BD" w14:textId="77777777" w:rsidR="004152AD" w:rsidRDefault="00000000">
            <w:pPr>
              <w:pStyle w:val="TableParagraph"/>
              <w:widowControl w:val="0"/>
              <w:spacing w:before="49"/>
              <w:jc w:val="both"/>
            </w:pPr>
            <w:r>
              <w:rPr>
                <w:rFonts w:ascii="Verdana" w:hAnsi="Verdana" w:cs="Verdana"/>
                <w:spacing w:val="-10"/>
                <w:sz w:val="20"/>
                <w:szCs w:val="20"/>
              </w:rPr>
              <w:t>2</w:t>
            </w:r>
          </w:p>
        </w:tc>
        <w:tc>
          <w:tcPr>
            <w:tcW w:w="7952" w:type="dxa"/>
            <w:tcBorders>
              <w:top w:val="single" w:sz="2" w:space="0" w:color="000000"/>
              <w:left w:val="single" w:sz="2" w:space="0" w:color="000000"/>
              <w:bottom w:val="single" w:sz="2" w:space="0" w:color="000000"/>
              <w:right w:val="single" w:sz="2" w:space="0" w:color="000000"/>
            </w:tcBorders>
          </w:tcPr>
          <w:p w14:paraId="7B092999" w14:textId="77777777" w:rsidR="004152AD" w:rsidRDefault="00000000">
            <w:pPr>
              <w:pStyle w:val="TableParagraph"/>
              <w:widowControl w:val="0"/>
              <w:spacing w:before="49"/>
              <w:jc w:val="both"/>
            </w:pPr>
            <w:r>
              <w:rPr>
                <w:rFonts w:ascii="Verdana" w:hAnsi="Verdana" w:cs="Verdana"/>
                <w:spacing w:val="-4"/>
                <w:sz w:val="20"/>
                <w:szCs w:val="20"/>
              </w:rPr>
              <w:t>0,4%</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57E388F2" w14:textId="77777777">
        <w:trPr>
          <w:trHeight w:val="382"/>
        </w:trPr>
        <w:tc>
          <w:tcPr>
            <w:tcW w:w="924" w:type="dxa"/>
            <w:tcBorders>
              <w:top w:val="single" w:sz="2" w:space="0" w:color="000000"/>
              <w:left w:val="single" w:sz="2" w:space="0" w:color="000000"/>
              <w:bottom w:val="single" w:sz="2" w:space="0" w:color="000000"/>
              <w:right w:val="single" w:sz="2" w:space="0" w:color="000000"/>
            </w:tcBorders>
          </w:tcPr>
          <w:p w14:paraId="3EF390C1" w14:textId="77777777" w:rsidR="004152AD" w:rsidRDefault="00000000">
            <w:pPr>
              <w:pStyle w:val="TableParagraph"/>
              <w:widowControl w:val="0"/>
              <w:spacing w:before="50"/>
              <w:jc w:val="both"/>
            </w:pPr>
            <w:r>
              <w:rPr>
                <w:rFonts w:ascii="Verdana" w:hAnsi="Verdana" w:cs="Verdana"/>
                <w:spacing w:val="-10"/>
                <w:sz w:val="20"/>
                <w:szCs w:val="20"/>
              </w:rPr>
              <w:t>3</w:t>
            </w:r>
          </w:p>
        </w:tc>
        <w:tc>
          <w:tcPr>
            <w:tcW w:w="7952" w:type="dxa"/>
            <w:tcBorders>
              <w:top w:val="single" w:sz="2" w:space="0" w:color="000000"/>
              <w:left w:val="single" w:sz="2" w:space="0" w:color="000000"/>
              <w:bottom w:val="single" w:sz="2" w:space="0" w:color="000000"/>
              <w:right w:val="single" w:sz="2" w:space="0" w:color="000000"/>
            </w:tcBorders>
          </w:tcPr>
          <w:p w14:paraId="21050026" w14:textId="77777777" w:rsidR="004152AD" w:rsidRDefault="00000000">
            <w:pPr>
              <w:pStyle w:val="TableParagraph"/>
              <w:widowControl w:val="0"/>
              <w:spacing w:before="50"/>
              <w:jc w:val="both"/>
            </w:pPr>
            <w:r>
              <w:rPr>
                <w:rFonts w:ascii="Verdana" w:hAnsi="Verdana" w:cs="Verdana"/>
                <w:spacing w:val="-4"/>
                <w:sz w:val="20"/>
                <w:szCs w:val="20"/>
              </w:rPr>
              <w:t>0,8%</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30FB9686"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4F098F45" w14:textId="77777777" w:rsidR="004152AD" w:rsidRDefault="00000000">
            <w:pPr>
              <w:pStyle w:val="TableParagraph"/>
              <w:widowControl w:val="0"/>
              <w:spacing w:before="49"/>
              <w:jc w:val="both"/>
            </w:pPr>
            <w:r>
              <w:rPr>
                <w:rFonts w:ascii="Verdana" w:hAnsi="Verdana" w:cs="Verdana"/>
                <w:spacing w:val="-10"/>
                <w:sz w:val="20"/>
                <w:szCs w:val="20"/>
              </w:rPr>
              <w:t>4</w:t>
            </w:r>
          </w:p>
        </w:tc>
        <w:tc>
          <w:tcPr>
            <w:tcW w:w="7952" w:type="dxa"/>
            <w:tcBorders>
              <w:top w:val="single" w:sz="2" w:space="0" w:color="000000"/>
              <w:left w:val="single" w:sz="2" w:space="0" w:color="000000"/>
              <w:bottom w:val="single" w:sz="2" w:space="0" w:color="000000"/>
              <w:right w:val="single" w:sz="2" w:space="0" w:color="000000"/>
            </w:tcBorders>
          </w:tcPr>
          <w:p w14:paraId="3CCA1E5C" w14:textId="77777777" w:rsidR="004152AD" w:rsidRDefault="00000000">
            <w:pPr>
              <w:pStyle w:val="TableParagraph"/>
              <w:widowControl w:val="0"/>
              <w:spacing w:before="49"/>
              <w:jc w:val="both"/>
            </w:pPr>
            <w:r>
              <w:rPr>
                <w:rFonts w:ascii="Verdana" w:hAnsi="Verdana" w:cs="Verdana"/>
                <w:spacing w:val="-4"/>
                <w:sz w:val="20"/>
                <w:szCs w:val="20"/>
              </w:rPr>
              <w:t>1,6%</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r w:rsidR="004152AD" w14:paraId="5C4FB5CC" w14:textId="77777777">
        <w:trPr>
          <w:trHeight w:val="381"/>
        </w:trPr>
        <w:tc>
          <w:tcPr>
            <w:tcW w:w="924" w:type="dxa"/>
            <w:tcBorders>
              <w:top w:val="single" w:sz="2" w:space="0" w:color="000000"/>
              <w:left w:val="single" w:sz="2" w:space="0" w:color="000000"/>
              <w:bottom w:val="single" w:sz="2" w:space="0" w:color="000000"/>
              <w:right w:val="single" w:sz="2" w:space="0" w:color="000000"/>
            </w:tcBorders>
          </w:tcPr>
          <w:p w14:paraId="3ECA6A1F" w14:textId="77777777" w:rsidR="004152AD" w:rsidRDefault="00000000">
            <w:pPr>
              <w:pStyle w:val="TableParagraph"/>
              <w:widowControl w:val="0"/>
              <w:spacing w:before="49"/>
              <w:jc w:val="both"/>
            </w:pPr>
            <w:r>
              <w:rPr>
                <w:rFonts w:ascii="Verdana" w:hAnsi="Verdana" w:cs="Verdana"/>
                <w:spacing w:val="-10"/>
                <w:sz w:val="20"/>
                <w:szCs w:val="20"/>
              </w:rPr>
              <w:t>5</w:t>
            </w:r>
          </w:p>
        </w:tc>
        <w:tc>
          <w:tcPr>
            <w:tcW w:w="7952" w:type="dxa"/>
            <w:tcBorders>
              <w:top w:val="single" w:sz="2" w:space="0" w:color="000000"/>
              <w:left w:val="single" w:sz="2" w:space="0" w:color="000000"/>
              <w:bottom w:val="single" w:sz="2" w:space="0" w:color="000000"/>
              <w:right w:val="single" w:sz="2" w:space="0" w:color="000000"/>
            </w:tcBorders>
          </w:tcPr>
          <w:p w14:paraId="76560020" w14:textId="77777777" w:rsidR="004152AD" w:rsidRDefault="00000000">
            <w:pPr>
              <w:pStyle w:val="TableParagraph"/>
              <w:widowControl w:val="0"/>
              <w:spacing w:before="49"/>
              <w:jc w:val="both"/>
            </w:pPr>
            <w:r>
              <w:rPr>
                <w:rFonts w:ascii="Verdana" w:hAnsi="Verdana" w:cs="Verdana"/>
                <w:spacing w:val="-4"/>
                <w:sz w:val="20"/>
                <w:szCs w:val="20"/>
              </w:rPr>
              <w:t>3,2%</w:t>
            </w:r>
            <w:r>
              <w:rPr>
                <w:rFonts w:ascii="Verdana" w:hAnsi="Verdana" w:cs="Verdana"/>
                <w:spacing w:val="-2"/>
                <w:sz w:val="20"/>
                <w:szCs w:val="20"/>
              </w:rPr>
              <w:t xml:space="preserve"> </w:t>
            </w:r>
            <w:r>
              <w:rPr>
                <w:rFonts w:ascii="Verdana" w:hAnsi="Verdana" w:cs="Verdana"/>
                <w:spacing w:val="-4"/>
                <w:sz w:val="20"/>
                <w:szCs w:val="20"/>
              </w:rPr>
              <w:t>ao dia</w:t>
            </w:r>
            <w:r>
              <w:rPr>
                <w:rFonts w:ascii="Verdana" w:hAnsi="Verdana" w:cs="Verdana"/>
                <w:spacing w:val="-1"/>
                <w:sz w:val="20"/>
                <w:szCs w:val="20"/>
              </w:rPr>
              <w:t xml:space="preserve"> </w:t>
            </w:r>
            <w:r>
              <w:rPr>
                <w:rFonts w:ascii="Verdana" w:hAnsi="Verdana" w:cs="Verdana"/>
                <w:spacing w:val="-4"/>
                <w:sz w:val="20"/>
                <w:szCs w:val="20"/>
              </w:rPr>
              <w:t>sobre</w:t>
            </w:r>
            <w:r>
              <w:rPr>
                <w:rFonts w:ascii="Verdana" w:hAnsi="Verdana" w:cs="Verdana"/>
                <w:spacing w:val="-1"/>
                <w:sz w:val="20"/>
                <w:szCs w:val="20"/>
              </w:rPr>
              <w:t xml:space="preserve"> </w:t>
            </w:r>
            <w:r>
              <w:rPr>
                <w:rFonts w:ascii="Verdana" w:hAnsi="Verdana" w:cs="Verdana"/>
                <w:spacing w:val="-4"/>
                <w:sz w:val="20"/>
                <w:szCs w:val="20"/>
              </w:rPr>
              <w:t xml:space="preserve">o valor mensal do </w:t>
            </w:r>
            <w:r>
              <w:rPr>
                <w:rFonts w:ascii="Verdana" w:hAnsi="Verdana" w:cs="Verdana"/>
                <w:spacing w:val="-2"/>
                <w:sz w:val="20"/>
                <w:szCs w:val="20"/>
              </w:rPr>
              <w:t>contrato</w:t>
            </w:r>
          </w:p>
        </w:tc>
      </w:tr>
    </w:tbl>
    <w:p w14:paraId="78FE3BC8" w14:textId="77777777" w:rsidR="004152AD" w:rsidRDefault="004152AD">
      <w:pPr>
        <w:pStyle w:val="Corpodetexto"/>
        <w:spacing w:line="240" w:lineRule="auto"/>
        <w:jc w:val="both"/>
        <w:rPr>
          <w:rFonts w:ascii="Verdana" w:hAnsi="Verdana" w:cs="Verdana"/>
          <w:spacing w:val="-2"/>
          <w:sz w:val="20"/>
          <w:szCs w:val="20"/>
        </w:rPr>
      </w:pPr>
    </w:p>
    <w:p w14:paraId="4C485E58" w14:textId="77777777" w:rsidR="004152AD" w:rsidRDefault="00000000">
      <w:pPr>
        <w:pStyle w:val="Corpodetexto"/>
        <w:spacing w:line="240" w:lineRule="auto"/>
        <w:jc w:val="both"/>
        <w:rPr>
          <w:rFonts w:hint="eastAsia"/>
        </w:rPr>
      </w:pPr>
      <w:r>
        <w:rPr>
          <w:rFonts w:ascii="Verdana" w:hAnsi="Verdana" w:cs="Verdana"/>
          <w:spacing w:val="-2"/>
          <w:sz w:val="20"/>
          <w:szCs w:val="20"/>
        </w:rPr>
        <w:t>Tabela</w:t>
      </w:r>
      <w:r>
        <w:rPr>
          <w:rFonts w:ascii="Verdana" w:hAnsi="Verdana" w:cs="Verdana"/>
          <w:spacing w:val="-9"/>
          <w:sz w:val="20"/>
          <w:szCs w:val="20"/>
        </w:rPr>
        <w:t xml:space="preserve"> </w:t>
      </w:r>
      <w:r>
        <w:rPr>
          <w:rFonts w:ascii="Verdana" w:hAnsi="Verdana" w:cs="Verdana"/>
          <w:spacing w:val="-10"/>
          <w:sz w:val="20"/>
          <w:szCs w:val="20"/>
        </w:rPr>
        <w:t>2</w:t>
      </w:r>
    </w:p>
    <w:tbl>
      <w:tblPr>
        <w:tblW w:w="8875" w:type="dxa"/>
        <w:tblInd w:w="207" w:type="dxa"/>
        <w:tblLayout w:type="fixed"/>
        <w:tblCellMar>
          <w:left w:w="5" w:type="dxa"/>
          <w:right w:w="5" w:type="dxa"/>
        </w:tblCellMar>
        <w:tblLook w:val="04A0" w:firstRow="1" w:lastRow="0" w:firstColumn="1" w:lastColumn="0" w:noHBand="0" w:noVBand="1"/>
      </w:tblPr>
      <w:tblGrid>
        <w:gridCol w:w="891"/>
        <w:gridCol w:w="47"/>
        <w:gridCol w:w="7013"/>
        <w:gridCol w:w="924"/>
      </w:tblGrid>
      <w:tr w:rsidR="004152AD" w14:paraId="48EFC572" w14:textId="77777777">
        <w:trPr>
          <w:trHeight w:val="386"/>
        </w:trPr>
        <w:tc>
          <w:tcPr>
            <w:tcW w:w="938" w:type="dxa"/>
            <w:gridSpan w:val="2"/>
            <w:tcBorders>
              <w:top w:val="single" w:sz="4" w:space="0" w:color="000000"/>
              <w:left w:val="single" w:sz="4" w:space="0" w:color="000000"/>
              <w:bottom w:val="single" w:sz="4" w:space="0" w:color="000000"/>
              <w:right w:val="single" w:sz="4" w:space="0" w:color="000000"/>
            </w:tcBorders>
          </w:tcPr>
          <w:p w14:paraId="0F582505" w14:textId="77777777" w:rsidR="004152AD" w:rsidRDefault="00000000">
            <w:pPr>
              <w:pStyle w:val="TableParagraph"/>
              <w:widowControl w:val="0"/>
              <w:jc w:val="both"/>
            </w:pPr>
            <w:r>
              <w:rPr>
                <w:rFonts w:ascii="Verdana" w:hAnsi="Verdana" w:cs="Verdana"/>
                <w:spacing w:val="-4"/>
                <w:sz w:val="20"/>
                <w:szCs w:val="20"/>
              </w:rPr>
              <w:t>ITEM</w:t>
            </w:r>
          </w:p>
        </w:tc>
        <w:tc>
          <w:tcPr>
            <w:tcW w:w="7013" w:type="dxa"/>
            <w:tcBorders>
              <w:top w:val="single" w:sz="4" w:space="0" w:color="000000"/>
              <w:left w:val="single" w:sz="4" w:space="0" w:color="000000"/>
              <w:bottom w:val="single" w:sz="4" w:space="0" w:color="000000"/>
              <w:right w:val="single" w:sz="4" w:space="0" w:color="000000"/>
            </w:tcBorders>
          </w:tcPr>
          <w:p w14:paraId="4390FC7E" w14:textId="77777777" w:rsidR="004152AD" w:rsidRDefault="00000000">
            <w:pPr>
              <w:pStyle w:val="TableParagraph"/>
              <w:widowControl w:val="0"/>
              <w:jc w:val="both"/>
            </w:pPr>
            <w:r>
              <w:rPr>
                <w:rFonts w:ascii="Verdana" w:hAnsi="Verdana" w:cs="Verdana"/>
                <w:spacing w:val="-2"/>
                <w:sz w:val="20"/>
                <w:szCs w:val="20"/>
              </w:rPr>
              <w:t>DESCRIÇÃO</w:t>
            </w:r>
          </w:p>
        </w:tc>
        <w:tc>
          <w:tcPr>
            <w:tcW w:w="924" w:type="dxa"/>
            <w:tcBorders>
              <w:top w:val="single" w:sz="4" w:space="0" w:color="000000"/>
              <w:left w:val="single" w:sz="4" w:space="0" w:color="000000"/>
              <w:bottom w:val="single" w:sz="4" w:space="0" w:color="000000"/>
              <w:right w:val="single" w:sz="4" w:space="0" w:color="000000"/>
            </w:tcBorders>
          </w:tcPr>
          <w:p w14:paraId="2C335926" w14:textId="77777777" w:rsidR="004152AD" w:rsidRDefault="00000000">
            <w:pPr>
              <w:pStyle w:val="TableParagraph"/>
              <w:widowControl w:val="0"/>
              <w:jc w:val="both"/>
            </w:pPr>
            <w:r>
              <w:rPr>
                <w:rFonts w:ascii="Verdana" w:hAnsi="Verdana" w:cs="Verdana"/>
                <w:spacing w:val="-4"/>
                <w:sz w:val="20"/>
                <w:szCs w:val="20"/>
              </w:rPr>
              <w:t>GRAU</w:t>
            </w:r>
          </w:p>
        </w:tc>
      </w:tr>
      <w:tr w:rsidR="004152AD" w14:paraId="289BB576" w14:textId="77777777">
        <w:trPr>
          <w:trHeight w:val="381"/>
        </w:trPr>
        <w:tc>
          <w:tcPr>
            <w:tcW w:w="938" w:type="dxa"/>
            <w:gridSpan w:val="2"/>
            <w:tcBorders>
              <w:top w:val="single" w:sz="4" w:space="0" w:color="000000"/>
              <w:left w:val="single" w:sz="4" w:space="0" w:color="000000"/>
              <w:bottom w:val="single" w:sz="4" w:space="0" w:color="000000"/>
              <w:right w:val="single" w:sz="4" w:space="0" w:color="000000"/>
            </w:tcBorders>
          </w:tcPr>
          <w:p w14:paraId="31767A8F" w14:textId="77777777" w:rsidR="004152AD" w:rsidRDefault="00000000">
            <w:pPr>
              <w:pStyle w:val="TableParagraph"/>
              <w:widowControl w:val="0"/>
              <w:jc w:val="both"/>
            </w:pPr>
            <w:r>
              <w:rPr>
                <w:rFonts w:ascii="Verdana" w:hAnsi="Verdana" w:cs="Verdana"/>
                <w:spacing w:val="-10"/>
                <w:sz w:val="20"/>
                <w:szCs w:val="20"/>
              </w:rPr>
              <w:t>1</w:t>
            </w:r>
          </w:p>
        </w:tc>
        <w:tc>
          <w:tcPr>
            <w:tcW w:w="7013" w:type="dxa"/>
            <w:tcBorders>
              <w:top w:val="single" w:sz="4" w:space="0" w:color="000000"/>
              <w:left w:val="single" w:sz="4" w:space="0" w:color="000000"/>
              <w:bottom w:val="single" w:sz="4" w:space="0" w:color="000000"/>
              <w:right w:val="single" w:sz="4" w:space="0" w:color="000000"/>
            </w:tcBorders>
          </w:tcPr>
          <w:p w14:paraId="2948991E" w14:textId="77777777" w:rsidR="004152AD" w:rsidRDefault="00000000">
            <w:pPr>
              <w:pStyle w:val="TableParagraph"/>
              <w:widowControl w:val="0"/>
              <w:jc w:val="both"/>
            </w:pPr>
            <w:r>
              <w:rPr>
                <w:rFonts w:ascii="Verdana" w:hAnsi="Verdana" w:cs="Verdana"/>
                <w:sz w:val="20"/>
                <w:szCs w:val="20"/>
              </w:rPr>
              <w:t>Permitir</w:t>
            </w:r>
            <w:r>
              <w:rPr>
                <w:rFonts w:ascii="Verdana" w:hAnsi="Verdana" w:cs="Verdana"/>
                <w:spacing w:val="24"/>
                <w:sz w:val="20"/>
                <w:szCs w:val="20"/>
              </w:rPr>
              <w:t xml:space="preserve"> </w:t>
            </w:r>
            <w:r>
              <w:rPr>
                <w:rFonts w:ascii="Verdana" w:hAnsi="Verdana" w:cs="Verdana"/>
                <w:sz w:val="20"/>
                <w:szCs w:val="20"/>
              </w:rPr>
              <w:t>situação</w:t>
            </w:r>
            <w:r>
              <w:rPr>
                <w:rFonts w:ascii="Verdana" w:hAnsi="Verdana" w:cs="Verdana"/>
                <w:spacing w:val="25"/>
                <w:sz w:val="20"/>
                <w:szCs w:val="20"/>
              </w:rPr>
              <w:t xml:space="preserve"> </w:t>
            </w:r>
            <w:r>
              <w:rPr>
                <w:rFonts w:ascii="Verdana" w:hAnsi="Verdana" w:cs="Verdana"/>
                <w:sz w:val="20"/>
                <w:szCs w:val="20"/>
              </w:rPr>
              <w:t>que</w:t>
            </w:r>
            <w:r>
              <w:rPr>
                <w:rFonts w:ascii="Verdana" w:hAnsi="Verdana" w:cs="Verdana"/>
                <w:spacing w:val="24"/>
                <w:sz w:val="20"/>
                <w:szCs w:val="20"/>
              </w:rPr>
              <w:t xml:space="preserve"> </w:t>
            </w:r>
            <w:r>
              <w:rPr>
                <w:rFonts w:ascii="Verdana" w:hAnsi="Verdana" w:cs="Verdana"/>
                <w:sz w:val="20"/>
                <w:szCs w:val="20"/>
              </w:rPr>
              <w:t>crie</w:t>
            </w:r>
            <w:r>
              <w:rPr>
                <w:rFonts w:ascii="Verdana" w:hAnsi="Verdana" w:cs="Verdana"/>
                <w:spacing w:val="24"/>
                <w:sz w:val="20"/>
                <w:szCs w:val="20"/>
              </w:rPr>
              <w:t xml:space="preserve"> </w:t>
            </w:r>
            <w:r>
              <w:rPr>
                <w:rFonts w:ascii="Verdana" w:hAnsi="Verdana" w:cs="Verdana"/>
                <w:sz w:val="20"/>
                <w:szCs w:val="20"/>
              </w:rPr>
              <w:t>a</w:t>
            </w:r>
            <w:r>
              <w:rPr>
                <w:rFonts w:ascii="Verdana" w:hAnsi="Verdana" w:cs="Verdana"/>
                <w:spacing w:val="25"/>
                <w:sz w:val="20"/>
                <w:szCs w:val="20"/>
              </w:rPr>
              <w:t xml:space="preserve"> </w:t>
            </w:r>
            <w:r>
              <w:rPr>
                <w:rFonts w:ascii="Verdana" w:hAnsi="Verdana" w:cs="Verdana"/>
                <w:sz w:val="20"/>
                <w:szCs w:val="20"/>
              </w:rPr>
              <w:t>possibilidade</w:t>
            </w:r>
            <w:r>
              <w:rPr>
                <w:rFonts w:ascii="Verdana" w:hAnsi="Verdana" w:cs="Verdana"/>
                <w:spacing w:val="23"/>
                <w:sz w:val="20"/>
                <w:szCs w:val="20"/>
              </w:rPr>
              <w:t xml:space="preserve"> </w:t>
            </w:r>
            <w:r>
              <w:rPr>
                <w:rFonts w:ascii="Verdana" w:hAnsi="Verdana" w:cs="Verdana"/>
                <w:sz w:val="20"/>
                <w:szCs w:val="20"/>
              </w:rPr>
              <w:t>de</w:t>
            </w:r>
            <w:r>
              <w:rPr>
                <w:rFonts w:ascii="Verdana" w:hAnsi="Verdana" w:cs="Verdana"/>
                <w:spacing w:val="24"/>
                <w:sz w:val="20"/>
                <w:szCs w:val="20"/>
              </w:rPr>
              <w:t xml:space="preserve"> </w:t>
            </w:r>
            <w:r>
              <w:rPr>
                <w:rFonts w:ascii="Verdana" w:hAnsi="Verdana" w:cs="Verdana"/>
                <w:sz w:val="20"/>
                <w:szCs w:val="20"/>
              </w:rPr>
              <w:t>causar</w:t>
            </w:r>
            <w:r>
              <w:rPr>
                <w:rFonts w:ascii="Verdana" w:hAnsi="Verdana" w:cs="Verdana"/>
                <w:spacing w:val="24"/>
                <w:sz w:val="20"/>
                <w:szCs w:val="20"/>
              </w:rPr>
              <w:t xml:space="preserve"> </w:t>
            </w:r>
            <w:r>
              <w:rPr>
                <w:rFonts w:ascii="Verdana" w:hAnsi="Verdana" w:cs="Verdana"/>
                <w:sz w:val="20"/>
                <w:szCs w:val="20"/>
              </w:rPr>
              <w:t>dano</w:t>
            </w:r>
            <w:r>
              <w:rPr>
                <w:rFonts w:ascii="Verdana" w:hAnsi="Verdana" w:cs="Verdana"/>
                <w:spacing w:val="26"/>
                <w:sz w:val="20"/>
                <w:szCs w:val="20"/>
              </w:rPr>
              <w:t xml:space="preserve"> </w:t>
            </w:r>
            <w:r>
              <w:rPr>
                <w:rFonts w:ascii="Verdana" w:hAnsi="Verdana" w:cs="Verdana"/>
                <w:spacing w:val="-2"/>
                <w:sz w:val="20"/>
                <w:szCs w:val="20"/>
              </w:rPr>
              <w:t>físico,</w:t>
            </w:r>
          </w:p>
        </w:tc>
        <w:tc>
          <w:tcPr>
            <w:tcW w:w="924" w:type="dxa"/>
            <w:tcBorders>
              <w:top w:val="single" w:sz="4" w:space="0" w:color="000000"/>
              <w:left w:val="single" w:sz="4" w:space="0" w:color="000000"/>
              <w:bottom w:val="single" w:sz="4" w:space="0" w:color="000000"/>
              <w:right w:val="single" w:sz="4" w:space="0" w:color="000000"/>
            </w:tcBorders>
          </w:tcPr>
          <w:p w14:paraId="6126CD38" w14:textId="77777777" w:rsidR="004152AD" w:rsidRDefault="00000000">
            <w:pPr>
              <w:pStyle w:val="TableParagraph"/>
              <w:widowControl w:val="0"/>
              <w:jc w:val="both"/>
            </w:pPr>
            <w:r>
              <w:rPr>
                <w:rFonts w:ascii="Verdana" w:hAnsi="Verdana" w:cs="Verdana"/>
                <w:spacing w:val="-5"/>
                <w:sz w:val="20"/>
                <w:szCs w:val="20"/>
              </w:rPr>
              <w:t>05</w:t>
            </w:r>
          </w:p>
        </w:tc>
      </w:tr>
      <w:tr w:rsidR="004152AD" w14:paraId="3B1B2B53" w14:textId="77777777">
        <w:trPr>
          <w:trHeight w:val="386"/>
        </w:trPr>
        <w:tc>
          <w:tcPr>
            <w:tcW w:w="891" w:type="dxa"/>
            <w:tcBorders>
              <w:top w:val="single" w:sz="4" w:space="0" w:color="000000"/>
              <w:left w:val="single" w:sz="4" w:space="0" w:color="000000"/>
              <w:bottom w:val="single" w:sz="4" w:space="0" w:color="000000"/>
              <w:right w:val="single" w:sz="4" w:space="0" w:color="000000"/>
            </w:tcBorders>
          </w:tcPr>
          <w:p w14:paraId="788D3AB8" w14:textId="77777777" w:rsidR="004152AD" w:rsidRDefault="004152AD">
            <w:pPr>
              <w:pStyle w:val="TableParagraph"/>
              <w:widowControl w:val="0"/>
              <w:snapToGrid w:val="0"/>
              <w:jc w:val="both"/>
              <w:rPr>
                <w:rFonts w:ascii="Verdana" w:hAnsi="Verdana" w:cs="Verdana"/>
                <w:spacing w:val="-4"/>
                <w:sz w:val="20"/>
                <w:szCs w:val="20"/>
              </w:rPr>
            </w:pPr>
          </w:p>
        </w:tc>
        <w:tc>
          <w:tcPr>
            <w:tcW w:w="7060" w:type="dxa"/>
            <w:gridSpan w:val="2"/>
            <w:tcBorders>
              <w:top w:val="single" w:sz="4" w:space="0" w:color="000000"/>
              <w:left w:val="single" w:sz="4" w:space="0" w:color="000000"/>
              <w:bottom w:val="single" w:sz="4" w:space="0" w:color="000000"/>
              <w:right w:val="single" w:sz="4" w:space="0" w:color="000000"/>
            </w:tcBorders>
          </w:tcPr>
          <w:p w14:paraId="5D12904A" w14:textId="77777777" w:rsidR="004152AD" w:rsidRDefault="00000000">
            <w:pPr>
              <w:pStyle w:val="TableParagraph"/>
              <w:widowControl w:val="0"/>
              <w:spacing w:before="54"/>
              <w:jc w:val="both"/>
            </w:pPr>
            <w:r>
              <w:rPr>
                <w:rFonts w:ascii="Verdana" w:hAnsi="Verdana" w:cs="Verdana"/>
                <w:sz w:val="20"/>
                <w:szCs w:val="20"/>
              </w:rPr>
              <w:t>lesão</w:t>
            </w:r>
            <w:r>
              <w:rPr>
                <w:rFonts w:ascii="Verdana" w:hAnsi="Verdana" w:cs="Verdana"/>
                <w:spacing w:val="-2"/>
                <w:sz w:val="20"/>
                <w:szCs w:val="20"/>
              </w:rPr>
              <w:t xml:space="preserve"> </w:t>
            </w:r>
            <w:r>
              <w:rPr>
                <w:rFonts w:ascii="Verdana" w:hAnsi="Verdana" w:cs="Verdana"/>
                <w:sz w:val="20"/>
                <w:szCs w:val="20"/>
              </w:rPr>
              <w:t>corporal</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consequências</w:t>
            </w:r>
            <w:r>
              <w:rPr>
                <w:rFonts w:ascii="Verdana" w:hAnsi="Verdana" w:cs="Verdana"/>
                <w:spacing w:val="-2"/>
                <w:sz w:val="20"/>
                <w:szCs w:val="20"/>
              </w:rPr>
              <w:t xml:space="preserve"> </w:t>
            </w:r>
            <w:r>
              <w:rPr>
                <w:rFonts w:ascii="Verdana" w:hAnsi="Verdana" w:cs="Verdana"/>
                <w:sz w:val="20"/>
                <w:szCs w:val="20"/>
              </w:rPr>
              <w:t>letais,</w:t>
            </w:r>
            <w:r>
              <w:rPr>
                <w:rFonts w:ascii="Verdana" w:hAnsi="Verdana" w:cs="Verdana"/>
                <w:spacing w:val="-2"/>
                <w:sz w:val="20"/>
                <w:szCs w:val="20"/>
              </w:rPr>
              <w:t xml:space="preserve"> </w:t>
            </w:r>
            <w:r>
              <w:rPr>
                <w:rFonts w:ascii="Verdana" w:hAnsi="Verdana" w:cs="Verdana"/>
                <w:sz w:val="20"/>
                <w:szCs w:val="20"/>
              </w:rPr>
              <w:t>por</w:t>
            </w:r>
            <w:r>
              <w:rPr>
                <w:rFonts w:ascii="Verdana" w:hAnsi="Verdana" w:cs="Verdana"/>
                <w:spacing w:val="-1"/>
                <w:sz w:val="20"/>
                <w:szCs w:val="20"/>
              </w:rPr>
              <w:t xml:space="preserve"> </w:t>
            </w:r>
            <w:r>
              <w:rPr>
                <w:rFonts w:ascii="Verdana" w:hAnsi="Verdana" w:cs="Verdana"/>
                <w:spacing w:val="-2"/>
                <w:sz w:val="20"/>
                <w:szCs w:val="20"/>
              </w:rPr>
              <w:t>ocorrência;</w:t>
            </w:r>
          </w:p>
        </w:tc>
        <w:tc>
          <w:tcPr>
            <w:tcW w:w="924" w:type="dxa"/>
            <w:tcBorders>
              <w:top w:val="single" w:sz="4" w:space="0" w:color="000000"/>
              <w:left w:val="single" w:sz="4" w:space="0" w:color="000000"/>
              <w:bottom w:val="single" w:sz="4" w:space="0" w:color="000000"/>
              <w:right w:val="single" w:sz="4" w:space="0" w:color="000000"/>
            </w:tcBorders>
          </w:tcPr>
          <w:p w14:paraId="2C365302" w14:textId="77777777" w:rsidR="004152AD" w:rsidRDefault="004152AD">
            <w:pPr>
              <w:pStyle w:val="TableParagraph"/>
              <w:widowControl w:val="0"/>
              <w:snapToGrid w:val="0"/>
              <w:jc w:val="both"/>
              <w:rPr>
                <w:rFonts w:ascii="Verdana" w:hAnsi="Verdana" w:cs="Verdana"/>
                <w:sz w:val="20"/>
                <w:szCs w:val="20"/>
              </w:rPr>
            </w:pPr>
          </w:p>
        </w:tc>
      </w:tr>
      <w:tr w:rsidR="004152AD" w14:paraId="40CD64D2" w14:textId="77777777">
        <w:trPr>
          <w:trHeight w:val="933"/>
        </w:trPr>
        <w:tc>
          <w:tcPr>
            <w:tcW w:w="891" w:type="dxa"/>
            <w:tcBorders>
              <w:top w:val="single" w:sz="4" w:space="0" w:color="000000"/>
              <w:left w:val="single" w:sz="4" w:space="0" w:color="000000"/>
              <w:bottom w:val="single" w:sz="4" w:space="0" w:color="000000"/>
              <w:right w:val="single" w:sz="4" w:space="0" w:color="000000"/>
            </w:tcBorders>
          </w:tcPr>
          <w:p w14:paraId="1C59E074" w14:textId="77777777" w:rsidR="004152AD" w:rsidRDefault="004152AD">
            <w:pPr>
              <w:pStyle w:val="TableParagraph"/>
              <w:widowControl w:val="0"/>
              <w:snapToGrid w:val="0"/>
              <w:spacing w:before="49"/>
              <w:jc w:val="both"/>
              <w:rPr>
                <w:rFonts w:ascii="Verdana" w:hAnsi="Verdana" w:cs="Verdana"/>
                <w:spacing w:val="-4"/>
                <w:sz w:val="20"/>
                <w:szCs w:val="20"/>
              </w:rPr>
            </w:pPr>
          </w:p>
          <w:p w14:paraId="3F0478B0" w14:textId="77777777" w:rsidR="004152AD" w:rsidRDefault="00000000">
            <w:pPr>
              <w:pStyle w:val="TableParagraph"/>
              <w:widowControl w:val="0"/>
              <w:jc w:val="both"/>
            </w:pPr>
            <w:r>
              <w:rPr>
                <w:rFonts w:ascii="Verdana" w:hAnsi="Verdana" w:cs="Verdana"/>
                <w:spacing w:val="-10"/>
                <w:sz w:val="20"/>
                <w:szCs w:val="20"/>
              </w:rPr>
              <w:t>2</w:t>
            </w:r>
          </w:p>
        </w:tc>
        <w:tc>
          <w:tcPr>
            <w:tcW w:w="7060" w:type="dxa"/>
            <w:gridSpan w:val="2"/>
            <w:tcBorders>
              <w:top w:val="single" w:sz="4" w:space="0" w:color="000000"/>
              <w:left w:val="single" w:sz="4" w:space="0" w:color="000000"/>
              <w:bottom w:val="single" w:sz="4" w:space="0" w:color="000000"/>
              <w:right w:val="single" w:sz="4" w:space="0" w:color="000000"/>
            </w:tcBorders>
          </w:tcPr>
          <w:p w14:paraId="2996DAC5" w14:textId="77777777" w:rsidR="004152AD" w:rsidRDefault="00000000">
            <w:pPr>
              <w:pStyle w:val="TableParagraph"/>
              <w:widowControl w:val="0"/>
              <w:spacing w:before="49"/>
              <w:ind w:right="54"/>
              <w:jc w:val="both"/>
            </w:pPr>
            <w:r>
              <w:rPr>
                <w:rFonts w:ascii="Verdana" w:hAnsi="Verdana" w:cs="Verdana"/>
                <w:sz w:val="20"/>
                <w:szCs w:val="20"/>
              </w:rPr>
              <w:t xml:space="preserve">Suspender ou interromper, salvo motivo de força maior ou caso fortuito, os serviços contratuais por dia e por unidade de </w:t>
            </w:r>
            <w:r>
              <w:rPr>
                <w:rFonts w:ascii="Verdana" w:hAnsi="Verdana" w:cs="Verdana"/>
                <w:spacing w:val="-2"/>
                <w:sz w:val="20"/>
                <w:szCs w:val="20"/>
              </w:rPr>
              <w:t>atendimento;</w:t>
            </w:r>
          </w:p>
        </w:tc>
        <w:tc>
          <w:tcPr>
            <w:tcW w:w="924" w:type="dxa"/>
            <w:tcBorders>
              <w:top w:val="single" w:sz="4" w:space="0" w:color="000000"/>
              <w:left w:val="single" w:sz="4" w:space="0" w:color="000000"/>
              <w:bottom w:val="single" w:sz="4" w:space="0" w:color="000000"/>
              <w:right w:val="single" w:sz="4" w:space="0" w:color="000000"/>
            </w:tcBorders>
          </w:tcPr>
          <w:p w14:paraId="1B538173" w14:textId="77777777" w:rsidR="004152AD" w:rsidRDefault="004152AD">
            <w:pPr>
              <w:pStyle w:val="TableParagraph"/>
              <w:widowControl w:val="0"/>
              <w:snapToGrid w:val="0"/>
              <w:spacing w:before="49"/>
              <w:jc w:val="both"/>
              <w:rPr>
                <w:rFonts w:ascii="Verdana" w:hAnsi="Verdana" w:cs="Verdana"/>
                <w:sz w:val="20"/>
                <w:szCs w:val="20"/>
              </w:rPr>
            </w:pPr>
          </w:p>
          <w:p w14:paraId="6D99CFFF" w14:textId="77777777" w:rsidR="004152AD" w:rsidRDefault="00000000">
            <w:pPr>
              <w:pStyle w:val="TableParagraph"/>
              <w:widowControl w:val="0"/>
              <w:jc w:val="both"/>
            </w:pPr>
            <w:r>
              <w:rPr>
                <w:rFonts w:ascii="Verdana" w:hAnsi="Verdana" w:cs="Verdana"/>
                <w:spacing w:val="-5"/>
                <w:sz w:val="20"/>
                <w:szCs w:val="20"/>
              </w:rPr>
              <w:t>04</w:t>
            </w:r>
          </w:p>
        </w:tc>
      </w:tr>
      <w:tr w:rsidR="004152AD" w14:paraId="3FE4DA81"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22A19772" w14:textId="77777777" w:rsidR="004152AD" w:rsidRDefault="00000000">
            <w:pPr>
              <w:pStyle w:val="TableParagraph"/>
              <w:widowControl w:val="0"/>
              <w:spacing w:before="186"/>
              <w:jc w:val="both"/>
            </w:pPr>
            <w:r>
              <w:rPr>
                <w:rFonts w:ascii="Verdana" w:hAnsi="Verdana" w:cs="Verdana"/>
                <w:spacing w:val="-10"/>
                <w:sz w:val="20"/>
                <w:szCs w:val="20"/>
              </w:rPr>
              <w:t>3</w:t>
            </w:r>
          </w:p>
        </w:tc>
        <w:tc>
          <w:tcPr>
            <w:tcW w:w="7060" w:type="dxa"/>
            <w:gridSpan w:val="2"/>
            <w:tcBorders>
              <w:top w:val="single" w:sz="4" w:space="0" w:color="000000"/>
              <w:left w:val="single" w:sz="4" w:space="0" w:color="000000"/>
              <w:bottom w:val="single" w:sz="4" w:space="0" w:color="000000"/>
              <w:right w:val="single" w:sz="4" w:space="0" w:color="000000"/>
            </w:tcBorders>
          </w:tcPr>
          <w:p w14:paraId="2C3BAB02" w14:textId="77777777" w:rsidR="004152AD" w:rsidRDefault="00000000">
            <w:pPr>
              <w:pStyle w:val="TableParagraph"/>
              <w:widowControl w:val="0"/>
              <w:spacing w:before="49"/>
              <w:jc w:val="both"/>
            </w:pPr>
            <w:r>
              <w:rPr>
                <w:rFonts w:ascii="Verdana" w:hAnsi="Verdana" w:cs="Verdana"/>
                <w:sz w:val="20"/>
                <w:szCs w:val="20"/>
              </w:rPr>
              <w:t>Manter</w:t>
            </w:r>
            <w:r>
              <w:rPr>
                <w:rFonts w:ascii="Verdana" w:hAnsi="Verdana" w:cs="Verdana"/>
                <w:spacing w:val="38"/>
                <w:sz w:val="20"/>
                <w:szCs w:val="20"/>
              </w:rPr>
              <w:t xml:space="preserve"> </w:t>
            </w:r>
            <w:r>
              <w:rPr>
                <w:rFonts w:ascii="Verdana" w:hAnsi="Verdana" w:cs="Verdana"/>
                <w:sz w:val="20"/>
                <w:szCs w:val="20"/>
              </w:rPr>
              <w:t>funcionário</w:t>
            </w:r>
            <w:r>
              <w:rPr>
                <w:rFonts w:ascii="Verdana" w:hAnsi="Verdana" w:cs="Verdana"/>
                <w:spacing w:val="39"/>
                <w:sz w:val="20"/>
                <w:szCs w:val="20"/>
              </w:rPr>
              <w:t xml:space="preserve"> </w:t>
            </w:r>
            <w:r>
              <w:rPr>
                <w:rFonts w:ascii="Verdana" w:hAnsi="Verdana" w:cs="Verdana"/>
                <w:sz w:val="20"/>
                <w:szCs w:val="20"/>
              </w:rPr>
              <w:t>sem</w:t>
            </w:r>
            <w:r>
              <w:rPr>
                <w:rFonts w:ascii="Verdana" w:hAnsi="Verdana" w:cs="Verdana"/>
                <w:spacing w:val="40"/>
                <w:sz w:val="20"/>
                <w:szCs w:val="20"/>
              </w:rPr>
              <w:t xml:space="preserve"> </w:t>
            </w:r>
            <w:r>
              <w:rPr>
                <w:rFonts w:ascii="Verdana" w:hAnsi="Verdana" w:cs="Verdana"/>
                <w:sz w:val="20"/>
                <w:szCs w:val="20"/>
              </w:rPr>
              <w:t>qualificação</w:t>
            </w:r>
            <w:r>
              <w:rPr>
                <w:rFonts w:ascii="Verdana" w:hAnsi="Verdana" w:cs="Verdana"/>
                <w:spacing w:val="39"/>
                <w:sz w:val="20"/>
                <w:szCs w:val="20"/>
              </w:rPr>
              <w:t xml:space="preserve"> </w:t>
            </w:r>
            <w:r>
              <w:rPr>
                <w:rFonts w:ascii="Verdana" w:hAnsi="Verdana" w:cs="Verdana"/>
                <w:sz w:val="20"/>
                <w:szCs w:val="20"/>
              </w:rPr>
              <w:t>para</w:t>
            </w:r>
            <w:r>
              <w:rPr>
                <w:rFonts w:ascii="Verdana" w:hAnsi="Verdana" w:cs="Verdana"/>
                <w:spacing w:val="39"/>
                <w:sz w:val="20"/>
                <w:szCs w:val="20"/>
              </w:rPr>
              <w:t xml:space="preserve"> </w:t>
            </w:r>
            <w:r>
              <w:rPr>
                <w:rFonts w:ascii="Verdana" w:hAnsi="Verdana" w:cs="Verdana"/>
                <w:sz w:val="20"/>
                <w:szCs w:val="20"/>
              </w:rPr>
              <w:t>executar</w:t>
            </w:r>
            <w:r>
              <w:rPr>
                <w:rFonts w:ascii="Verdana" w:hAnsi="Verdana" w:cs="Verdana"/>
                <w:spacing w:val="38"/>
                <w:sz w:val="20"/>
                <w:szCs w:val="20"/>
              </w:rPr>
              <w:t xml:space="preserve"> </w:t>
            </w:r>
            <w:r>
              <w:rPr>
                <w:rFonts w:ascii="Verdana" w:hAnsi="Verdana" w:cs="Verdana"/>
                <w:sz w:val="20"/>
                <w:szCs w:val="20"/>
              </w:rPr>
              <w:t>os</w:t>
            </w:r>
            <w:r>
              <w:rPr>
                <w:rFonts w:ascii="Verdana" w:hAnsi="Verdana" w:cs="Verdana"/>
                <w:spacing w:val="39"/>
                <w:sz w:val="20"/>
                <w:szCs w:val="20"/>
              </w:rPr>
              <w:t xml:space="preserve"> </w:t>
            </w:r>
            <w:r>
              <w:rPr>
                <w:rFonts w:ascii="Verdana" w:hAnsi="Verdana" w:cs="Verdana"/>
                <w:sz w:val="20"/>
                <w:szCs w:val="20"/>
              </w:rPr>
              <w:t>serviços contratados, por empregado e por dia;</w:t>
            </w:r>
          </w:p>
        </w:tc>
        <w:tc>
          <w:tcPr>
            <w:tcW w:w="924" w:type="dxa"/>
            <w:tcBorders>
              <w:top w:val="single" w:sz="4" w:space="0" w:color="000000"/>
              <w:left w:val="single" w:sz="4" w:space="0" w:color="000000"/>
              <w:bottom w:val="single" w:sz="4" w:space="0" w:color="000000"/>
              <w:right w:val="single" w:sz="4" w:space="0" w:color="000000"/>
            </w:tcBorders>
          </w:tcPr>
          <w:p w14:paraId="081C4738" w14:textId="77777777" w:rsidR="004152AD" w:rsidRDefault="00000000">
            <w:pPr>
              <w:pStyle w:val="TableParagraph"/>
              <w:widowControl w:val="0"/>
              <w:spacing w:before="186"/>
              <w:jc w:val="both"/>
            </w:pPr>
            <w:r>
              <w:rPr>
                <w:rFonts w:ascii="Verdana" w:hAnsi="Verdana" w:cs="Verdana"/>
                <w:spacing w:val="-5"/>
                <w:sz w:val="20"/>
                <w:szCs w:val="20"/>
              </w:rPr>
              <w:t>03</w:t>
            </w:r>
          </w:p>
        </w:tc>
      </w:tr>
      <w:tr w:rsidR="004152AD" w14:paraId="34BA64DB" w14:textId="77777777">
        <w:trPr>
          <w:trHeight w:val="931"/>
        </w:trPr>
        <w:tc>
          <w:tcPr>
            <w:tcW w:w="891" w:type="dxa"/>
            <w:tcBorders>
              <w:top w:val="single" w:sz="4" w:space="0" w:color="000000"/>
              <w:left w:val="single" w:sz="4" w:space="0" w:color="000000"/>
              <w:bottom w:val="single" w:sz="4" w:space="0" w:color="000000"/>
              <w:right w:val="single" w:sz="4" w:space="0" w:color="000000"/>
            </w:tcBorders>
          </w:tcPr>
          <w:p w14:paraId="499F5251" w14:textId="77777777" w:rsidR="004152AD" w:rsidRDefault="004152AD">
            <w:pPr>
              <w:pStyle w:val="TableParagraph"/>
              <w:widowControl w:val="0"/>
              <w:snapToGrid w:val="0"/>
              <w:spacing w:before="50"/>
              <w:jc w:val="both"/>
              <w:rPr>
                <w:rFonts w:ascii="Verdana" w:hAnsi="Verdana" w:cs="Verdana"/>
                <w:spacing w:val="-4"/>
                <w:sz w:val="20"/>
                <w:szCs w:val="20"/>
              </w:rPr>
            </w:pPr>
          </w:p>
          <w:p w14:paraId="0025C3E6" w14:textId="77777777" w:rsidR="004152AD" w:rsidRDefault="00000000">
            <w:pPr>
              <w:pStyle w:val="TableParagraph"/>
              <w:widowControl w:val="0"/>
              <w:jc w:val="both"/>
            </w:pPr>
            <w:r>
              <w:rPr>
                <w:rFonts w:ascii="Verdana" w:hAnsi="Verdana" w:cs="Verdana"/>
                <w:spacing w:val="-10"/>
                <w:sz w:val="20"/>
                <w:szCs w:val="20"/>
              </w:rPr>
              <w:t>4</w:t>
            </w:r>
          </w:p>
        </w:tc>
        <w:tc>
          <w:tcPr>
            <w:tcW w:w="7060" w:type="dxa"/>
            <w:gridSpan w:val="2"/>
            <w:tcBorders>
              <w:top w:val="single" w:sz="4" w:space="0" w:color="000000"/>
              <w:left w:val="single" w:sz="4" w:space="0" w:color="000000"/>
              <w:bottom w:val="single" w:sz="4" w:space="0" w:color="000000"/>
              <w:right w:val="single" w:sz="4" w:space="0" w:color="000000"/>
            </w:tcBorders>
          </w:tcPr>
          <w:p w14:paraId="43D8F332" w14:textId="77777777" w:rsidR="004152AD" w:rsidRDefault="00000000">
            <w:pPr>
              <w:pStyle w:val="TableParagraph"/>
              <w:widowControl w:val="0"/>
              <w:spacing w:before="50"/>
              <w:jc w:val="both"/>
            </w:pPr>
            <w:r>
              <w:rPr>
                <w:rFonts w:ascii="Verdana" w:hAnsi="Verdana" w:cs="Verdana"/>
                <w:sz w:val="20"/>
                <w:szCs w:val="20"/>
              </w:rPr>
              <w:t>Recusar-se a executar serviço determinado pela fiscalização, por serviço e por dia;</w:t>
            </w:r>
          </w:p>
        </w:tc>
        <w:tc>
          <w:tcPr>
            <w:tcW w:w="924" w:type="dxa"/>
            <w:tcBorders>
              <w:top w:val="single" w:sz="4" w:space="0" w:color="000000"/>
              <w:left w:val="single" w:sz="4" w:space="0" w:color="000000"/>
              <w:bottom w:val="single" w:sz="4" w:space="0" w:color="000000"/>
              <w:right w:val="single" w:sz="4" w:space="0" w:color="000000"/>
            </w:tcBorders>
          </w:tcPr>
          <w:p w14:paraId="74F6982F" w14:textId="77777777" w:rsidR="004152AD" w:rsidRDefault="004152AD">
            <w:pPr>
              <w:pStyle w:val="TableParagraph"/>
              <w:widowControl w:val="0"/>
              <w:snapToGrid w:val="0"/>
              <w:spacing w:before="50"/>
              <w:jc w:val="both"/>
              <w:rPr>
                <w:rFonts w:ascii="Verdana" w:hAnsi="Verdana" w:cs="Verdana"/>
                <w:sz w:val="20"/>
                <w:szCs w:val="20"/>
              </w:rPr>
            </w:pPr>
          </w:p>
          <w:p w14:paraId="33393531" w14:textId="77777777" w:rsidR="004152AD" w:rsidRDefault="00000000">
            <w:pPr>
              <w:pStyle w:val="TableParagraph"/>
              <w:widowControl w:val="0"/>
              <w:jc w:val="both"/>
            </w:pPr>
            <w:r>
              <w:rPr>
                <w:rFonts w:ascii="Verdana" w:hAnsi="Verdana" w:cs="Verdana"/>
                <w:spacing w:val="-5"/>
                <w:sz w:val="20"/>
                <w:szCs w:val="20"/>
              </w:rPr>
              <w:t>02</w:t>
            </w:r>
          </w:p>
        </w:tc>
      </w:tr>
      <w:tr w:rsidR="004152AD" w14:paraId="5C9B87C2" w14:textId="77777777">
        <w:trPr>
          <w:trHeight w:val="381"/>
        </w:trPr>
        <w:tc>
          <w:tcPr>
            <w:tcW w:w="8875" w:type="dxa"/>
            <w:gridSpan w:val="4"/>
            <w:tcBorders>
              <w:top w:val="single" w:sz="4" w:space="0" w:color="000000"/>
              <w:left w:val="single" w:sz="4" w:space="0" w:color="000000"/>
              <w:bottom w:val="single" w:sz="4" w:space="0" w:color="000000"/>
              <w:right w:val="single" w:sz="4" w:space="0" w:color="000000"/>
            </w:tcBorders>
          </w:tcPr>
          <w:p w14:paraId="6DBBE70B" w14:textId="77777777" w:rsidR="004152AD" w:rsidRDefault="00000000">
            <w:pPr>
              <w:pStyle w:val="TableParagraph"/>
              <w:widowControl w:val="0"/>
              <w:spacing w:before="49"/>
              <w:jc w:val="both"/>
            </w:pPr>
            <w:r>
              <w:rPr>
                <w:rFonts w:ascii="Verdana" w:hAnsi="Verdana" w:cs="Verdana"/>
                <w:b/>
                <w:spacing w:val="-4"/>
                <w:sz w:val="20"/>
                <w:szCs w:val="20"/>
              </w:rPr>
              <w:t>Para</w:t>
            </w:r>
            <w:r>
              <w:rPr>
                <w:rFonts w:ascii="Verdana" w:hAnsi="Verdana" w:cs="Verdana"/>
                <w:b/>
                <w:spacing w:val="-7"/>
                <w:sz w:val="20"/>
                <w:szCs w:val="20"/>
              </w:rPr>
              <w:t xml:space="preserve"> </w:t>
            </w:r>
            <w:r>
              <w:rPr>
                <w:rFonts w:ascii="Verdana" w:hAnsi="Verdana" w:cs="Verdana"/>
                <w:b/>
                <w:spacing w:val="-4"/>
                <w:sz w:val="20"/>
                <w:szCs w:val="20"/>
              </w:rPr>
              <w:t>os</w:t>
            </w:r>
            <w:r>
              <w:rPr>
                <w:rFonts w:ascii="Verdana" w:hAnsi="Verdana" w:cs="Verdana"/>
                <w:b/>
                <w:spacing w:val="-6"/>
                <w:sz w:val="20"/>
                <w:szCs w:val="20"/>
              </w:rPr>
              <w:t xml:space="preserve"> </w:t>
            </w:r>
            <w:r>
              <w:rPr>
                <w:rFonts w:ascii="Verdana" w:hAnsi="Verdana" w:cs="Verdana"/>
                <w:b/>
                <w:spacing w:val="-4"/>
                <w:sz w:val="20"/>
                <w:szCs w:val="20"/>
              </w:rPr>
              <w:t>itens</w:t>
            </w:r>
            <w:r>
              <w:rPr>
                <w:rFonts w:ascii="Verdana" w:hAnsi="Verdana" w:cs="Verdana"/>
                <w:b/>
                <w:spacing w:val="-6"/>
                <w:sz w:val="20"/>
                <w:szCs w:val="20"/>
              </w:rPr>
              <w:t xml:space="preserve"> </w:t>
            </w:r>
            <w:r>
              <w:rPr>
                <w:rFonts w:ascii="Verdana" w:hAnsi="Verdana" w:cs="Verdana"/>
                <w:b/>
                <w:spacing w:val="-4"/>
                <w:sz w:val="20"/>
                <w:szCs w:val="20"/>
              </w:rPr>
              <w:t>a</w:t>
            </w:r>
            <w:r>
              <w:rPr>
                <w:rFonts w:ascii="Verdana" w:hAnsi="Verdana" w:cs="Verdana"/>
                <w:b/>
                <w:spacing w:val="-5"/>
                <w:sz w:val="20"/>
                <w:szCs w:val="20"/>
              </w:rPr>
              <w:t xml:space="preserve"> </w:t>
            </w:r>
            <w:r>
              <w:rPr>
                <w:rFonts w:ascii="Verdana" w:hAnsi="Verdana" w:cs="Verdana"/>
                <w:b/>
                <w:spacing w:val="-4"/>
                <w:sz w:val="20"/>
                <w:szCs w:val="20"/>
              </w:rPr>
              <w:t>seguir,</w:t>
            </w:r>
            <w:r>
              <w:rPr>
                <w:rFonts w:ascii="Verdana" w:hAnsi="Verdana" w:cs="Verdana"/>
                <w:b/>
                <w:spacing w:val="-5"/>
                <w:sz w:val="20"/>
                <w:szCs w:val="20"/>
              </w:rPr>
              <w:t xml:space="preserve"> </w:t>
            </w:r>
            <w:r>
              <w:rPr>
                <w:rFonts w:ascii="Verdana" w:hAnsi="Verdana" w:cs="Verdana"/>
                <w:b/>
                <w:spacing w:val="-4"/>
                <w:sz w:val="20"/>
                <w:szCs w:val="20"/>
              </w:rPr>
              <w:t>deixar</w:t>
            </w:r>
            <w:r>
              <w:rPr>
                <w:rFonts w:ascii="Verdana" w:hAnsi="Verdana" w:cs="Verdana"/>
                <w:b/>
                <w:spacing w:val="-7"/>
                <w:sz w:val="20"/>
                <w:szCs w:val="20"/>
              </w:rPr>
              <w:t xml:space="preserve"> </w:t>
            </w:r>
            <w:r>
              <w:rPr>
                <w:rFonts w:ascii="Verdana" w:hAnsi="Verdana" w:cs="Verdana"/>
                <w:b/>
                <w:spacing w:val="-5"/>
                <w:sz w:val="20"/>
                <w:szCs w:val="20"/>
              </w:rPr>
              <w:t>de:</w:t>
            </w:r>
          </w:p>
        </w:tc>
      </w:tr>
      <w:tr w:rsidR="004152AD" w14:paraId="1AC3AE1F"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55B3F391" w14:textId="77777777" w:rsidR="004152AD" w:rsidRDefault="00000000">
            <w:pPr>
              <w:pStyle w:val="TableParagraph"/>
              <w:widowControl w:val="0"/>
              <w:spacing w:before="188"/>
              <w:jc w:val="both"/>
            </w:pPr>
            <w:r>
              <w:rPr>
                <w:rFonts w:ascii="Verdana" w:hAnsi="Verdana" w:cs="Verdana"/>
                <w:spacing w:val="-10"/>
                <w:sz w:val="20"/>
                <w:szCs w:val="20"/>
              </w:rPr>
              <w:t>5</w:t>
            </w:r>
          </w:p>
        </w:tc>
        <w:tc>
          <w:tcPr>
            <w:tcW w:w="7060" w:type="dxa"/>
            <w:gridSpan w:val="2"/>
            <w:tcBorders>
              <w:top w:val="single" w:sz="4" w:space="0" w:color="000000"/>
              <w:left w:val="single" w:sz="4" w:space="0" w:color="000000"/>
              <w:bottom w:val="single" w:sz="4" w:space="0" w:color="000000"/>
              <w:right w:val="single" w:sz="4" w:space="0" w:color="000000"/>
            </w:tcBorders>
          </w:tcPr>
          <w:p w14:paraId="7393F690" w14:textId="77777777" w:rsidR="004152AD" w:rsidRDefault="00000000">
            <w:pPr>
              <w:pStyle w:val="TableParagraph"/>
              <w:widowControl w:val="0"/>
              <w:spacing w:before="49"/>
              <w:jc w:val="both"/>
            </w:pPr>
            <w:r>
              <w:rPr>
                <w:rFonts w:ascii="Verdana" w:hAnsi="Verdana" w:cs="Verdana"/>
                <w:sz w:val="20"/>
                <w:szCs w:val="20"/>
              </w:rPr>
              <w:t>Cumprir</w:t>
            </w:r>
            <w:r>
              <w:rPr>
                <w:rFonts w:ascii="Verdana" w:hAnsi="Verdana" w:cs="Verdana"/>
                <w:spacing w:val="40"/>
                <w:sz w:val="20"/>
                <w:szCs w:val="20"/>
              </w:rPr>
              <w:t xml:space="preserve"> </w:t>
            </w:r>
            <w:r>
              <w:rPr>
                <w:rFonts w:ascii="Verdana" w:hAnsi="Verdana" w:cs="Verdana"/>
                <w:sz w:val="20"/>
                <w:szCs w:val="20"/>
              </w:rPr>
              <w:t>determinação</w:t>
            </w:r>
            <w:r>
              <w:rPr>
                <w:rFonts w:ascii="Verdana" w:hAnsi="Verdana" w:cs="Verdana"/>
                <w:spacing w:val="40"/>
                <w:sz w:val="20"/>
                <w:szCs w:val="20"/>
              </w:rPr>
              <w:t xml:space="preserve"> </w:t>
            </w:r>
            <w:r>
              <w:rPr>
                <w:rFonts w:ascii="Verdana" w:hAnsi="Verdana" w:cs="Verdana"/>
                <w:sz w:val="20"/>
                <w:szCs w:val="20"/>
              </w:rPr>
              <w:t>formal</w:t>
            </w:r>
            <w:r>
              <w:rPr>
                <w:rFonts w:ascii="Verdana" w:hAnsi="Verdana" w:cs="Verdana"/>
                <w:spacing w:val="40"/>
                <w:sz w:val="20"/>
                <w:szCs w:val="20"/>
              </w:rPr>
              <w:t xml:space="preserve"> </w:t>
            </w:r>
            <w:r>
              <w:rPr>
                <w:rFonts w:ascii="Verdana" w:hAnsi="Verdana" w:cs="Verdana"/>
                <w:sz w:val="20"/>
                <w:szCs w:val="20"/>
              </w:rPr>
              <w:t>ou</w:t>
            </w:r>
            <w:r>
              <w:rPr>
                <w:rFonts w:ascii="Verdana" w:hAnsi="Verdana" w:cs="Verdana"/>
                <w:spacing w:val="40"/>
                <w:sz w:val="20"/>
                <w:szCs w:val="20"/>
              </w:rPr>
              <w:t xml:space="preserve"> </w:t>
            </w:r>
            <w:r>
              <w:rPr>
                <w:rFonts w:ascii="Verdana" w:hAnsi="Verdana" w:cs="Verdana"/>
                <w:sz w:val="20"/>
                <w:szCs w:val="20"/>
              </w:rPr>
              <w:t>instrução</w:t>
            </w:r>
            <w:r>
              <w:rPr>
                <w:rFonts w:ascii="Verdana" w:hAnsi="Verdana" w:cs="Verdana"/>
                <w:spacing w:val="40"/>
                <w:sz w:val="20"/>
                <w:szCs w:val="20"/>
              </w:rPr>
              <w:t xml:space="preserve"> </w:t>
            </w:r>
            <w:r>
              <w:rPr>
                <w:rFonts w:ascii="Verdana" w:hAnsi="Verdana" w:cs="Verdana"/>
                <w:sz w:val="20"/>
                <w:szCs w:val="20"/>
              </w:rPr>
              <w:t>complementar</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órgão fiscalizador, por ocorrência;</w:t>
            </w:r>
          </w:p>
        </w:tc>
        <w:tc>
          <w:tcPr>
            <w:tcW w:w="924" w:type="dxa"/>
            <w:tcBorders>
              <w:top w:val="single" w:sz="4" w:space="0" w:color="000000"/>
              <w:left w:val="single" w:sz="4" w:space="0" w:color="000000"/>
              <w:bottom w:val="single" w:sz="4" w:space="0" w:color="000000"/>
              <w:right w:val="single" w:sz="4" w:space="0" w:color="000000"/>
            </w:tcBorders>
          </w:tcPr>
          <w:p w14:paraId="0E66D9F1" w14:textId="77777777" w:rsidR="004152AD" w:rsidRDefault="00000000">
            <w:pPr>
              <w:pStyle w:val="TableParagraph"/>
              <w:widowControl w:val="0"/>
              <w:spacing w:before="188"/>
              <w:jc w:val="both"/>
            </w:pPr>
            <w:r>
              <w:rPr>
                <w:rFonts w:ascii="Verdana" w:hAnsi="Verdana" w:cs="Verdana"/>
                <w:spacing w:val="-5"/>
                <w:sz w:val="20"/>
                <w:szCs w:val="20"/>
              </w:rPr>
              <w:t>02</w:t>
            </w:r>
          </w:p>
        </w:tc>
      </w:tr>
      <w:tr w:rsidR="004152AD" w14:paraId="6A168743"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5FFB9E3F" w14:textId="77777777" w:rsidR="004152AD" w:rsidRDefault="00000000">
            <w:pPr>
              <w:pStyle w:val="TableParagraph"/>
              <w:widowControl w:val="0"/>
              <w:spacing w:before="186"/>
              <w:jc w:val="both"/>
            </w:pPr>
            <w:r>
              <w:rPr>
                <w:rFonts w:ascii="Verdana" w:hAnsi="Verdana" w:cs="Verdana"/>
                <w:spacing w:val="-10"/>
                <w:sz w:val="20"/>
                <w:szCs w:val="20"/>
              </w:rPr>
              <w:t>6</w:t>
            </w:r>
          </w:p>
        </w:tc>
        <w:tc>
          <w:tcPr>
            <w:tcW w:w="7060" w:type="dxa"/>
            <w:gridSpan w:val="2"/>
            <w:tcBorders>
              <w:top w:val="single" w:sz="4" w:space="0" w:color="000000"/>
              <w:left w:val="single" w:sz="4" w:space="0" w:color="000000"/>
              <w:bottom w:val="single" w:sz="4" w:space="0" w:color="000000"/>
              <w:right w:val="single" w:sz="4" w:space="0" w:color="000000"/>
            </w:tcBorders>
          </w:tcPr>
          <w:p w14:paraId="52F2BF90" w14:textId="77777777" w:rsidR="004152AD" w:rsidRDefault="00000000">
            <w:pPr>
              <w:pStyle w:val="TableParagraph"/>
              <w:widowControl w:val="0"/>
              <w:spacing w:before="49"/>
              <w:jc w:val="both"/>
            </w:pPr>
            <w:r>
              <w:rPr>
                <w:rFonts w:ascii="Verdana" w:hAnsi="Verdana" w:cs="Verdana"/>
                <w:sz w:val="20"/>
                <w:szCs w:val="20"/>
              </w:rPr>
              <w:t>Substituir empregado que se conduza de modo inconveniente ou não atenda às necessidades do serviço, por funcionário e por dia;</w:t>
            </w:r>
          </w:p>
        </w:tc>
        <w:tc>
          <w:tcPr>
            <w:tcW w:w="924" w:type="dxa"/>
            <w:tcBorders>
              <w:top w:val="single" w:sz="4" w:space="0" w:color="000000"/>
              <w:left w:val="single" w:sz="4" w:space="0" w:color="000000"/>
              <w:bottom w:val="single" w:sz="4" w:space="0" w:color="000000"/>
              <w:right w:val="single" w:sz="4" w:space="0" w:color="000000"/>
            </w:tcBorders>
          </w:tcPr>
          <w:p w14:paraId="45ABC7A3" w14:textId="77777777" w:rsidR="004152AD" w:rsidRDefault="00000000">
            <w:pPr>
              <w:pStyle w:val="TableParagraph"/>
              <w:widowControl w:val="0"/>
              <w:spacing w:before="186"/>
              <w:jc w:val="both"/>
            </w:pPr>
            <w:r>
              <w:rPr>
                <w:rFonts w:ascii="Verdana" w:hAnsi="Verdana" w:cs="Verdana"/>
                <w:spacing w:val="-5"/>
                <w:sz w:val="20"/>
                <w:szCs w:val="20"/>
              </w:rPr>
              <w:t>01</w:t>
            </w:r>
          </w:p>
        </w:tc>
      </w:tr>
      <w:tr w:rsidR="004152AD" w14:paraId="330B5DDF" w14:textId="77777777">
        <w:trPr>
          <w:trHeight w:val="933"/>
        </w:trPr>
        <w:tc>
          <w:tcPr>
            <w:tcW w:w="891" w:type="dxa"/>
            <w:tcBorders>
              <w:top w:val="single" w:sz="4" w:space="0" w:color="000000"/>
              <w:left w:val="single" w:sz="4" w:space="0" w:color="000000"/>
              <w:bottom w:val="single" w:sz="4" w:space="0" w:color="000000"/>
              <w:right w:val="single" w:sz="4" w:space="0" w:color="000000"/>
            </w:tcBorders>
          </w:tcPr>
          <w:p w14:paraId="7D500761" w14:textId="77777777" w:rsidR="004152AD" w:rsidRDefault="004152AD">
            <w:pPr>
              <w:pStyle w:val="TableParagraph"/>
              <w:widowControl w:val="0"/>
              <w:snapToGrid w:val="0"/>
              <w:spacing w:before="49"/>
              <w:jc w:val="both"/>
              <w:rPr>
                <w:rFonts w:ascii="Verdana" w:hAnsi="Verdana" w:cs="Verdana"/>
                <w:spacing w:val="-4"/>
                <w:sz w:val="20"/>
                <w:szCs w:val="20"/>
              </w:rPr>
            </w:pPr>
          </w:p>
          <w:p w14:paraId="0237FF9D" w14:textId="77777777" w:rsidR="004152AD" w:rsidRDefault="00000000">
            <w:pPr>
              <w:pStyle w:val="TableParagraph"/>
              <w:widowControl w:val="0"/>
              <w:jc w:val="both"/>
            </w:pPr>
            <w:r>
              <w:rPr>
                <w:rFonts w:ascii="Verdana" w:hAnsi="Verdana" w:cs="Verdana"/>
                <w:spacing w:val="-10"/>
                <w:sz w:val="20"/>
                <w:szCs w:val="20"/>
              </w:rPr>
              <w:t>7</w:t>
            </w:r>
          </w:p>
        </w:tc>
        <w:tc>
          <w:tcPr>
            <w:tcW w:w="7060" w:type="dxa"/>
            <w:gridSpan w:val="2"/>
            <w:tcBorders>
              <w:top w:val="single" w:sz="4" w:space="0" w:color="000000"/>
              <w:left w:val="single" w:sz="4" w:space="0" w:color="000000"/>
              <w:bottom w:val="single" w:sz="4" w:space="0" w:color="000000"/>
              <w:right w:val="single" w:sz="4" w:space="0" w:color="000000"/>
            </w:tcBorders>
          </w:tcPr>
          <w:p w14:paraId="3955E8C0" w14:textId="77777777" w:rsidR="004152AD" w:rsidRDefault="00000000">
            <w:pPr>
              <w:pStyle w:val="TableParagraph"/>
              <w:widowControl w:val="0"/>
              <w:spacing w:before="49"/>
              <w:ind w:right="51"/>
              <w:jc w:val="both"/>
            </w:pPr>
            <w:r>
              <w:rPr>
                <w:rFonts w:ascii="Verdana" w:hAnsi="Verdana" w:cs="Verdana"/>
                <w:sz w:val="20"/>
                <w:szCs w:val="20"/>
              </w:rPr>
              <w:t>Cumprir</w:t>
            </w:r>
            <w:r>
              <w:rPr>
                <w:rFonts w:ascii="Verdana" w:hAnsi="Verdana" w:cs="Verdana"/>
                <w:spacing w:val="-15"/>
                <w:sz w:val="20"/>
                <w:szCs w:val="20"/>
              </w:rPr>
              <w:t xml:space="preserve"> </w:t>
            </w:r>
            <w:r>
              <w:rPr>
                <w:rFonts w:ascii="Verdana" w:hAnsi="Verdana" w:cs="Verdana"/>
                <w:sz w:val="20"/>
                <w:szCs w:val="20"/>
              </w:rPr>
              <w:t>quaisquer</w:t>
            </w:r>
            <w:r>
              <w:rPr>
                <w:rFonts w:ascii="Verdana" w:hAnsi="Verdana" w:cs="Verdana"/>
                <w:spacing w:val="-15"/>
                <w:sz w:val="20"/>
                <w:szCs w:val="20"/>
              </w:rPr>
              <w:t xml:space="preserve"> </w:t>
            </w:r>
            <w:r>
              <w:rPr>
                <w:rFonts w:ascii="Verdana" w:hAnsi="Verdana" w:cs="Verdana"/>
                <w:sz w:val="20"/>
                <w:szCs w:val="20"/>
              </w:rPr>
              <w:t>dos</w:t>
            </w:r>
            <w:r>
              <w:rPr>
                <w:rFonts w:ascii="Verdana" w:hAnsi="Verdana" w:cs="Verdana"/>
                <w:spacing w:val="-15"/>
                <w:sz w:val="20"/>
                <w:szCs w:val="20"/>
              </w:rPr>
              <w:t xml:space="preserve"> </w:t>
            </w:r>
            <w:r>
              <w:rPr>
                <w:rFonts w:ascii="Verdana" w:hAnsi="Verdana" w:cs="Verdana"/>
                <w:sz w:val="20"/>
                <w:szCs w:val="20"/>
              </w:rPr>
              <w:t>itens</w:t>
            </w:r>
            <w:r>
              <w:rPr>
                <w:rFonts w:ascii="Verdana" w:hAnsi="Verdana" w:cs="Verdana"/>
                <w:spacing w:val="-11"/>
                <w:sz w:val="20"/>
                <w:szCs w:val="20"/>
              </w:rPr>
              <w:t xml:space="preserve"> </w:t>
            </w:r>
            <w:r>
              <w:rPr>
                <w:rFonts w:ascii="Verdana" w:hAnsi="Verdana" w:cs="Verdana"/>
                <w:sz w:val="20"/>
                <w:szCs w:val="20"/>
              </w:rPr>
              <w:t>do</w:t>
            </w:r>
            <w:r>
              <w:rPr>
                <w:rFonts w:ascii="Verdana" w:hAnsi="Verdana" w:cs="Verdana"/>
                <w:spacing w:val="-12"/>
                <w:sz w:val="20"/>
                <w:szCs w:val="20"/>
              </w:rPr>
              <w:t xml:space="preserve"> </w:t>
            </w:r>
            <w:r>
              <w:rPr>
                <w:rFonts w:ascii="Verdana" w:hAnsi="Verdana" w:cs="Verdana"/>
                <w:sz w:val="20"/>
                <w:szCs w:val="20"/>
              </w:rPr>
              <w:t>Edital</w:t>
            </w:r>
            <w:r>
              <w:rPr>
                <w:rFonts w:ascii="Verdana" w:hAnsi="Verdana" w:cs="Verdana"/>
                <w:spacing w:val="-11"/>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seus</w:t>
            </w:r>
            <w:r>
              <w:rPr>
                <w:rFonts w:ascii="Verdana" w:hAnsi="Verdana" w:cs="Verdana"/>
                <w:spacing w:val="-15"/>
                <w:sz w:val="20"/>
                <w:szCs w:val="20"/>
              </w:rPr>
              <w:t xml:space="preserve"> </w:t>
            </w:r>
            <w:r>
              <w:rPr>
                <w:rFonts w:ascii="Verdana" w:hAnsi="Verdana" w:cs="Verdana"/>
                <w:sz w:val="20"/>
                <w:szCs w:val="20"/>
              </w:rPr>
              <w:t>Anexos</w:t>
            </w:r>
            <w:r>
              <w:rPr>
                <w:rFonts w:ascii="Verdana" w:hAnsi="Verdana" w:cs="Verdana"/>
                <w:spacing w:val="-11"/>
                <w:sz w:val="20"/>
                <w:szCs w:val="20"/>
              </w:rPr>
              <w:t xml:space="preserve"> </w:t>
            </w:r>
            <w:r>
              <w:rPr>
                <w:rFonts w:ascii="Verdana" w:hAnsi="Verdana" w:cs="Verdana"/>
                <w:sz w:val="20"/>
                <w:szCs w:val="20"/>
              </w:rPr>
              <w:t>não</w:t>
            </w:r>
            <w:r>
              <w:rPr>
                <w:rFonts w:ascii="Verdana" w:hAnsi="Verdana" w:cs="Verdana"/>
                <w:spacing w:val="-12"/>
                <w:sz w:val="20"/>
                <w:szCs w:val="20"/>
              </w:rPr>
              <w:t xml:space="preserve"> </w:t>
            </w:r>
            <w:r>
              <w:rPr>
                <w:rFonts w:ascii="Verdana" w:hAnsi="Verdana" w:cs="Verdana"/>
                <w:sz w:val="20"/>
                <w:szCs w:val="20"/>
              </w:rPr>
              <w:t>previstos nesta tabela de multas, após reincidência formalmente notificada pelo órgão fiscalizador, por item e por ocorrência;</w:t>
            </w:r>
          </w:p>
        </w:tc>
        <w:tc>
          <w:tcPr>
            <w:tcW w:w="924" w:type="dxa"/>
            <w:tcBorders>
              <w:top w:val="single" w:sz="4" w:space="0" w:color="000000"/>
              <w:left w:val="single" w:sz="4" w:space="0" w:color="000000"/>
              <w:bottom w:val="single" w:sz="4" w:space="0" w:color="000000"/>
              <w:right w:val="single" w:sz="4" w:space="0" w:color="000000"/>
            </w:tcBorders>
          </w:tcPr>
          <w:p w14:paraId="2FCEE8DE" w14:textId="77777777" w:rsidR="004152AD" w:rsidRDefault="004152AD">
            <w:pPr>
              <w:pStyle w:val="TableParagraph"/>
              <w:widowControl w:val="0"/>
              <w:snapToGrid w:val="0"/>
              <w:spacing w:before="49"/>
              <w:jc w:val="both"/>
              <w:rPr>
                <w:rFonts w:ascii="Verdana" w:hAnsi="Verdana" w:cs="Verdana"/>
                <w:sz w:val="20"/>
                <w:szCs w:val="20"/>
              </w:rPr>
            </w:pPr>
          </w:p>
          <w:p w14:paraId="2FC85255" w14:textId="77777777" w:rsidR="004152AD" w:rsidRDefault="00000000">
            <w:pPr>
              <w:pStyle w:val="TableParagraph"/>
              <w:widowControl w:val="0"/>
              <w:jc w:val="both"/>
            </w:pPr>
            <w:r>
              <w:rPr>
                <w:rFonts w:ascii="Verdana" w:hAnsi="Verdana" w:cs="Verdana"/>
                <w:spacing w:val="-5"/>
                <w:sz w:val="20"/>
                <w:szCs w:val="20"/>
              </w:rPr>
              <w:t>03</w:t>
            </w:r>
          </w:p>
        </w:tc>
      </w:tr>
      <w:tr w:rsidR="004152AD" w14:paraId="17A854E6" w14:textId="77777777">
        <w:trPr>
          <w:trHeight w:val="657"/>
        </w:trPr>
        <w:tc>
          <w:tcPr>
            <w:tcW w:w="891" w:type="dxa"/>
            <w:tcBorders>
              <w:top w:val="single" w:sz="4" w:space="0" w:color="000000"/>
              <w:left w:val="single" w:sz="4" w:space="0" w:color="000000"/>
              <w:bottom w:val="single" w:sz="4" w:space="0" w:color="000000"/>
              <w:right w:val="single" w:sz="4" w:space="0" w:color="000000"/>
            </w:tcBorders>
          </w:tcPr>
          <w:p w14:paraId="561D096E" w14:textId="77777777" w:rsidR="004152AD" w:rsidRDefault="00000000">
            <w:pPr>
              <w:pStyle w:val="TableParagraph"/>
              <w:widowControl w:val="0"/>
              <w:spacing w:before="186"/>
              <w:jc w:val="both"/>
            </w:pPr>
            <w:r>
              <w:rPr>
                <w:rFonts w:ascii="Verdana" w:hAnsi="Verdana" w:cs="Verdana"/>
                <w:spacing w:val="-10"/>
                <w:sz w:val="20"/>
                <w:szCs w:val="20"/>
              </w:rPr>
              <w:t>8</w:t>
            </w:r>
          </w:p>
        </w:tc>
        <w:tc>
          <w:tcPr>
            <w:tcW w:w="7060" w:type="dxa"/>
            <w:gridSpan w:val="2"/>
            <w:tcBorders>
              <w:top w:val="single" w:sz="4" w:space="0" w:color="000000"/>
              <w:left w:val="single" w:sz="4" w:space="0" w:color="000000"/>
              <w:bottom w:val="single" w:sz="4" w:space="0" w:color="000000"/>
              <w:right w:val="single" w:sz="4" w:space="0" w:color="000000"/>
            </w:tcBorders>
          </w:tcPr>
          <w:p w14:paraId="32FF9D80" w14:textId="77777777" w:rsidR="004152AD" w:rsidRDefault="00000000">
            <w:pPr>
              <w:pStyle w:val="TableParagraph"/>
              <w:widowControl w:val="0"/>
              <w:spacing w:before="50"/>
              <w:jc w:val="both"/>
            </w:pPr>
            <w:r>
              <w:rPr>
                <w:rFonts w:ascii="Verdana" w:hAnsi="Verdana" w:cs="Verdana"/>
                <w:sz w:val="20"/>
                <w:szCs w:val="20"/>
              </w:rPr>
              <w:t>Indicar</w:t>
            </w:r>
            <w:r>
              <w:rPr>
                <w:rFonts w:ascii="Verdana" w:hAnsi="Verdana" w:cs="Verdana"/>
                <w:spacing w:val="40"/>
                <w:sz w:val="20"/>
                <w:szCs w:val="20"/>
              </w:rPr>
              <w:t xml:space="preserve"> </w:t>
            </w:r>
            <w:r>
              <w:rPr>
                <w:rFonts w:ascii="Verdana" w:hAnsi="Verdana" w:cs="Verdana"/>
                <w:sz w:val="20"/>
                <w:szCs w:val="20"/>
              </w:rPr>
              <w:t>e</w:t>
            </w:r>
            <w:r>
              <w:rPr>
                <w:rFonts w:ascii="Verdana" w:hAnsi="Verdana" w:cs="Verdana"/>
                <w:spacing w:val="40"/>
                <w:sz w:val="20"/>
                <w:szCs w:val="20"/>
              </w:rPr>
              <w:t xml:space="preserve"> </w:t>
            </w:r>
            <w:r>
              <w:rPr>
                <w:rFonts w:ascii="Verdana" w:hAnsi="Verdana" w:cs="Verdana"/>
                <w:sz w:val="20"/>
                <w:szCs w:val="20"/>
              </w:rPr>
              <w:t>manter</w:t>
            </w:r>
            <w:r>
              <w:rPr>
                <w:rFonts w:ascii="Verdana" w:hAnsi="Verdana" w:cs="Verdana"/>
                <w:spacing w:val="40"/>
                <w:sz w:val="20"/>
                <w:szCs w:val="20"/>
              </w:rPr>
              <w:t xml:space="preserve"> </w:t>
            </w:r>
            <w:r>
              <w:rPr>
                <w:rFonts w:ascii="Verdana" w:hAnsi="Verdana" w:cs="Verdana"/>
                <w:sz w:val="20"/>
                <w:szCs w:val="20"/>
              </w:rPr>
              <w:t>durante</w:t>
            </w:r>
            <w:r>
              <w:rPr>
                <w:rFonts w:ascii="Verdana" w:hAnsi="Verdana" w:cs="Verdana"/>
                <w:spacing w:val="40"/>
                <w:sz w:val="20"/>
                <w:szCs w:val="20"/>
              </w:rPr>
              <w:t xml:space="preserve"> </w:t>
            </w:r>
            <w:r>
              <w:rPr>
                <w:rFonts w:ascii="Verdana" w:hAnsi="Verdana" w:cs="Verdana"/>
                <w:sz w:val="20"/>
                <w:szCs w:val="20"/>
              </w:rPr>
              <w:t>a</w:t>
            </w:r>
            <w:r>
              <w:rPr>
                <w:rFonts w:ascii="Verdana" w:hAnsi="Verdana" w:cs="Verdana"/>
                <w:spacing w:val="40"/>
                <w:sz w:val="20"/>
                <w:szCs w:val="20"/>
              </w:rPr>
              <w:t xml:space="preserve"> </w:t>
            </w:r>
            <w:r>
              <w:rPr>
                <w:rFonts w:ascii="Verdana" w:hAnsi="Verdana" w:cs="Verdana"/>
                <w:sz w:val="20"/>
                <w:szCs w:val="20"/>
              </w:rPr>
              <w:t>execução</w:t>
            </w:r>
            <w:r>
              <w:rPr>
                <w:rFonts w:ascii="Verdana" w:hAnsi="Verdana" w:cs="Verdana"/>
                <w:spacing w:val="40"/>
                <w:sz w:val="20"/>
                <w:szCs w:val="20"/>
              </w:rPr>
              <w:t xml:space="preserve"> </w:t>
            </w:r>
            <w:r>
              <w:rPr>
                <w:rFonts w:ascii="Verdana" w:hAnsi="Verdana" w:cs="Verdana"/>
                <w:sz w:val="20"/>
                <w:szCs w:val="20"/>
              </w:rPr>
              <w:t>do</w:t>
            </w:r>
            <w:r>
              <w:rPr>
                <w:rFonts w:ascii="Verdana" w:hAnsi="Verdana" w:cs="Verdana"/>
                <w:spacing w:val="40"/>
                <w:sz w:val="20"/>
                <w:szCs w:val="20"/>
              </w:rPr>
              <w:t xml:space="preserve"> </w:t>
            </w:r>
            <w:r>
              <w:rPr>
                <w:rFonts w:ascii="Verdana" w:hAnsi="Verdana" w:cs="Verdana"/>
                <w:sz w:val="20"/>
                <w:szCs w:val="20"/>
              </w:rPr>
              <w:t>contrato</w:t>
            </w:r>
            <w:r>
              <w:rPr>
                <w:rFonts w:ascii="Verdana" w:hAnsi="Verdana" w:cs="Verdana"/>
                <w:spacing w:val="40"/>
                <w:sz w:val="20"/>
                <w:szCs w:val="20"/>
              </w:rPr>
              <w:t xml:space="preserve"> </w:t>
            </w:r>
            <w:r>
              <w:rPr>
                <w:rFonts w:ascii="Verdana" w:hAnsi="Verdana" w:cs="Verdana"/>
                <w:sz w:val="20"/>
                <w:szCs w:val="20"/>
              </w:rPr>
              <w:t>os</w:t>
            </w:r>
            <w:r>
              <w:rPr>
                <w:rFonts w:ascii="Verdana" w:hAnsi="Verdana" w:cs="Verdana"/>
                <w:spacing w:val="40"/>
                <w:sz w:val="20"/>
                <w:szCs w:val="20"/>
              </w:rPr>
              <w:t xml:space="preserve"> </w:t>
            </w:r>
            <w:r>
              <w:rPr>
                <w:rFonts w:ascii="Verdana" w:hAnsi="Verdana" w:cs="Verdana"/>
                <w:sz w:val="20"/>
                <w:szCs w:val="20"/>
              </w:rPr>
              <w:t>prepostos previstos no edital/contrato;</w:t>
            </w:r>
          </w:p>
        </w:tc>
        <w:tc>
          <w:tcPr>
            <w:tcW w:w="924" w:type="dxa"/>
            <w:tcBorders>
              <w:top w:val="single" w:sz="4" w:space="0" w:color="000000"/>
              <w:left w:val="single" w:sz="4" w:space="0" w:color="000000"/>
              <w:bottom w:val="single" w:sz="4" w:space="0" w:color="000000"/>
              <w:right w:val="single" w:sz="4" w:space="0" w:color="000000"/>
            </w:tcBorders>
          </w:tcPr>
          <w:p w14:paraId="1349F77E" w14:textId="77777777" w:rsidR="004152AD" w:rsidRDefault="00000000">
            <w:pPr>
              <w:pStyle w:val="TableParagraph"/>
              <w:widowControl w:val="0"/>
              <w:spacing w:before="186"/>
              <w:jc w:val="both"/>
            </w:pPr>
            <w:r>
              <w:rPr>
                <w:rFonts w:ascii="Verdana" w:hAnsi="Verdana" w:cs="Verdana"/>
                <w:spacing w:val="-5"/>
                <w:sz w:val="20"/>
                <w:szCs w:val="20"/>
              </w:rPr>
              <w:t>01</w:t>
            </w:r>
          </w:p>
        </w:tc>
      </w:tr>
    </w:tbl>
    <w:p w14:paraId="2FCDB0E8" w14:textId="77777777" w:rsidR="004152AD" w:rsidRDefault="004152AD">
      <w:pPr>
        <w:pStyle w:val="Corpodetexto"/>
        <w:spacing w:before="5" w:after="0" w:line="240" w:lineRule="auto"/>
        <w:jc w:val="both"/>
        <w:rPr>
          <w:rFonts w:ascii="Verdana" w:hAnsi="Verdana" w:cs="Verdana"/>
          <w:spacing w:val="-4"/>
          <w:sz w:val="20"/>
          <w:szCs w:val="20"/>
        </w:rPr>
      </w:pPr>
    </w:p>
    <w:p w14:paraId="01087459" w14:textId="77777777" w:rsidR="004152AD" w:rsidRDefault="00000000">
      <w:pPr>
        <w:pStyle w:val="PargrafodaLista"/>
        <w:numPr>
          <w:ilvl w:val="1"/>
          <w:numId w:val="17"/>
        </w:numPr>
        <w:tabs>
          <w:tab w:val="left" w:pos="1031"/>
        </w:tabs>
        <w:ind w:left="0" w:right="20" w:firstLine="0"/>
        <w:jc w:val="both"/>
        <w:rPr>
          <w:rFonts w:hint="eastAsia"/>
        </w:rPr>
      </w:pPr>
      <w:r>
        <w:rPr>
          <w:rFonts w:ascii="Verdana" w:hAnsi="Verdana" w:cs="Verdana"/>
          <w:sz w:val="20"/>
          <w:szCs w:val="20"/>
        </w:rPr>
        <w:t>A aplicação das sanções previstas neste Contrato não exclui, em hipótese alguma, a obrigação</w:t>
      </w:r>
      <w:r>
        <w:rPr>
          <w:rFonts w:ascii="Verdana" w:hAnsi="Verdana" w:cs="Verdana"/>
          <w:spacing w:val="-12"/>
          <w:sz w:val="20"/>
          <w:szCs w:val="20"/>
        </w:rPr>
        <w:t xml:space="preserve"> </w:t>
      </w:r>
      <w:r>
        <w:rPr>
          <w:rFonts w:ascii="Verdana" w:hAnsi="Verdana" w:cs="Verdana"/>
          <w:sz w:val="20"/>
          <w:szCs w:val="20"/>
        </w:rPr>
        <w:t>de</w:t>
      </w:r>
      <w:r>
        <w:rPr>
          <w:rFonts w:ascii="Verdana" w:hAnsi="Verdana" w:cs="Verdana"/>
          <w:spacing w:val="-13"/>
          <w:sz w:val="20"/>
          <w:szCs w:val="20"/>
        </w:rPr>
        <w:t xml:space="preserve"> </w:t>
      </w:r>
      <w:r>
        <w:rPr>
          <w:rFonts w:ascii="Verdana" w:hAnsi="Verdana" w:cs="Verdana"/>
          <w:sz w:val="20"/>
          <w:szCs w:val="20"/>
        </w:rPr>
        <w:t>reparação</w:t>
      </w:r>
      <w:r>
        <w:rPr>
          <w:rFonts w:ascii="Verdana" w:hAnsi="Verdana" w:cs="Verdana"/>
          <w:spacing w:val="-12"/>
          <w:sz w:val="20"/>
          <w:szCs w:val="20"/>
        </w:rPr>
        <w:t xml:space="preserve"> </w:t>
      </w:r>
      <w:r>
        <w:rPr>
          <w:rFonts w:ascii="Verdana" w:hAnsi="Verdana" w:cs="Verdana"/>
          <w:sz w:val="20"/>
          <w:szCs w:val="20"/>
        </w:rPr>
        <w:t>integral</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3"/>
          <w:sz w:val="20"/>
          <w:szCs w:val="20"/>
        </w:rPr>
        <w:t xml:space="preserve"> </w:t>
      </w:r>
      <w:r>
        <w:rPr>
          <w:rFonts w:ascii="Verdana" w:hAnsi="Verdana" w:cs="Verdana"/>
          <w:sz w:val="20"/>
          <w:szCs w:val="20"/>
        </w:rPr>
        <w:t>dano</w:t>
      </w:r>
      <w:r>
        <w:rPr>
          <w:rFonts w:ascii="Verdana" w:hAnsi="Verdana" w:cs="Verdana"/>
          <w:spacing w:val="-11"/>
          <w:sz w:val="20"/>
          <w:szCs w:val="20"/>
        </w:rPr>
        <w:t xml:space="preserve"> </w:t>
      </w:r>
      <w:r>
        <w:rPr>
          <w:rFonts w:ascii="Verdana" w:hAnsi="Verdana" w:cs="Verdana"/>
          <w:sz w:val="20"/>
          <w:szCs w:val="20"/>
        </w:rPr>
        <w:t>causado</w:t>
      </w:r>
      <w:r>
        <w:rPr>
          <w:rFonts w:ascii="Verdana" w:hAnsi="Verdana" w:cs="Verdana"/>
          <w:spacing w:val="-11"/>
          <w:sz w:val="20"/>
          <w:szCs w:val="20"/>
        </w:rPr>
        <w:t xml:space="preserve"> </w:t>
      </w:r>
      <w:r>
        <w:rPr>
          <w:rFonts w:ascii="Verdana" w:hAnsi="Verdana" w:cs="Verdana"/>
          <w:sz w:val="20"/>
          <w:szCs w:val="20"/>
        </w:rPr>
        <w:t>ao</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3"/>
          <w:sz w:val="20"/>
          <w:szCs w:val="20"/>
        </w:rPr>
        <w:t xml:space="preserve"> </w:t>
      </w:r>
      <w:r>
        <w:rPr>
          <w:rFonts w:ascii="Verdana" w:hAnsi="Verdana" w:cs="Verdana"/>
          <w:sz w:val="20"/>
          <w:szCs w:val="20"/>
        </w:rPr>
        <w:t>(art.</w:t>
      </w:r>
      <w:r>
        <w:rPr>
          <w:rFonts w:ascii="Verdana" w:hAnsi="Verdana" w:cs="Verdana"/>
          <w:spacing w:val="-12"/>
          <w:sz w:val="20"/>
          <w:szCs w:val="20"/>
        </w:rPr>
        <w:t xml:space="preserve"> </w:t>
      </w:r>
      <w:r>
        <w:rPr>
          <w:rFonts w:ascii="Verdana" w:hAnsi="Verdana" w:cs="Verdana"/>
          <w:sz w:val="20"/>
          <w:szCs w:val="20"/>
        </w:rPr>
        <w:t>156,</w:t>
      </w:r>
      <w:r>
        <w:rPr>
          <w:rFonts w:ascii="Verdana" w:hAnsi="Verdana" w:cs="Verdana"/>
          <w:spacing w:val="-12"/>
          <w:sz w:val="20"/>
          <w:szCs w:val="20"/>
        </w:rPr>
        <w:t xml:space="preserve"> </w:t>
      </w:r>
      <w:r>
        <w:rPr>
          <w:rFonts w:ascii="Verdana" w:hAnsi="Verdana" w:cs="Verdana"/>
          <w:sz w:val="20"/>
          <w:szCs w:val="20"/>
        </w:rPr>
        <w:t>§9º,</w:t>
      </w:r>
      <w:r>
        <w:rPr>
          <w:rFonts w:ascii="Verdana" w:hAnsi="Verdana" w:cs="Verdana"/>
          <w:spacing w:val="-13"/>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w:t>
      </w:r>
      <w:r>
        <w:rPr>
          <w:rFonts w:ascii="Verdana" w:hAnsi="Verdana" w:cs="Verdana"/>
          <w:spacing w:val="-12"/>
          <w:sz w:val="20"/>
          <w:szCs w:val="20"/>
        </w:rPr>
        <w:t xml:space="preserve"> </w:t>
      </w:r>
      <w:r>
        <w:rPr>
          <w:rFonts w:ascii="Verdana" w:hAnsi="Verdana" w:cs="Verdana"/>
          <w:sz w:val="20"/>
          <w:szCs w:val="20"/>
        </w:rPr>
        <w:t>nº</w:t>
      </w:r>
      <w:r>
        <w:rPr>
          <w:rFonts w:ascii="Verdana" w:hAnsi="Verdana" w:cs="Verdana"/>
          <w:spacing w:val="-12"/>
          <w:sz w:val="20"/>
          <w:szCs w:val="20"/>
        </w:rPr>
        <w:t xml:space="preserve"> </w:t>
      </w:r>
      <w:r>
        <w:rPr>
          <w:rFonts w:ascii="Verdana" w:hAnsi="Verdana" w:cs="Verdana"/>
          <w:sz w:val="20"/>
          <w:szCs w:val="20"/>
        </w:rPr>
        <w:t>14.133, de 2021)</w:t>
      </w:r>
    </w:p>
    <w:p w14:paraId="3C64396C"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Todas</w:t>
      </w:r>
      <w:r>
        <w:rPr>
          <w:rFonts w:ascii="Verdana" w:hAnsi="Verdana" w:cs="Verdana"/>
          <w:spacing w:val="-1"/>
          <w:sz w:val="20"/>
          <w:szCs w:val="20"/>
        </w:rPr>
        <w:t xml:space="preserve"> </w:t>
      </w:r>
      <w:r>
        <w:rPr>
          <w:rFonts w:ascii="Verdana" w:hAnsi="Verdana" w:cs="Verdana"/>
          <w:sz w:val="20"/>
          <w:szCs w:val="20"/>
        </w:rPr>
        <w:t>as</w:t>
      </w:r>
      <w:r>
        <w:rPr>
          <w:rFonts w:ascii="Verdana" w:hAnsi="Verdana" w:cs="Verdana"/>
          <w:spacing w:val="-1"/>
          <w:sz w:val="20"/>
          <w:szCs w:val="20"/>
        </w:rPr>
        <w:t xml:space="preserve"> </w:t>
      </w:r>
      <w:r>
        <w:rPr>
          <w:rFonts w:ascii="Verdana" w:hAnsi="Verdana" w:cs="Verdana"/>
          <w:sz w:val="20"/>
          <w:szCs w:val="20"/>
        </w:rPr>
        <w:t>sanções</w:t>
      </w:r>
      <w:r>
        <w:rPr>
          <w:rFonts w:ascii="Verdana" w:hAnsi="Verdana" w:cs="Verdana"/>
          <w:spacing w:val="-1"/>
          <w:sz w:val="20"/>
          <w:szCs w:val="20"/>
        </w:rPr>
        <w:t xml:space="preserve"> </w:t>
      </w:r>
      <w:r>
        <w:rPr>
          <w:rFonts w:ascii="Verdana" w:hAnsi="Verdana" w:cs="Verdana"/>
          <w:sz w:val="20"/>
          <w:szCs w:val="20"/>
        </w:rPr>
        <w:t>previstas</w:t>
      </w:r>
      <w:r>
        <w:rPr>
          <w:rFonts w:ascii="Verdana" w:hAnsi="Verdana" w:cs="Verdana"/>
          <w:spacing w:val="-1"/>
          <w:sz w:val="20"/>
          <w:szCs w:val="20"/>
        </w:rPr>
        <w:t xml:space="preserve"> </w:t>
      </w:r>
      <w:r>
        <w:rPr>
          <w:rFonts w:ascii="Verdana" w:hAnsi="Verdana" w:cs="Verdana"/>
          <w:sz w:val="20"/>
          <w:szCs w:val="20"/>
        </w:rPr>
        <w:t>neste</w:t>
      </w:r>
      <w:r>
        <w:rPr>
          <w:rFonts w:ascii="Verdana" w:hAnsi="Verdana" w:cs="Verdana"/>
          <w:spacing w:val="-1"/>
          <w:sz w:val="20"/>
          <w:szCs w:val="20"/>
        </w:rPr>
        <w:t xml:space="preserve"> </w:t>
      </w:r>
      <w:r>
        <w:rPr>
          <w:rFonts w:ascii="Verdana" w:hAnsi="Verdana" w:cs="Verdana"/>
          <w:sz w:val="20"/>
          <w:szCs w:val="20"/>
        </w:rPr>
        <w:t>Contrato poderão</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aplicadas</w:t>
      </w:r>
      <w:r>
        <w:rPr>
          <w:rFonts w:ascii="Verdana" w:hAnsi="Verdana" w:cs="Verdana"/>
          <w:spacing w:val="-1"/>
          <w:sz w:val="20"/>
          <w:szCs w:val="20"/>
        </w:rPr>
        <w:t xml:space="preserve"> </w:t>
      </w:r>
      <w:r>
        <w:rPr>
          <w:rFonts w:ascii="Verdana" w:hAnsi="Verdana" w:cs="Verdana"/>
          <w:sz w:val="20"/>
          <w:szCs w:val="20"/>
        </w:rPr>
        <w:t>cumulativamente</w:t>
      </w:r>
      <w:r>
        <w:rPr>
          <w:rFonts w:ascii="Verdana" w:hAnsi="Verdana" w:cs="Verdana"/>
          <w:spacing w:val="-2"/>
          <w:sz w:val="20"/>
          <w:szCs w:val="20"/>
        </w:rPr>
        <w:t xml:space="preserve"> </w:t>
      </w:r>
      <w:r>
        <w:rPr>
          <w:rFonts w:ascii="Verdana" w:hAnsi="Verdana" w:cs="Verdana"/>
          <w:sz w:val="20"/>
          <w:szCs w:val="20"/>
        </w:rPr>
        <w:t>com a multa (art. 156, §7º, da Lei nº 14.133, de 2021).</w:t>
      </w:r>
    </w:p>
    <w:p w14:paraId="6BFBBBD3"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Antes da aplicação da multa será facultada a defesa do interessado no prazo de 15 (quinze) dias úteis, contado da data de sua intimação (art. 157, da Lei nº 14.133, de 2021)</w:t>
      </w:r>
    </w:p>
    <w:p w14:paraId="33617FEB"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Se</w:t>
      </w:r>
      <w:r>
        <w:rPr>
          <w:rFonts w:ascii="Verdana" w:hAnsi="Verdana" w:cs="Verdana"/>
          <w:spacing w:val="-4"/>
          <w:sz w:val="20"/>
          <w:szCs w:val="20"/>
        </w:rPr>
        <w:t xml:space="preserve"> </w:t>
      </w:r>
      <w:r>
        <w:rPr>
          <w:rFonts w:ascii="Verdana" w:hAnsi="Verdana" w:cs="Verdana"/>
          <w:sz w:val="20"/>
          <w:szCs w:val="20"/>
        </w:rPr>
        <w:t>a</w:t>
      </w:r>
      <w:r>
        <w:rPr>
          <w:rFonts w:ascii="Verdana" w:hAnsi="Verdana" w:cs="Verdana"/>
          <w:spacing w:val="-4"/>
          <w:sz w:val="20"/>
          <w:szCs w:val="20"/>
        </w:rPr>
        <w:t xml:space="preserve"> </w:t>
      </w:r>
      <w:r>
        <w:rPr>
          <w:rFonts w:ascii="Verdana" w:hAnsi="Verdana" w:cs="Verdana"/>
          <w:sz w:val="20"/>
          <w:szCs w:val="20"/>
        </w:rPr>
        <w:t>multa</w:t>
      </w:r>
      <w:r>
        <w:rPr>
          <w:rFonts w:ascii="Verdana" w:hAnsi="Verdana" w:cs="Verdana"/>
          <w:spacing w:val="-3"/>
          <w:sz w:val="20"/>
          <w:szCs w:val="20"/>
        </w:rPr>
        <w:t xml:space="preserve"> </w:t>
      </w:r>
      <w:r>
        <w:rPr>
          <w:rFonts w:ascii="Verdana" w:hAnsi="Verdana" w:cs="Verdana"/>
          <w:sz w:val="20"/>
          <w:szCs w:val="20"/>
        </w:rPr>
        <w:t>aplicada</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z w:val="20"/>
          <w:szCs w:val="20"/>
        </w:rPr>
        <w:t>as</w:t>
      </w:r>
      <w:r>
        <w:rPr>
          <w:rFonts w:ascii="Verdana" w:hAnsi="Verdana" w:cs="Verdana"/>
          <w:spacing w:val="-4"/>
          <w:sz w:val="20"/>
          <w:szCs w:val="20"/>
        </w:rPr>
        <w:t xml:space="preserve"> </w:t>
      </w: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cabíveis</w:t>
      </w:r>
      <w:r>
        <w:rPr>
          <w:rFonts w:ascii="Verdana" w:hAnsi="Verdana" w:cs="Verdana"/>
          <w:spacing w:val="-4"/>
          <w:sz w:val="20"/>
          <w:szCs w:val="20"/>
        </w:rPr>
        <w:t xml:space="preserve"> </w:t>
      </w:r>
      <w:r>
        <w:rPr>
          <w:rFonts w:ascii="Verdana" w:hAnsi="Verdana" w:cs="Verdana"/>
          <w:sz w:val="20"/>
          <w:szCs w:val="20"/>
        </w:rPr>
        <w:t>forem</w:t>
      </w:r>
      <w:r>
        <w:rPr>
          <w:rFonts w:ascii="Verdana" w:hAnsi="Verdana" w:cs="Verdana"/>
          <w:spacing w:val="-3"/>
          <w:sz w:val="20"/>
          <w:szCs w:val="20"/>
        </w:rPr>
        <w:t xml:space="preserve"> </w:t>
      </w:r>
      <w:r>
        <w:rPr>
          <w:rFonts w:ascii="Verdana" w:hAnsi="Verdana" w:cs="Verdana"/>
          <w:sz w:val="20"/>
          <w:szCs w:val="20"/>
        </w:rPr>
        <w:t>superiores</w:t>
      </w:r>
      <w:r>
        <w:rPr>
          <w:rFonts w:ascii="Verdana" w:hAnsi="Verdana" w:cs="Verdana"/>
          <w:spacing w:val="-4"/>
          <w:sz w:val="20"/>
          <w:szCs w:val="20"/>
        </w:rPr>
        <w:t xml:space="preserve"> </w:t>
      </w:r>
      <w:r>
        <w:rPr>
          <w:rFonts w:ascii="Verdana" w:hAnsi="Verdana" w:cs="Verdana"/>
          <w:sz w:val="20"/>
          <w:szCs w:val="20"/>
        </w:rPr>
        <w:t>ao</w:t>
      </w:r>
      <w:r>
        <w:rPr>
          <w:rFonts w:ascii="Verdana" w:hAnsi="Verdana" w:cs="Verdana"/>
          <w:spacing w:val="-3"/>
          <w:sz w:val="20"/>
          <w:szCs w:val="20"/>
        </w:rPr>
        <w:t xml:space="preserve"> </w:t>
      </w:r>
      <w:r>
        <w:rPr>
          <w:rFonts w:ascii="Verdana" w:hAnsi="Verdana" w:cs="Verdana"/>
          <w:sz w:val="20"/>
          <w:szCs w:val="20"/>
        </w:rPr>
        <w:t>valor</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pagamento eventualmente devido pelo Contratante ao Contratado, além da perda desse valor, a diferença será descontada da garantia prestada ou será cobrada judicialmente (art. 156, §8º, da Lei nº 14.133, de 2021).</w:t>
      </w:r>
    </w:p>
    <w:p w14:paraId="3E75345C" w14:textId="77777777" w:rsidR="004152AD" w:rsidRDefault="00000000">
      <w:pPr>
        <w:pStyle w:val="PargrafodaLista"/>
        <w:numPr>
          <w:ilvl w:val="2"/>
          <w:numId w:val="17"/>
        </w:numPr>
        <w:tabs>
          <w:tab w:val="left" w:pos="869"/>
        </w:tabs>
        <w:ind w:left="0" w:right="20" w:firstLine="0"/>
        <w:jc w:val="both"/>
        <w:rPr>
          <w:rFonts w:hint="eastAsia"/>
        </w:rPr>
      </w:pPr>
      <w:r>
        <w:rPr>
          <w:rFonts w:ascii="Verdana" w:hAnsi="Verdana" w:cs="Verdana"/>
          <w:sz w:val="20"/>
          <w:szCs w:val="20"/>
        </w:rPr>
        <w:t>Previamente ao encaminhamento à cobrança judicial, a multa poderá ser recolhida administrativamente no prazo máximo de 30 (trinta) dias, a contar da data do recebimento da comunicação enviada pela autoridade competente.</w:t>
      </w:r>
    </w:p>
    <w:p w14:paraId="31668D08" w14:textId="77777777" w:rsidR="004152AD" w:rsidRDefault="00000000">
      <w:pPr>
        <w:pStyle w:val="PargrafodaLista"/>
        <w:numPr>
          <w:ilvl w:val="1"/>
          <w:numId w:val="17"/>
        </w:numPr>
        <w:tabs>
          <w:tab w:val="left" w:pos="1031"/>
        </w:tabs>
        <w:ind w:left="0" w:right="20" w:firstLine="0"/>
        <w:jc w:val="both"/>
        <w:rPr>
          <w:rFonts w:hint="eastAsia"/>
        </w:rPr>
      </w:pPr>
      <w:r>
        <w:rPr>
          <w:rFonts w:ascii="Verdana" w:hAnsi="Verdana" w:cs="Verdana"/>
          <w:sz w:val="20"/>
          <w:szCs w:val="20"/>
        </w:rPr>
        <w:t>A aplicação das sanções realizar-se-á em processo administrativo que assegure o contraditório</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ampla</w:t>
      </w:r>
      <w:r>
        <w:rPr>
          <w:rFonts w:ascii="Verdana" w:hAnsi="Verdana" w:cs="Verdana"/>
          <w:spacing w:val="-5"/>
          <w:sz w:val="20"/>
          <w:szCs w:val="20"/>
        </w:rPr>
        <w:t xml:space="preserve"> </w:t>
      </w:r>
      <w:r>
        <w:rPr>
          <w:rFonts w:ascii="Verdana" w:hAnsi="Verdana" w:cs="Verdana"/>
          <w:sz w:val="20"/>
          <w:szCs w:val="20"/>
        </w:rPr>
        <w:t>defesa</w:t>
      </w:r>
      <w:r>
        <w:rPr>
          <w:rFonts w:ascii="Verdana" w:hAnsi="Verdana" w:cs="Verdana"/>
          <w:spacing w:val="-5"/>
          <w:sz w:val="20"/>
          <w:szCs w:val="20"/>
        </w:rPr>
        <w:t xml:space="preserve"> </w:t>
      </w:r>
      <w:r>
        <w:rPr>
          <w:rFonts w:ascii="Verdana" w:hAnsi="Verdana" w:cs="Verdana"/>
          <w:sz w:val="20"/>
          <w:szCs w:val="20"/>
        </w:rPr>
        <w:t>ao</w:t>
      </w:r>
      <w:r>
        <w:rPr>
          <w:rFonts w:ascii="Verdana" w:hAnsi="Verdana" w:cs="Verdana"/>
          <w:spacing w:val="-4"/>
          <w:sz w:val="20"/>
          <w:szCs w:val="20"/>
        </w:rPr>
        <w:t xml:space="preserve"> </w:t>
      </w:r>
      <w:r>
        <w:rPr>
          <w:rFonts w:ascii="Verdana" w:hAnsi="Verdana" w:cs="Verdana"/>
          <w:sz w:val="20"/>
          <w:szCs w:val="20"/>
        </w:rPr>
        <w:t>Contratado,</w:t>
      </w:r>
      <w:r>
        <w:rPr>
          <w:rFonts w:ascii="Verdana" w:hAnsi="Verdana" w:cs="Verdana"/>
          <w:spacing w:val="-4"/>
          <w:sz w:val="20"/>
          <w:szCs w:val="20"/>
        </w:rPr>
        <w:t xml:space="preserve"> </w:t>
      </w:r>
      <w:r>
        <w:rPr>
          <w:rFonts w:ascii="Verdana" w:hAnsi="Verdana" w:cs="Verdana"/>
          <w:sz w:val="20"/>
          <w:szCs w:val="20"/>
        </w:rPr>
        <w:t>observando-se</w:t>
      </w:r>
      <w:r>
        <w:rPr>
          <w:rFonts w:ascii="Verdana" w:hAnsi="Verdana" w:cs="Verdana"/>
          <w:spacing w:val="-5"/>
          <w:sz w:val="20"/>
          <w:szCs w:val="20"/>
        </w:rPr>
        <w:t xml:space="preserve"> </w:t>
      </w:r>
      <w:r>
        <w:rPr>
          <w:rFonts w:ascii="Verdana" w:hAnsi="Verdana" w:cs="Verdana"/>
          <w:sz w:val="20"/>
          <w:szCs w:val="20"/>
        </w:rPr>
        <w:t>o</w:t>
      </w:r>
      <w:r>
        <w:rPr>
          <w:rFonts w:ascii="Verdana" w:hAnsi="Verdana" w:cs="Verdana"/>
          <w:spacing w:val="-4"/>
          <w:sz w:val="20"/>
          <w:szCs w:val="20"/>
        </w:rPr>
        <w:t xml:space="preserve"> </w:t>
      </w:r>
      <w:r>
        <w:rPr>
          <w:rFonts w:ascii="Verdana" w:hAnsi="Verdana" w:cs="Verdana"/>
          <w:sz w:val="20"/>
          <w:szCs w:val="20"/>
        </w:rPr>
        <w:t>procedimento</w:t>
      </w:r>
      <w:r>
        <w:rPr>
          <w:rFonts w:ascii="Verdana" w:hAnsi="Verdana" w:cs="Verdana"/>
          <w:spacing w:val="-4"/>
          <w:sz w:val="20"/>
          <w:szCs w:val="20"/>
        </w:rPr>
        <w:t xml:space="preserve"> </w:t>
      </w:r>
      <w:r>
        <w:rPr>
          <w:rFonts w:ascii="Verdana" w:hAnsi="Verdana" w:cs="Verdana"/>
          <w:sz w:val="20"/>
          <w:szCs w:val="20"/>
        </w:rPr>
        <w:t>previsto</w:t>
      </w:r>
      <w:r>
        <w:rPr>
          <w:rFonts w:ascii="Verdana" w:hAnsi="Verdana" w:cs="Verdana"/>
          <w:spacing w:val="-4"/>
          <w:sz w:val="20"/>
          <w:szCs w:val="20"/>
        </w:rPr>
        <w:t xml:space="preserve"> </w:t>
      </w:r>
      <w:r>
        <w:rPr>
          <w:rFonts w:ascii="Verdana" w:hAnsi="Verdana" w:cs="Verdana"/>
          <w:sz w:val="20"/>
          <w:szCs w:val="20"/>
        </w:rPr>
        <w:t>no</w:t>
      </w:r>
      <w:r>
        <w:rPr>
          <w:rFonts w:ascii="Verdana" w:hAnsi="Verdana" w:cs="Verdana"/>
          <w:spacing w:val="-4"/>
          <w:sz w:val="20"/>
          <w:szCs w:val="20"/>
        </w:rPr>
        <w:t xml:space="preserve"> </w:t>
      </w:r>
      <w:r>
        <w:rPr>
          <w:rFonts w:ascii="Verdana" w:hAnsi="Verdana" w:cs="Verdana"/>
          <w:sz w:val="20"/>
          <w:szCs w:val="20"/>
        </w:rPr>
        <w:t>caput e parágrafos do art. 158 da Lei nº 14.133, de 2021, para as penalidades de impedimento de licitar e contratar e de declaração de inidoneidade para licitar ou contratar.</w:t>
      </w:r>
    </w:p>
    <w:p w14:paraId="463D3D0E" w14:textId="77777777" w:rsidR="004152AD" w:rsidRDefault="00000000">
      <w:pPr>
        <w:pStyle w:val="PargrafodaLista"/>
        <w:numPr>
          <w:ilvl w:val="1"/>
          <w:numId w:val="17"/>
        </w:numPr>
        <w:tabs>
          <w:tab w:val="left" w:pos="1738"/>
        </w:tabs>
        <w:ind w:left="0" w:right="57" w:firstLine="0"/>
        <w:jc w:val="both"/>
        <w:rPr>
          <w:rFonts w:hint="eastAsia"/>
        </w:rPr>
      </w:pPr>
      <w:r>
        <w:rPr>
          <w:rFonts w:ascii="Verdana" w:hAnsi="Verdana" w:cs="Verdana"/>
          <w:sz w:val="20"/>
          <w:szCs w:val="20"/>
        </w:rPr>
        <w:t>Na</w:t>
      </w:r>
      <w:r>
        <w:rPr>
          <w:rFonts w:ascii="Verdana" w:hAnsi="Verdana" w:cs="Verdana"/>
          <w:spacing w:val="-3"/>
          <w:sz w:val="20"/>
          <w:szCs w:val="20"/>
        </w:rPr>
        <w:t xml:space="preserve"> </w:t>
      </w:r>
      <w:r>
        <w:rPr>
          <w:rFonts w:ascii="Verdana" w:hAnsi="Verdana" w:cs="Verdana"/>
          <w:sz w:val="20"/>
          <w:szCs w:val="20"/>
        </w:rPr>
        <w:t>aplicação</w:t>
      </w:r>
      <w:r>
        <w:rPr>
          <w:rFonts w:ascii="Verdana" w:hAnsi="Verdana" w:cs="Verdana"/>
          <w:spacing w:val="-1"/>
          <w:sz w:val="20"/>
          <w:szCs w:val="20"/>
        </w:rPr>
        <w:t xml:space="preserve"> </w:t>
      </w:r>
      <w:r>
        <w:rPr>
          <w:rFonts w:ascii="Verdana" w:hAnsi="Verdana" w:cs="Verdana"/>
          <w:sz w:val="20"/>
          <w:szCs w:val="20"/>
        </w:rPr>
        <w:t>das</w:t>
      </w:r>
      <w:r>
        <w:rPr>
          <w:rFonts w:ascii="Verdana" w:hAnsi="Verdana" w:cs="Verdana"/>
          <w:spacing w:val="-2"/>
          <w:sz w:val="20"/>
          <w:szCs w:val="20"/>
        </w:rPr>
        <w:t xml:space="preserve"> </w:t>
      </w:r>
      <w:r>
        <w:rPr>
          <w:rFonts w:ascii="Verdana" w:hAnsi="Verdana" w:cs="Verdana"/>
          <w:sz w:val="20"/>
          <w:szCs w:val="20"/>
        </w:rPr>
        <w:t>sanções serão considerados</w:t>
      </w:r>
      <w:r>
        <w:rPr>
          <w:rFonts w:ascii="Verdana" w:hAnsi="Verdana" w:cs="Verdana"/>
          <w:spacing w:val="-2"/>
          <w:sz w:val="20"/>
          <w:szCs w:val="20"/>
        </w:rPr>
        <w:t xml:space="preserve"> </w:t>
      </w:r>
      <w:r>
        <w:rPr>
          <w:rFonts w:ascii="Verdana" w:hAnsi="Verdana" w:cs="Verdana"/>
          <w:sz w:val="20"/>
          <w:szCs w:val="20"/>
        </w:rPr>
        <w:t>(art. 156,</w:t>
      </w:r>
      <w:r>
        <w:rPr>
          <w:rFonts w:ascii="Verdana" w:hAnsi="Verdana" w:cs="Verdana"/>
          <w:spacing w:val="-1"/>
          <w:sz w:val="20"/>
          <w:szCs w:val="20"/>
        </w:rPr>
        <w:t xml:space="preserve"> </w:t>
      </w:r>
      <w:r>
        <w:rPr>
          <w:rFonts w:ascii="Verdana" w:hAnsi="Verdana" w:cs="Verdana"/>
          <w:sz w:val="20"/>
          <w:szCs w:val="20"/>
        </w:rPr>
        <w:t>§1º,</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Lei</w:t>
      </w:r>
      <w:r>
        <w:rPr>
          <w:rFonts w:ascii="Verdana" w:hAnsi="Verdana" w:cs="Verdana"/>
          <w:spacing w:val="-1"/>
          <w:sz w:val="20"/>
          <w:szCs w:val="20"/>
        </w:rPr>
        <w:t xml:space="preserve"> </w:t>
      </w:r>
      <w:r>
        <w:rPr>
          <w:rFonts w:ascii="Verdana" w:hAnsi="Verdana" w:cs="Verdana"/>
          <w:sz w:val="20"/>
          <w:szCs w:val="20"/>
        </w:rPr>
        <w:t>nº</w:t>
      </w:r>
      <w:r>
        <w:rPr>
          <w:rFonts w:ascii="Verdana" w:hAnsi="Verdana" w:cs="Verdana"/>
          <w:spacing w:val="-2"/>
          <w:sz w:val="20"/>
          <w:szCs w:val="20"/>
        </w:rPr>
        <w:t xml:space="preserve"> </w:t>
      </w:r>
      <w:r>
        <w:rPr>
          <w:rFonts w:ascii="Verdana" w:hAnsi="Verdana" w:cs="Verdana"/>
          <w:sz w:val="20"/>
          <w:szCs w:val="20"/>
        </w:rPr>
        <w:t>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1"/>
          <w:sz w:val="20"/>
          <w:szCs w:val="20"/>
        </w:rPr>
        <w:t xml:space="preserve"> </w:t>
      </w:r>
      <w:r>
        <w:rPr>
          <w:rFonts w:ascii="Verdana" w:hAnsi="Verdana" w:cs="Verdana"/>
          <w:spacing w:val="-2"/>
          <w:sz w:val="20"/>
          <w:szCs w:val="20"/>
        </w:rPr>
        <w:t>2021):</w:t>
      </w:r>
    </w:p>
    <w:p w14:paraId="365C1110" w14:textId="77777777" w:rsidR="004152AD" w:rsidRDefault="00000000">
      <w:pPr>
        <w:pStyle w:val="PargrafodaLista"/>
        <w:numPr>
          <w:ilvl w:val="0"/>
          <w:numId w:val="20"/>
        </w:numPr>
        <w:tabs>
          <w:tab w:val="left" w:pos="-326"/>
        </w:tabs>
        <w:ind w:left="0" w:right="20" w:firstLine="0"/>
        <w:jc w:val="both"/>
        <w:rPr>
          <w:rFonts w:hint="eastAsia"/>
        </w:rPr>
      </w:pPr>
      <w:r>
        <w:rPr>
          <w:rFonts w:ascii="Verdana" w:hAnsi="Verdana" w:cs="Verdana"/>
          <w:sz w:val="20"/>
          <w:szCs w:val="20"/>
        </w:rPr>
        <w:lastRenderedPageBreak/>
        <w:t>a</w:t>
      </w:r>
      <w:r>
        <w:rPr>
          <w:rFonts w:ascii="Verdana" w:hAnsi="Verdana" w:cs="Verdana"/>
          <w:spacing w:val="-2"/>
          <w:sz w:val="20"/>
          <w:szCs w:val="20"/>
        </w:rPr>
        <w:t xml:space="preserve"> </w:t>
      </w:r>
      <w:r>
        <w:rPr>
          <w:rFonts w:ascii="Verdana" w:hAnsi="Verdana" w:cs="Verdana"/>
          <w:sz w:val="20"/>
          <w:szCs w:val="20"/>
        </w:rPr>
        <w:t>natureza</w:t>
      </w:r>
      <w:r>
        <w:rPr>
          <w:rFonts w:ascii="Verdana" w:hAnsi="Verdana" w:cs="Verdana"/>
          <w:spacing w:val="-1"/>
          <w:sz w:val="20"/>
          <w:szCs w:val="20"/>
        </w:rPr>
        <w:t xml:space="preserve"> </w:t>
      </w:r>
      <w:r>
        <w:rPr>
          <w:rFonts w:ascii="Verdana" w:hAnsi="Verdana" w:cs="Verdana"/>
          <w:sz w:val="20"/>
          <w:szCs w:val="20"/>
        </w:rPr>
        <w:t>e a</w:t>
      </w:r>
      <w:r>
        <w:rPr>
          <w:rFonts w:ascii="Verdana" w:hAnsi="Verdana" w:cs="Verdana"/>
          <w:spacing w:val="-1"/>
          <w:sz w:val="20"/>
          <w:szCs w:val="20"/>
        </w:rPr>
        <w:t xml:space="preserve"> </w:t>
      </w:r>
      <w:r>
        <w:rPr>
          <w:rFonts w:ascii="Verdana" w:hAnsi="Verdana" w:cs="Verdana"/>
          <w:sz w:val="20"/>
          <w:szCs w:val="20"/>
        </w:rPr>
        <w:t>gravidade</w:t>
      </w:r>
      <w:r>
        <w:rPr>
          <w:rFonts w:ascii="Verdana" w:hAnsi="Verdana" w:cs="Verdana"/>
          <w:spacing w:val="-2"/>
          <w:sz w:val="20"/>
          <w:szCs w:val="20"/>
        </w:rPr>
        <w:t xml:space="preserve"> </w:t>
      </w:r>
      <w:r>
        <w:rPr>
          <w:rFonts w:ascii="Verdana" w:hAnsi="Verdana" w:cs="Verdana"/>
          <w:sz w:val="20"/>
          <w:szCs w:val="20"/>
        </w:rPr>
        <w:t>da</w:t>
      </w:r>
      <w:r>
        <w:rPr>
          <w:rFonts w:ascii="Verdana" w:hAnsi="Verdana" w:cs="Verdana"/>
          <w:spacing w:val="-1"/>
          <w:sz w:val="20"/>
          <w:szCs w:val="20"/>
        </w:rPr>
        <w:t xml:space="preserve"> </w:t>
      </w:r>
      <w:r>
        <w:rPr>
          <w:rFonts w:ascii="Verdana" w:hAnsi="Verdana" w:cs="Verdana"/>
          <w:sz w:val="20"/>
          <w:szCs w:val="20"/>
        </w:rPr>
        <w:t>infração</w:t>
      </w:r>
      <w:r>
        <w:rPr>
          <w:rFonts w:ascii="Verdana" w:hAnsi="Verdana" w:cs="Verdana"/>
          <w:spacing w:val="2"/>
          <w:sz w:val="20"/>
          <w:szCs w:val="20"/>
        </w:rPr>
        <w:t xml:space="preserve"> </w:t>
      </w:r>
      <w:r>
        <w:rPr>
          <w:rFonts w:ascii="Verdana" w:hAnsi="Verdana" w:cs="Verdana"/>
          <w:spacing w:val="-2"/>
          <w:sz w:val="20"/>
          <w:szCs w:val="20"/>
        </w:rPr>
        <w:t>cometida;</w:t>
      </w:r>
    </w:p>
    <w:p w14:paraId="05075787" w14:textId="77777777" w:rsidR="004152AD" w:rsidRDefault="00000000">
      <w:pPr>
        <w:pStyle w:val="PargrafodaLista"/>
        <w:numPr>
          <w:ilvl w:val="0"/>
          <w:numId w:val="20"/>
        </w:numPr>
        <w:tabs>
          <w:tab w:val="left" w:pos="840"/>
        </w:tabs>
        <w:ind w:left="0" w:right="20" w:hanging="258"/>
        <w:jc w:val="both"/>
        <w:rPr>
          <w:rFonts w:hint="eastAsia"/>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peculiaridades</w:t>
      </w:r>
      <w:r>
        <w:rPr>
          <w:rFonts w:ascii="Verdana" w:hAnsi="Verdana" w:cs="Verdana"/>
          <w:spacing w:val="-2"/>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caso</w:t>
      </w:r>
      <w:r>
        <w:rPr>
          <w:rFonts w:ascii="Verdana" w:hAnsi="Verdana" w:cs="Verdana"/>
          <w:spacing w:val="-1"/>
          <w:sz w:val="20"/>
          <w:szCs w:val="20"/>
        </w:rPr>
        <w:t xml:space="preserve"> </w:t>
      </w:r>
      <w:r>
        <w:rPr>
          <w:rFonts w:ascii="Verdana" w:hAnsi="Verdana" w:cs="Verdana"/>
          <w:spacing w:val="-2"/>
          <w:sz w:val="20"/>
          <w:szCs w:val="20"/>
        </w:rPr>
        <w:t>concreto;</w:t>
      </w:r>
    </w:p>
    <w:p w14:paraId="05B578D0" w14:textId="77777777" w:rsidR="004152AD" w:rsidRDefault="00000000">
      <w:pPr>
        <w:pStyle w:val="PargrafodaLista"/>
        <w:numPr>
          <w:ilvl w:val="0"/>
          <w:numId w:val="20"/>
        </w:numPr>
        <w:tabs>
          <w:tab w:val="left" w:pos="-326"/>
        </w:tabs>
        <w:ind w:left="0" w:firstLine="0"/>
        <w:jc w:val="both"/>
        <w:rPr>
          <w:rFonts w:hint="eastAsia"/>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circunstâncias</w:t>
      </w:r>
      <w:r>
        <w:rPr>
          <w:rFonts w:ascii="Verdana" w:hAnsi="Verdana" w:cs="Verdana"/>
          <w:spacing w:val="-2"/>
          <w:sz w:val="20"/>
          <w:szCs w:val="20"/>
        </w:rPr>
        <w:t xml:space="preserve"> </w:t>
      </w:r>
      <w:r>
        <w:rPr>
          <w:rFonts w:ascii="Verdana" w:hAnsi="Verdana" w:cs="Verdana"/>
          <w:sz w:val="20"/>
          <w:szCs w:val="20"/>
        </w:rPr>
        <w:t>agravantes</w:t>
      </w:r>
      <w:r>
        <w:rPr>
          <w:rFonts w:ascii="Verdana" w:hAnsi="Verdana" w:cs="Verdana"/>
          <w:spacing w:val="-3"/>
          <w:sz w:val="20"/>
          <w:szCs w:val="20"/>
        </w:rPr>
        <w:t xml:space="preserve"> </w:t>
      </w:r>
      <w:r>
        <w:rPr>
          <w:rFonts w:ascii="Verdana" w:hAnsi="Verdana" w:cs="Verdana"/>
          <w:sz w:val="20"/>
          <w:szCs w:val="20"/>
        </w:rPr>
        <w:t>ou</w:t>
      </w:r>
      <w:r>
        <w:rPr>
          <w:rFonts w:ascii="Verdana" w:hAnsi="Verdana" w:cs="Verdana"/>
          <w:spacing w:val="-1"/>
          <w:sz w:val="20"/>
          <w:szCs w:val="20"/>
        </w:rPr>
        <w:t xml:space="preserve"> </w:t>
      </w:r>
      <w:r>
        <w:rPr>
          <w:rFonts w:ascii="Verdana" w:hAnsi="Verdana" w:cs="Verdana"/>
          <w:spacing w:val="-2"/>
          <w:sz w:val="20"/>
          <w:szCs w:val="20"/>
        </w:rPr>
        <w:t>atenuantes;</w:t>
      </w:r>
    </w:p>
    <w:p w14:paraId="1DE881D5" w14:textId="77777777" w:rsidR="004152AD" w:rsidRDefault="00000000">
      <w:pPr>
        <w:pStyle w:val="PargrafodaLista"/>
        <w:numPr>
          <w:ilvl w:val="0"/>
          <w:numId w:val="20"/>
        </w:numPr>
        <w:tabs>
          <w:tab w:val="left" w:pos="840"/>
        </w:tabs>
        <w:ind w:left="0" w:right="20" w:hanging="258"/>
        <w:jc w:val="both"/>
        <w:rPr>
          <w:rFonts w:hint="eastAsia"/>
        </w:rPr>
      </w:pPr>
      <w:r>
        <w:rPr>
          <w:rFonts w:ascii="Verdana" w:hAnsi="Verdana" w:cs="Verdana"/>
          <w:sz w:val="20"/>
          <w:szCs w:val="20"/>
        </w:rPr>
        <w:t>os</w:t>
      </w:r>
      <w:r>
        <w:rPr>
          <w:rFonts w:ascii="Verdana" w:hAnsi="Verdana" w:cs="Verdana"/>
          <w:spacing w:val="-2"/>
          <w:sz w:val="20"/>
          <w:szCs w:val="20"/>
        </w:rPr>
        <w:t xml:space="preserve"> </w:t>
      </w:r>
      <w:r>
        <w:rPr>
          <w:rFonts w:ascii="Verdana" w:hAnsi="Verdana" w:cs="Verdana"/>
          <w:sz w:val="20"/>
          <w:szCs w:val="20"/>
        </w:rPr>
        <w:t>danos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dela</w:t>
      </w:r>
      <w:r>
        <w:rPr>
          <w:rFonts w:ascii="Verdana" w:hAnsi="Verdana" w:cs="Verdana"/>
          <w:spacing w:val="-1"/>
          <w:sz w:val="20"/>
          <w:szCs w:val="20"/>
        </w:rPr>
        <w:t xml:space="preserve"> </w:t>
      </w:r>
      <w:r>
        <w:rPr>
          <w:rFonts w:ascii="Verdana" w:hAnsi="Verdana" w:cs="Verdana"/>
          <w:sz w:val="20"/>
          <w:szCs w:val="20"/>
        </w:rPr>
        <w:t>provierem</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2"/>
          <w:sz w:val="20"/>
          <w:szCs w:val="20"/>
        </w:rPr>
        <w:t xml:space="preserve"> </w:t>
      </w:r>
      <w:r>
        <w:rPr>
          <w:rFonts w:ascii="Verdana" w:hAnsi="Verdana" w:cs="Verdana"/>
          <w:sz w:val="20"/>
          <w:szCs w:val="20"/>
        </w:rPr>
        <w:t>o</w:t>
      </w:r>
      <w:r>
        <w:rPr>
          <w:rFonts w:ascii="Verdana" w:hAnsi="Verdana" w:cs="Verdana"/>
          <w:spacing w:val="1"/>
          <w:sz w:val="20"/>
          <w:szCs w:val="20"/>
        </w:rPr>
        <w:t xml:space="preserve"> </w:t>
      </w:r>
      <w:r>
        <w:rPr>
          <w:rFonts w:ascii="Verdana" w:hAnsi="Verdana" w:cs="Verdana"/>
          <w:spacing w:val="-2"/>
          <w:sz w:val="20"/>
          <w:szCs w:val="20"/>
        </w:rPr>
        <w:t>Contratante;</w:t>
      </w:r>
    </w:p>
    <w:p w14:paraId="7BC979AE" w14:textId="77777777" w:rsidR="004152AD" w:rsidRDefault="00000000">
      <w:pPr>
        <w:pStyle w:val="PargrafodaLista"/>
        <w:numPr>
          <w:ilvl w:val="0"/>
          <w:numId w:val="20"/>
        </w:numPr>
        <w:tabs>
          <w:tab w:val="left" w:pos="625"/>
        </w:tabs>
        <w:ind w:left="0" w:right="20" w:firstLine="0"/>
        <w:jc w:val="both"/>
        <w:rPr>
          <w:rFonts w:hint="eastAsia"/>
        </w:rPr>
      </w:pPr>
      <w:r>
        <w:rPr>
          <w:rFonts w:ascii="Verdana" w:hAnsi="Verdana" w:cs="Verdana"/>
          <w:sz w:val="20"/>
          <w:szCs w:val="20"/>
        </w:rPr>
        <w:t>a implantação ou o aperfeiçoamento de programa de integridade, conforme normas e orientações dos órgãos de controle.</w:t>
      </w:r>
    </w:p>
    <w:p w14:paraId="7B4DF5FA" w14:textId="77777777" w:rsidR="004152AD" w:rsidRDefault="00000000">
      <w:pPr>
        <w:pStyle w:val="PargrafodaLista"/>
        <w:numPr>
          <w:ilvl w:val="1"/>
          <w:numId w:val="17"/>
        </w:numPr>
        <w:tabs>
          <w:tab w:val="left" w:pos="1031"/>
        </w:tabs>
        <w:spacing w:before="276"/>
        <w:ind w:left="0" w:right="20" w:firstLine="0"/>
        <w:jc w:val="both"/>
        <w:rPr>
          <w:rFonts w:hint="eastAsia"/>
        </w:rPr>
      </w:pPr>
      <w:r>
        <w:rPr>
          <w:rFonts w:ascii="Verdana" w:hAnsi="Verdana" w:cs="Verdana"/>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8E27C11" w14:textId="77777777" w:rsidR="004152AD" w:rsidRDefault="00000000">
      <w:pPr>
        <w:pStyle w:val="PargrafodaLista"/>
        <w:numPr>
          <w:ilvl w:val="1"/>
          <w:numId w:val="17"/>
        </w:numPr>
        <w:tabs>
          <w:tab w:val="left" w:pos="1031"/>
        </w:tabs>
        <w:ind w:left="0" w:right="20" w:firstLine="0"/>
        <w:jc w:val="both"/>
        <w:rPr>
          <w:rFonts w:hint="eastAsia"/>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personalidade</w:t>
      </w:r>
      <w:r>
        <w:rPr>
          <w:rFonts w:ascii="Verdana" w:hAnsi="Verdana" w:cs="Verdana"/>
          <w:spacing w:val="-10"/>
          <w:sz w:val="20"/>
          <w:szCs w:val="20"/>
        </w:rPr>
        <w:t xml:space="preserve"> </w:t>
      </w:r>
      <w:r>
        <w:rPr>
          <w:rFonts w:ascii="Verdana" w:hAnsi="Verdana" w:cs="Verdana"/>
          <w:sz w:val="20"/>
          <w:szCs w:val="20"/>
        </w:rPr>
        <w:t>jurídica</w:t>
      </w:r>
      <w:r>
        <w:rPr>
          <w:rFonts w:ascii="Verdana" w:hAnsi="Verdana" w:cs="Verdana"/>
          <w:spacing w:val="-8"/>
          <w:sz w:val="20"/>
          <w:szCs w:val="20"/>
        </w:rPr>
        <w:t xml:space="preserve"> </w:t>
      </w:r>
      <w:r>
        <w:rPr>
          <w:rFonts w:ascii="Verdana" w:hAnsi="Verdana" w:cs="Verdana"/>
          <w:sz w:val="20"/>
          <w:szCs w:val="20"/>
        </w:rPr>
        <w:t>do</w:t>
      </w:r>
      <w:r>
        <w:rPr>
          <w:rFonts w:ascii="Verdana" w:hAnsi="Verdana" w:cs="Verdana"/>
          <w:spacing w:val="-7"/>
          <w:sz w:val="20"/>
          <w:szCs w:val="20"/>
        </w:rPr>
        <w:t xml:space="preserve"> </w:t>
      </w:r>
      <w:r>
        <w:rPr>
          <w:rFonts w:ascii="Verdana" w:hAnsi="Verdana" w:cs="Verdana"/>
          <w:sz w:val="20"/>
          <w:szCs w:val="20"/>
        </w:rPr>
        <w:t>Contratado</w:t>
      </w:r>
      <w:r>
        <w:rPr>
          <w:rFonts w:ascii="Verdana" w:hAnsi="Verdana" w:cs="Verdana"/>
          <w:spacing w:val="-7"/>
          <w:sz w:val="20"/>
          <w:szCs w:val="20"/>
        </w:rPr>
        <w:t xml:space="preserve"> </w:t>
      </w:r>
      <w:r>
        <w:rPr>
          <w:rFonts w:ascii="Verdana" w:hAnsi="Verdana" w:cs="Verdana"/>
          <w:sz w:val="20"/>
          <w:szCs w:val="20"/>
        </w:rPr>
        <w:t>poderá</w:t>
      </w:r>
      <w:r>
        <w:rPr>
          <w:rFonts w:ascii="Verdana" w:hAnsi="Verdana" w:cs="Verdana"/>
          <w:spacing w:val="-9"/>
          <w:sz w:val="20"/>
          <w:szCs w:val="20"/>
        </w:rPr>
        <w:t xml:space="preserve"> </w:t>
      </w:r>
      <w:r>
        <w:rPr>
          <w:rFonts w:ascii="Verdana" w:hAnsi="Verdana" w:cs="Verdana"/>
          <w:sz w:val="20"/>
          <w:szCs w:val="20"/>
        </w:rPr>
        <w:t>ser</w:t>
      </w:r>
      <w:r>
        <w:rPr>
          <w:rFonts w:ascii="Verdana" w:hAnsi="Verdana" w:cs="Verdana"/>
          <w:spacing w:val="-5"/>
          <w:sz w:val="20"/>
          <w:szCs w:val="20"/>
        </w:rPr>
        <w:t xml:space="preserve"> </w:t>
      </w:r>
      <w:r>
        <w:rPr>
          <w:rFonts w:ascii="Verdana" w:hAnsi="Verdana" w:cs="Verdana"/>
          <w:sz w:val="20"/>
          <w:szCs w:val="20"/>
        </w:rPr>
        <w:t>desconsiderada</w:t>
      </w:r>
      <w:r>
        <w:rPr>
          <w:rFonts w:ascii="Verdana" w:hAnsi="Verdana" w:cs="Verdana"/>
          <w:spacing w:val="-8"/>
          <w:sz w:val="20"/>
          <w:szCs w:val="20"/>
        </w:rPr>
        <w:t xml:space="preserve"> </w:t>
      </w:r>
      <w:r>
        <w:rPr>
          <w:rFonts w:ascii="Verdana" w:hAnsi="Verdana" w:cs="Verdana"/>
          <w:sz w:val="20"/>
          <w:szCs w:val="20"/>
        </w:rPr>
        <w:t>sempre</w:t>
      </w:r>
      <w:r>
        <w:rPr>
          <w:rFonts w:ascii="Verdana" w:hAnsi="Verdana" w:cs="Verdana"/>
          <w:spacing w:val="-8"/>
          <w:sz w:val="20"/>
          <w:szCs w:val="20"/>
        </w:rPr>
        <w:t xml:space="preserve"> </w:t>
      </w:r>
      <w:r>
        <w:rPr>
          <w:rFonts w:ascii="Verdana" w:hAnsi="Verdana" w:cs="Verdana"/>
          <w:sz w:val="20"/>
          <w:szCs w:val="20"/>
        </w:rPr>
        <w:t>que</w:t>
      </w:r>
      <w:r>
        <w:rPr>
          <w:rFonts w:ascii="Verdana" w:hAnsi="Verdana" w:cs="Verdana"/>
          <w:spacing w:val="-8"/>
          <w:sz w:val="20"/>
          <w:szCs w:val="20"/>
        </w:rPr>
        <w:t xml:space="preserve"> </w:t>
      </w:r>
      <w:r>
        <w:rPr>
          <w:rFonts w:ascii="Verdana" w:hAnsi="Verdana" w:cs="Verdana"/>
          <w:sz w:val="20"/>
          <w:szCs w:val="20"/>
        </w:rPr>
        <w:t>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coligação</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controle,</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fato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1"/>
          <w:sz w:val="20"/>
          <w:szCs w:val="20"/>
        </w:rPr>
        <w:t xml:space="preserve"> </w:t>
      </w:r>
      <w:r>
        <w:rPr>
          <w:rFonts w:ascii="Verdana" w:hAnsi="Verdana" w:cs="Verdana"/>
          <w:sz w:val="20"/>
          <w:szCs w:val="20"/>
        </w:rPr>
        <w:t>de</w:t>
      </w:r>
      <w:r>
        <w:rPr>
          <w:rFonts w:ascii="Verdana" w:hAnsi="Verdana" w:cs="Verdana"/>
          <w:spacing w:val="-12"/>
          <w:sz w:val="20"/>
          <w:szCs w:val="20"/>
        </w:rPr>
        <w:t xml:space="preserve"> </w:t>
      </w:r>
      <w:r>
        <w:rPr>
          <w:rFonts w:ascii="Verdana" w:hAnsi="Verdana" w:cs="Verdana"/>
          <w:sz w:val="20"/>
          <w:szCs w:val="20"/>
        </w:rPr>
        <w:t>direito,</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1"/>
          <w:sz w:val="20"/>
          <w:szCs w:val="20"/>
        </w:rPr>
        <w:t xml:space="preserve"> </w:t>
      </w:r>
      <w:r>
        <w:rPr>
          <w:rFonts w:ascii="Verdana" w:hAnsi="Verdana" w:cs="Verdana"/>
          <w:sz w:val="20"/>
          <w:szCs w:val="20"/>
        </w:rPr>
        <w:t>Contratado,</w:t>
      </w:r>
      <w:r>
        <w:rPr>
          <w:rFonts w:ascii="Verdana" w:hAnsi="Verdana" w:cs="Verdana"/>
          <w:spacing w:val="-11"/>
          <w:sz w:val="20"/>
          <w:szCs w:val="20"/>
        </w:rPr>
        <w:t xml:space="preserve"> </w:t>
      </w:r>
      <w:r>
        <w:rPr>
          <w:rFonts w:ascii="Verdana" w:hAnsi="Verdana" w:cs="Verdana"/>
          <w:sz w:val="20"/>
          <w:szCs w:val="20"/>
        </w:rPr>
        <w:t>observados,</w:t>
      </w:r>
      <w:r>
        <w:rPr>
          <w:rFonts w:ascii="Verdana" w:hAnsi="Verdana" w:cs="Verdana"/>
          <w:spacing w:val="-10"/>
          <w:sz w:val="20"/>
          <w:szCs w:val="20"/>
        </w:rPr>
        <w:t xml:space="preserve"> </w:t>
      </w:r>
      <w:r>
        <w:rPr>
          <w:rFonts w:ascii="Verdana" w:hAnsi="Verdana" w:cs="Verdana"/>
          <w:sz w:val="20"/>
          <w:szCs w:val="20"/>
        </w:rPr>
        <w:t>em</w:t>
      </w:r>
      <w:r>
        <w:rPr>
          <w:rFonts w:ascii="Verdana" w:hAnsi="Verdana" w:cs="Verdana"/>
          <w:spacing w:val="-10"/>
          <w:sz w:val="20"/>
          <w:szCs w:val="20"/>
        </w:rPr>
        <w:t xml:space="preserve"> </w:t>
      </w:r>
      <w:r>
        <w:rPr>
          <w:rFonts w:ascii="Verdana" w:hAnsi="Verdana" w:cs="Verdana"/>
          <w:sz w:val="20"/>
          <w:szCs w:val="20"/>
        </w:rPr>
        <w:t>todos os</w:t>
      </w:r>
      <w:r>
        <w:rPr>
          <w:rFonts w:ascii="Verdana" w:hAnsi="Verdana" w:cs="Verdana"/>
          <w:spacing w:val="-8"/>
          <w:sz w:val="20"/>
          <w:szCs w:val="20"/>
        </w:rPr>
        <w:t xml:space="preserve"> </w:t>
      </w:r>
      <w:r>
        <w:rPr>
          <w:rFonts w:ascii="Verdana" w:hAnsi="Verdana" w:cs="Verdana"/>
          <w:sz w:val="20"/>
          <w:szCs w:val="20"/>
        </w:rPr>
        <w:t>casos,</w:t>
      </w:r>
      <w:r>
        <w:rPr>
          <w:rFonts w:ascii="Verdana" w:hAnsi="Verdana" w:cs="Verdana"/>
          <w:spacing w:val="-8"/>
          <w:sz w:val="20"/>
          <w:szCs w:val="20"/>
        </w:rPr>
        <w:t xml:space="preserve"> </w:t>
      </w:r>
      <w:r>
        <w:rPr>
          <w:rFonts w:ascii="Verdana" w:hAnsi="Verdana" w:cs="Verdana"/>
          <w:sz w:val="20"/>
          <w:szCs w:val="20"/>
        </w:rPr>
        <w:t>o</w:t>
      </w:r>
      <w:r>
        <w:rPr>
          <w:rFonts w:ascii="Verdana" w:hAnsi="Verdana" w:cs="Verdana"/>
          <w:spacing w:val="-9"/>
          <w:sz w:val="20"/>
          <w:szCs w:val="20"/>
        </w:rPr>
        <w:t xml:space="preserve"> </w:t>
      </w:r>
      <w:r>
        <w:rPr>
          <w:rFonts w:ascii="Verdana" w:hAnsi="Verdana" w:cs="Verdana"/>
          <w:sz w:val="20"/>
          <w:szCs w:val="20"/>
        </w:rPr>
        <w:t>contraditório,</w:t>
      </w:r>
      <w:r>
        <w:rPr>
          <w:rFonts w:ascii="Verdana" w:hAnsi="Verdana" w:cs="Verdana"/>
          <w:spacing w:val="-9"/>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ampla</w:t>
      </w:r>
      <w:r>
        <w:rPr>
          <w:rFonts w:ascii="Verdana" w:hAnsi="Verdana" w:cs="Verdana"/>
          <w:spacing w:val="-10"/>
          <w:sz w:val="20"/>
          <w:szCs w:val="20"/>
        </w:rPr>
        <w:t xml:space="preserve"> </w:t>
      </w:r>
      <w:r>
        <w:rPr>
          <w:rFonts w:ascii="Verdana" w:hAnsi="Verdana" w:cs="Verdana"/>
          <w:sz w:val="20"/>
          <w:szCs w:val="20"/>
        </w:rPr>
        <w:t>defesa</w:t>
      </w:r>
      <w:r>
        <w:rPr>
          <w:rFonts w:ascii="Verdana" w:hAnsi="Verdana" w:cs="Verdana"/>
          <w:spacing w:val="-7"/>
          <w:sz w:val="20"/>
          <w:szCs w:val="20"/>
        </w:rPr>
        <w:t xml:space="preserve"> </w:t>
      </w:r>
      <w:r>
        <w:rPr>
          <w:rFonts w:ascii="Verdana" w:hAnsi="Verdana" w:cs="Verdana"/>
          <w:sz w:val="20"/>
          <w:szCs w:val="20"/>
        </w:rPr>
        <w:t>e</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0"/>
          <w:sz w:val="20"/>
          <w:szCs w:val="20"/>
        </w:rPr>
        <w:t xml:space="preserve"> </w:t>
      </w:r>
      <w:r>
        <w:rPr>
          <w:rFonts w:ascii="Verdana" w:hAnsi="Verdana" w:cs="Verdana"/>
          <w:sz w:val="20"/>
          <w:szCs w:val="20"/>
        </w:rPr>
        <w:t>obrigatoriedade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0"/>
          <w:sz w:val="20"/>
          <w:szCs w:val="20"/>
        </w:rPr>
        <w:t xml:space="preserve"> </w:t>
      </w:r>
      <w:r>
        <w:rPr>
          <w:rFonts w:ascii="Verdana" w:hAnsi="Verdana" w:cs="Verdana"/>
          <w:sz w:val="20"/>
          <w:szCs w:val="20"/>
        </w:rPr>
        <w:t>análise</w:t>
      </w:r>
      <w:r>
        <w:rPr>
          <w:rFonts w:ascii="Verdana" w:hAnsi="Verdana" w:cs="Verdana"/>
          <w:spacing w:val="-9"/>
          <w:sz w:val="20"/>
          <w:szCs w:val="20"/>
        </w:rPr>
        <w:t xml:space="preserve"> </w:t>
      </w:r>
      <w:r>
        <w:rPr>
          <w:rFonts w:ascii="Verdana" w:hAnsi="Verdana" w:cs="Verdana"/>
          <w:sz w:val="20"/>
          <w:szCs w:val="20"/>
        </w:rPr>
        <w:t>jurídica</w:t>
      </w:r>
      <w:r>
        <w:rPr>
          <w:rFonts w:ascii="Verdana" w:hAnsi="Verdana" w:cs="Verdana"/>
          <w:spacing w:val="-10"/>
          <w:sz w:val="20"/>
          <w:szCs w:val="20"/>
        </w:rPr>
        <w:t xml:space="preserve"> </w:t>
      </w:r>
      <w:r>
        <w:rPr>
          <w:rFonts w:ascii="Verdana" w:hAnsi="Verdana" w:cs="Verdana"/>
          <w:sz w:val="20"/>
          <w:szCs w:val="20"/>
        </w:rPr>
        <w:t>prévia</w:t>
      </w:r>
      <w:r>
        <w:rPr>
          <w:rFonts w:ascii="Verdana" w:hAnsi="Verdana" w:cs="Verdana"/>
          <w:spacing w:val="-10"/>
          <w:sz w:val="20"/>
          <w:szCs w:val="20"/>
        </w:rPr>
        <w:t xml:space="preserve"> </w:t>
      </w:r>
      <w:r>
        <w:rPr>
          <w:rFonts w:ascii="Verdana" w:hAnsi="Verdana" w:cs="Verdana"/>
          <w:sz w:val="20"/>
          <w:szCs w:val="20"/>
        </w:rPr>
        <w:t>(art.</w:t>
      </w:r>
      <w:r>
        <w:rPr>
          <w:rFonts w:ascii="Verdana" w:hAnsi="Verdana" w:cs="Verdana"/>
          <w:spacing w:val="-9"/>
          <w:sz w:val="20"/>
          <w:szCs w:val="20"/>
        </w:rPr>
        <w:t xml:space="preserve"> </w:t>
      </w:r>
      <w:r>
        <w:rPr>
          <w:rFonts w:ascii="Verdana" w:hAnsi="Verdana" w:cs="Verdana"/>
          <w:sz w:val="20"/>
          <w:szCs w:val="20"/>
        </w:rPr>
        <w:t>160, da Lei nº 14.133, de 2021).</w:t>
      </w:r>
    </w:p>
    <w:p w14:paraId="23BE88F2" w14:textId="77777777" w:rsidR="004152AD" w:rsidRDefault="00000000">
      <w:pPr>
        <w:pStyle w:val="PargrafodaLista"/>
        <w:numPr>
          <w:ilvl w:val="1"/>
          <w:numId w:val="17"/>
        </w:numPr>
        <w:tabs>
          <w:tab w:val="left" w:pos="1091"/>
        </w:tabs>
        <w:ind w:left="0" w:right="20" w:firstLine="0"/>
        <w:jc w:val="both"/>
        <w:rPr>
          <w:rFonts w:hint="eastAsia"/>
        </w:rPr>
      </w:pPr>
      <w:r>
        <w:rPr>
          <w:rFonts w:ascii="Verdana" w:hAnsi="Verdana" w:cs="Verdana"/>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Verdana" w:hAnsi="Verdana" w:cs="Verdana"/>
          <w:sz w:val="20"/>
          <w:szCs w:val="20"/>
        </w:rPr>
        <w:t>Ceis</w:t>
      </w:r>
      <w:proofErr w:type="spellEnd"/>
      <w:r>
        <w:rPr>
          <w:rFonts w:ascii="Verdana" w:hAnsi="Verdana" w:cs="Verdana"/>
          <w:sz w:val="20"/>
          <w:szCs w:val="20"/>
        </w:rPr>
        <w:t>) e no Cadastro Nacional de Empresas Punidas (</w:t>
      </w:r>
      <w:proofErr w:type="spellStart"/>
      <w:r>
        <w:rPr>
          <w:rFonts w:ascii="Verdana" w:hAnsi="Verdana" w:cs="Verdana"/>
          <w:sz w:val="20"/>
          <w:szCs w:val="20"/>
        </w:rPr>
        <w:t>Cnep</w:t>
      </w:r>
      <w:proofErr w:type="spellEnd"/>
      <w:r>
        <w:rPr>
          <w:rFonts w:ascii="Verdana" w:hAnsi="Verdana" w:cs="Verdana"/>
          <w:sz w:val="20"/>
          <w:szCs w:val="20"/>
        </w:rPr>
        <w:t>), instituídos no âmbito do Poder Executivo Federal. (Art. 161, da Lei nº 14.133, de 2021).</w:t>
      </w:r>
    </w:p>
    <w:p w14:paraId="5F986DA0" w14:textId="77777777" w:rsidR="004152AD" w:rsidRDefault="00000000">
      <w:pPr>
        <w:pStyle w:val="PargrafodaLista"/>
        <w:numPr>
          <w:ilvl w:val="1"/>
          <w:numId w:val="17"/>
        </w:numPr>
        <w:tabs>
          <w:tab w:val="left" w:pos="1030"/>
        </w:tabs>
        <w:ind w:left="0" w:right="20" w:firstLine="0"/>
        <w:jc w:val="both"/>
        <w:rPr>
          <w:rFonts w:hint="eastAsia"/>
        </w:rPr>
      </w:pPr>
      <w:r>
        <w:rPr>
          <w:rFonts w:ascii="Verdana" w:hAnsi="Verdana" w:cs="Verdana"/>
          <w:sz w:val="20"/>
          <w:szCs w:val="20"/>
        </w:rPr>
        <w:t>As sanções de impedimento de licitar e contratar e declaração de inidoneidade para licitar ou contratar são passíveis de reabilitação na forma do art. 163 da Lei nº 14.133/21.</w:t>
      </w:r>
    </w:p>
    <w:p w14:paraId="75B2786D" w14:textId="77777777" w:rsidR="004152AD" w:rsidRDefault="004152AD">
      <w:pPr>
        <w:pStyle w:val="PargrafodaLista"/>
        <w:tabs>
          <w:tab w:val="left" w:pos="868"/>
        </w:tabs>
        <w:ind w:left="0" w:right="736"/>
        <w:jc w:val="both"/>
        <w:rPr>
          <w:rFonts w:ascii="Verdana" w:hAnsi="Verdana" w:cs="Verdana"/>
          <w:sz w:val="20"/>
          <w:szCs w:val="20"/>
        </w:rPr>
      </w:pPr>
    </w:p>
    <w:p w14:paraId="5AC2DD9D" w14:textId="77777777" w:rsidR="004152AD" w:rsidRDefault="00000000">
      <w:pPr>
        <w:pStyle w:val="Ttulo1"/>
        <w:tabs>
          <w:tab w:val="left" w:pos="0"/>
          <w:tab w:val="left" w:pos="9072"/>
        </w:tabs>
        <w:ind w:left="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7"/>
          <w:sz w:val="20"/>
          <w:szCs w:val="20"/>
          <w:u w:val="single"/>
        </w:rPr>
        <w:t xml:space="preserve"> </w:t>
      </w:r>
      <w:r>
        <w:rPr>
          <w:rFonts w:ascii="Verdana" w:hAnsi="Verdana" w:cs="Verdana"/>
          <w:sz w:val="20"/>
          <w:szCs w:val="20"/>
          <w:u w:val="single"/>
        </w:rPr>
        <w:t>TERCEIRA:</w:t>
      </w:r>
      <w:r>
        <w:rPr>
          <w:rFonts w:ascii="Verdana" w:hAnsi="Verdana" w:cs="Verdana"/>
          <w:spacing w:val="-12"/>
          <w:sz w:val="20"/>
          <w:szCs w:val="20"/>
          <w:u w:val="single"/>
        </w:rPr>
        <w:t xml:space="preserve"> </w:t>
      </w:r>
      <w:r>
        <w:rPr>
          <w:rFonts w:ascii="Verdana" w:hAnsi="Verdana" w:cs="Verdana"/>
          <w:sz w:val="20"/>
          <w:szCs w:val="20"/>
          <w:u w:val="single"/>
        </w:rPr>
        <w:t>DA</w:t>
      </w:r>
      <w:r>
        <w:rPr>
          <w:rFonts w:ascii="Verdana" w:hAnsi="Verdana" w:cs="Verdana"/>
          <w:spacing w:val="-15"/>
          <w:sz w:val="20"/>
          <w:szCs w:val="20"/>
          <w:u w:val="single"/>
        </w:rPr>
        <w:t xml:space="preserve"> </w:t>
      </w:r>
      <w:r>
        <w:rPr>
          <w:rFonts w:ascii="Verdana" w:hAnsi="Verdana" w:cs="Verdana"/>
          <w:sz w:val="20"/>
          <w:szCs w:val="20"/>
          <w:u w:val="single"/>
        </w:rPr>
        <w:t>EXTINÇÃO</w:t>
      </w:r>
      <w:r>
        <w:rPr>
          <w:rFonts w:ascii="Verdana" w:hAnsi="Verdana" w:cs="Verdana"/>
          <w:spacing w:val="-4"/>
          <w:sz w:val="20"/>
          <w:szCs w:val="20"/>
          <w:u w:val="single"/>
        </w:rPr>
        <w:t xml:space="preserve"> </w:t>
      </w:r>
      <w:r>
        <w:rPr>
          <w:rFonts w:ascii="Verdana" w:hAnsi="Verdana" w:cs="Verdana"/>
          <w:spacing w:val="-2"/>
          <w:sz w:val="20"/>
          <w:szCs w:val="20"/>
          <w:u w:val="single"/>
        </w:rPr>
        <w:t>CONTRATUAL</w:t>
      </w:r>
    </w:p>
    <w:p w14:paraId="00BCBF28" w14:textId="77777777" w:rsidR="004152AD" w:rsidRDefault="00000000">
      <w:pPr>
        <w:pStyle w:val="PargrafodaLista"/>
        <w:numPr>
          <w:ilvl w:val="1"/>
          <w:numId w:val="21"/>
        </w:numPr>
        <w:tabs>
          <w:tab w:val="left" w:pos="706"/>
        </w:tabs>
        <w:ind w:left="0" w:right="20" w:firstLine="0"/>
        <w:jc w:val="both"/>
        <w:rPr>
          <w:rFonts w:hint="eastAsia"/>
        </w:rPr>
      </w:pPr>
      <w:r>
        <w:rPr>
          <w:rFonts w:ascii="Verdana" w:hAnsi="Verdana" w:cs="Verdana"/>
          <w:sz w:val="20"/>
          <w:szCs w:val="20"/>
        </w:rPr>
        <w:t>O contrato será extinto quando cumpridas as obrigações de ambas as partes, ainda que isso ocorra antes do prazo estipulado para tanto.</w:t>
      </w:r>
    </w:p>
    <w:p w14:paraId="63FE2351" w14:textId="77777777" w:rsidR="004152AD" w:rsidRDefault="00000000">
      <w:pPr>
        <w:pStyle w:val="PargrafodaLista"/>
        <w:numPr>
          <w:ilvl w:val="1"/>
          <w:numId w:val="21"/>
        </w:numPr>
        <w:tabs>
          <w:tab w:val="left" w:pos="706"/>
        </w:tabs>
        <w:ind w:left="0" w:right="20" w:firstLine="0"/>
        <w:jc w:val="both"/>
        <w:rPr>
          <w:rFonts w:hint="eastAsia"/>
        </w:rPr>
      </w:pPr>
      <w:r>
        <w:rPr>
          <w:rFonts w:ascii="Verdana" w:hAnsi="Verdana" w:cs="Verdana"/>
          <w:sz w:val="20"/>
          <w:szCs w:val="20"/>
        </w:rPr>
        <w:t>Se as obrigações não forem cumpridas no prazo estipulado, a vigência ficará prorrogada até</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conclusão</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3"/>
          <w:sz w:val="20"/>
          <w:szCs w:val="20"/>
        </w:rPr>
        <w:t xml:space="preserve"> </w:t>
      </w:r>
      <w:r>
        <w:rPr>
          <w:rFonts w:ascii="Verdana" w:hAnsi="Verdana" w:cs="Verdana"/>
          <w:sz w:val="20"/>
          <w:szCs w:val="20"/>
        </w:rPr>
        <w:t>objeto,</w:t>
      </w:r>
      <w:r>
        <w:rPr>
          <w:rFonts w:ascii="Verdana" w:hAnsi="Verdana" w:cs="Verdana"/>
          <w:spacing w:val="-3"/>
          <w:sz w:val="20"/>
          <w:szCs w:val="20"/>
        </w:rPr>
        <w:t xml:space="preserve"> </w:t>
      </w:r>
      <w:r>
        <w:rPr>
          <w:rFonts w:ascii="Verdana" w:hAnsi="Verdana" w:cs="Verdana"/>
          <w:sz w:val="20"/>
          <w:szCs w:val="20"/>
        </w:rPr>
        <w:t>caso</w:t>
      </w:r>
      <w:r>
        <w:rPr>
          <w:rFonts w:ascii="Verdana" w:hAnsi="Verdana" w:cs="Verdana"/>
          <w:spacing w:val="-3"/>
          <w:sz w:val="20"/>
          <w:szCs w:val="20"/>
        </w:rPr>
        <w:t xml:space="preserve"> </w:t>
      </w:r>
      <w:r>
        <w:rPr>
          <w:rFonts w:ascii="Verdana" w:hAnsi="Verdana" w:cs="Verdana"/>
          <w:sz w:val="20"/>
          <w:szCs w:val="20"/>
        </w:rPr>
        <w:t>em</w:t>
      </w:r>
      <w:r>
        <w:rPr>
          <w:rFonts w:ascii="Verdana" w:hAnsi="Verdana" w:cs="Verdana"/>
          <w:spacing w:val="-3"/>
          <w:sz w:val="20"/>
          <w:szCs w:val="20"/>
        </w:rPr>
        <w:t xml:space="preserve"> </w:t>
      </w:r>
      <w:r>
        <w:rPr>
          <w:rFonts w:ascii="Verdana" w:hAnsi="Verdana" w:cs="Verdana"/>
          <w:sz w:val="20"/>
          <w:szCs w:val="20"/>
        </w:rPr>
        <w:t>que</w:t>
      </w:r>
      <w:r>
        <w:rPr>
          <w:rFonts w:ascii="Verdana" w:hAnsi="Verdana" w:cs="Verdana"/>
          <w:spacing w:val="-3"/>
          <w:sz w:val="20"/>
          <w:szCs w:val="20"/>
        </w:rPr>
        <w:t xml:space="preserve"> </w:t>
      </w:r>
      <w:r>
        <w:rPr>
          <w:rFonts w:ascii="Verdana" w:hAnsi="Verdana" w:cs="Verdana"/>
          <w:sz w:val="20"/>
          <w:szCs w:val="20"/>
        </w:rPr>
        <w:t>deverá</w:t>
      </w:r>
      <w:r>
        <w:rPr>
          <w:rFonts w:ascii="Verdana" w:hAnsi="Verdana" w:cs="Verdana"/>
          <w:spacing w:val="-5"/>
          <w:sz w:val="20"/>
          <w:szCs w:val="20"/>
        </w:rPr>
        <w:t xml:space="preserve"> </w:t>
      </w: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Administração</w:t>
      </w:r>
      <w:r>
        <w:rPr>
          <w:rFonts w:ascii="Verdana" w:hAnsi="Verdana" w:cs="Verdana"/>
          <w:spacing w:val="-3"/>
          <w:sz w:val="20"/>
          <w:szCs w:val="20"/>
        </w:rPr>
        <w:t xml:space="preserve"> </w:t>
      </w:r>
      <w:r>
        <w:rPr>
          <w:rFonts w:ascii="Verdana" w:hAnsi="Verdana" w:cs="Verdana"/>
          <w:sz w:val="20"/>
          <w:szCs w:val="20"/>
        </w:rPr>
        <w:t>providenciar</w:t>
      </w:r>
      <w:r>
        <w:rPr>
          <w:rFonts w:ascii="Verdana" w:hAnsi="Verdana" w:cs="Verdana"/>
          <w:spacing w:val="-3"/>
          <w:sz w:val="20"/>
          <w:szCs w:val="20"/>
        </w:rPr>
        <w:t xml:space="preserve"> </w:t>
      </w:r>
      <w:r>
        <w:rPr>
          <w:rFonts w:ascii="Verdana" w:hAnsi="Verdana" w:cs="Verdana"/>
          <w:sz w:val="20"/>
          <w:szCs w:val="20"/>
        </w:rPr>
        <w:t>a</w:t>
      </w:r>
      <w:r>
        <w:rPr>
          <w:rFonts w:ascii="Verdana" w:hAnsi="Verdana" w:cs="Verdana"/>
          <w:spacing w:val="-5"/>
          <w:sz w:val="20"/>
          <w:szCs w:val="20"/>
        </w:rPr>
        <w:t xml:space="preserve"> </w:t>
      </w:r>
      <w:r>
        <w:rPr>
          <w:rFonts w:ascii="Verdana" w:hAnsi="Verdana" w:cs="Verdana"/>
          <w:sz w:val="20"/>
          <w:szCs w:val="20"/>
        </w:rPr>
        <w:t>readequação</w:t>
      </w:r>
      <w:r>
        <w:rPr>
          <w:rFonts w:ascii="Verdana" w:hAnsi="Verdana" w:cs="Verdana"/>
          <w:spacing w:val="-1"/>
          <w:sz w:val="20"/>
          <w:szCs w:val="20"/>
        </w:rPr>
        <w:t xml:space="preserve"> </w:t>
      </w:r>
      <w:r>
        <w:rPr>
          <w:rFonts w:ascii="Verdana" w:hAnsi="Verdana" w:cs="Verdana"/>
          <w:sz w:val="20"/>
          <w:szCs w:val="20"/>
        </w:rPr>
        <w:t>do cronograma fixado para o contrato.</w:t>
      </w:r>
    </w:p>
    <w:p w14:paraId="279DC6B3" w14:textId="77777777" w:rsidR="004152AD" w:rsidRDefault="00000000">
      <w:pPr>
        <w:pStyle w:val="PargrafodaLista"/>
        <w:numPr>
          <w:ilvl w:val="2"/>
          <w:numId w:val="21"/>
        </w:numPr>
        <w:tabs>
          <w:tab w:val="left" w:pos="877"/>
        </w:tabs>
        <w:spacing w:before="1"/>
        <w:ind w:left="0" w:right="20" w:firstLine="0"/>
        <w:jc w:val="both"/>
        <w:rPr>
          <w:rFonts w:hint="eastAsia"/>
        </w:rPr>
      </w:pPr>
      <w:r>
        <w:rPr>
          <w:rFonts w:ascii="Verdana" w:hAnsi="Verdana" w:cs="Verdana"/>
          <w:sz w:val="20"/>
          <w:szCs w:val="20"/>
        </w:rPr>
        <w:t>Quando</w:t>
      </w:r>
      <w:r>
        <w:rPr>
          <w:rFonts w:ascii="Verdana" w:hAnsi="Verdana" w:cs="Verdana"/>
          <w:spacing w:val="-6"/>
          <w:sz w:val="20"/>
          <w:szCs w:val="20"/>
        </w:rPr>
        <w:t xml:space="preserve"> </w:t>
      </w:r>
      <w:r>
        <w:rPr>
          <w:rFonts w:ascii="Verdana" w:hAnsi="Verdana" w:cs="Verdana"/>
          <w:sz w:val="20"/>
          <w:szCs w:val="20"/>
        </w:rPr>
        <w:t>a</w:t>
      </w:r>
      <w:r>
        <w:rPr>
          <w:rFonts w:ascii="Verdana" w:hAnsi="Verdana" w:cs="Verdana"/>
          <w:spacing w:val="-9"/>
          <w:sz w:val="20"/>
          <w:szCs w:val="20"/>
        </w:rPr>
        <w:t xml:space="preserve"> </w:t>
      </w:r>
      <w:r>
        <w:rPr>
          <w:rFonts w:ascii="Verdana" w:hAnsi="Verdana" w:cs="Verdana"/>
          <w:sz w:val="20"/>
          <w:szCs w:val="20"/>
        </w:rPr>
        <w:t>não</w:t>
      </w:r>
      <w:r>
        <w:rPr>
          <w:rFonts w:ascii="Verdana" w:hAnsi="Verdana" w:cs="Verdana"/>
          <w:spacing w:val="-8"/>
          <w:sz w:val="20"/>
          <w:szCs w:val="20"/>
        </w:rPr>
        <w:t xml:space="preserve"> </w:t>
      </w:r>
      <w:r>
        <w:rPr>
          <w:rFonts w:ascii="Verdana" w:hAnsi="Verdana" w:cs="Verdana"/>
          <w:sz w:val="20"/>
          <w:szCs w:val="20"/>
        </w:rPr>
        <w:t>conclusão</w:t>
      </w:r>
      <w:r>
        <w:rPr>
          <w:rFonts w:ascii="Verdana" w:hAnsi="Verdana" w:cs="Verdana"/>
          <w:spacing w:val="-9"/>
          <w:sz w:val="20"/>
          <w:szCs w:val="20"/>
        </w:rPr>
        <w:t xml:space="preserve"> </w:t>
      </w:r>
      <w:r>
        <w:rPr>
          <w:rFonts w:ascii="Verdana" w:hAnsi="Verdana" w:cs="Verdana"/>
          <w:sz w:val="20"/>
          <w:szCs w:val="20"/>
        </w:rPr>
        <w:t>do</w:t>
      </w:r>
      <w:r>
        <w:rPr>
          <w:rFonts w:ascii="Verdana" w:hAnsi="Verdana" w:cs="Verdana"/>
          <w:spacing w:val="-6"/>
          <w:sz w:val="20"/>
          <w:szCs w:val="20"/>
        </w:rPr>
        <w:t xml:space="preserve"> </w:t>
      </w:r>
      <w:r>
        <w:rPr>
          <w:rFonts w:ascii="Verdana" w:hAnsi="Verdana" w:cs="Verdana"/>
          <w:sz w:val="20"/>
          <w:szCs w:val="20"/>
        </w:rPr>
        <w:t>contrato</w:t>
      </w:r>
      <w:r>
        <w:rPr>
          <w:rFonts w:ascii="Verdana" w:hAnsi="Verdana" w:cs="Verdana"/>
          <w:spacing w:val="-5"/>
          <w:sz w:val="20"/>
          <w:szCs w:val="20"/>
        </w:rPr>
        <w:t xml:space="preserve"> </w:t>
      </w:r>
      <w:r>
        <w:rPr>
          <w:rFonts w:ascii="Verdana" w:hAnsi="Verdana" w:cs="Verdana"/>
          <w:sz w:val="20"/>
          <w:szCs w:val="20"/>
        </w:rPr>
        <w:t>referida</w:t>
      </w:r>
      <w:r>
        <w:rPr>
          <w:rFonts w:ascii="Verdana" w:hAnsi="Verdana" w:cs="Verdana"/>
          <w:spacing w:val="-9"/>
          <w:sz w:val="20"/>
          <w:szCs w:val="20"/>
        </w:rPr>
        <w:t xml:space="preserve"> </w:t>
      </w:r>
      <w:r>
        <w:rPr>
          <w:rFonts w:ascii="Verdana" w:hAnsi="Verdana" w:cs="Verdana"/>
          <w:sz w:val="20"/>
          <w:szCs w:val="20"/>
        </w:rPr>
        <w:t>no</w:t>
      </w:r>
      <w:r>
        <w:rPr>
          <w:rFonts w:ascii="Verdana" w:hAnsi="Verdana" w:cs="Verdana"/>
          <w:spacing w:val="-8"/>
          <w:sz w:val="20"/>
          <w:szCs w:val="20"/>
        </w:rPr>
        <w:t xml:space="preserve"> </w:t>
      </w:r>
      <w:r>
        <w:rPr>
          <w:rFonts w:ascii="Verdana" w:hAnsi="Verdana" w:cs="Verdana"/>
          <w:sz w:val="20"/>
          <w:szCs w:val="20"/>
        </w:rPr>
        <w:t>item</w:t>
      </w:r>
      <w:r>
        <w:rPr>
          <w:rFonts w:ascii="Verdana" w:hAnsi="Verdana" w:cs="Verdana"/>
          <w:spacing w:val="-5"/>
          <w:sz w:val="20"/>
          <w:szCs w:val="20"/>
        </w:rPr>
        <w:t xml:space="preserve"> </w:t>
      </w:r>
      <w:r>
        <w:rPr>
          <w:rFonts w:ascii="Verdana" w:hAnsi="Verdana" w:cs="Verdana"/>
          <w:sz w:val="20"/>
          <w:szCs w:val="20"/>
        </w:rPr>
        <w:t>anterior</w:t>
      </w:r>
      <w:r>
        <w:rPr>
          <w:rFonts w:ascii="Verdana" w:hAnsi="Verdana" w:cs="Verdana"/>
          <w:spacing w:val="-6"/>
          <w:sz w:val="20"/>
          <w:szCs w:val="20"/>
        </w:rPr>
        <w:t xml:space="preserve"> </w:t>
      </w:r>
      <w:r>
        <w:rPr>
          <w:rFonts w:ascii="Verdana" w:hAnsi="Verdana" w:cs="Verdana"/>
          <w:sz w:val="20"/>
          <w:szCs w:val="20"/>
        </w:rPr>
        <w:t>decorrer</w:t>
      </w:r>
      <w:r>
        <w:rPr>
          <w:rFonts w:ascii="Verdana" w:hAnsi="Verdana" w:cs="Verdana"/>
          <w:spacing w:val="-9"/>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culpa</w:t>
      </w:r>
      <w:r>
        <w:rPr>
          <w:rFonts w:ascii="Verdana" w:hAnsi="Verdana" w:cs="Verdana"/>
          <w:spacing w:val="-7"/>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con</w:t>
      </w:r>
      <w:r>
        <w:rPr>
          <w:rFonts w:ascii="Verdana" w:hAnsi="Verdana" w:cs="Verdana"/>
          <w:spacing w:val="-2"/>
          <w:sz w:val="20"/>
          <w:szCs w:val="20"/>
        </w:rPr>
        <w:t>tratado:</w:t>
      </w:r>
    </w:p>
    <w:p w14:paraId="6ADC9206" w14:textId="77777777" w:rsidR="004152AD" w:rsidRDefault="00000000">
      <w:pPr>
        <w:pStyle w:val="PargrafodaLista"/>
        <w:numPr>
          <w:ilvl w:val="0"/>
          <w:numId w:val="22"/>
        </w:numPr>
        <w:tabs>
          <w:tab w:val="left" w:pos="410"/>
        </w:tabs>
        <w:ind w:left="0" w:right="20" w:hanging="20"/>
        <w:jc w:val="both"/>
        <w:rPr>
          <w:rFonts w:hint="eastAsia"/>
        </w:rPr>
      </w:pPr>
      <w:r>
        <w:rPr>
          <w:rFonts w:ascii="Verdana" w:hAnsi="Verdana" w:cs="Verdana"/>
          <w:sz w:val="20"/>
          <w:szCs w:val="20"/>
        </w:rPr>
        <w:t>ficará</w:t>
      </w:r>
      <w:r>
        <w:rPr>
          <w:rFonts w:ascii="Verdana" w:hAnsi="Verdana" w:cs="Verdana"/>
          <w:spacing w:val="-2"/>
          <w:sz w:val="20"/>
          <w:szCs w:val="20"/>
        </w:rPr>
        <w:t xml:space="preserve"> </w:t>
      </w:r>
      <w:r>
        <w:rPr>
          <w:rFonts w:ascii="Verdana" w:hAnsi="Verdana" w:cs="Verdana"/>
          <w:sz w:val="20"/>
          <w:szCs w:val="20"/>
        </w:rPr>
        <w:t xml:space="preserve">ele constituído em mora, sendo-lhe aplicáveis as respectivas sanções administrativas; </w:t>
      </w:r>
      <w:r>
        <w:rPr>
          <w:rFonts w:ascii="Verdana" w:hAnsi="Verdana" w:cs="Verdana"/>
          <w:spacing w:val="-10"/>
          <w:sz w:val="20"/>
          <w:szCs w:val="20"/>
        </w:rPr>
        <w:t>e</w:t>
      </w:r>
    </w:p>
    <w:p w14:paraId="2ADAD795" w14:textId="77777777" w:rsidR="004152AD" w:rsidRDefault="00000000">
      <w:pPr>
        <w:pStyle w:val="PargrafodaLista"/>
        <w:numPr>
          <w:ilvl w:val="0"/>
          <w:numId w:val="22"/>
        </w:numPr>
        <w:tabs>
          <w:tab w:val="left" w:pos="436"/>
        </w:tabs>
        <w:ind w:left="0" w:right="20" w:firstLine="0"/>
        <w:jc w:val="both"/>
        <w:rPr>
          <w:rFonts w:hint="eastAsia"/>
        </w:rPr>
      </w:pPr>
      <w:r>
        <w:rPr>
          <w:rFonts w:ascii="Verdana" w:hAnsi="Verdana" w:cs="Verdana"/>
          <w:sz w:val="20"/>
          <w:szCs w:val="20"/>
        </w:rPr>
        <w:t>poderá a Administração optar pela extinção do contrato e, nesse caso, adotará as medidas admitidas em lei para a continuidade da execução contratual.</w:t>
      </w:r>
    </w:p>
    <w:p w14:paraId="288D3C15" w14:textId="77777777" w:rsidR="004152AD" w:rsidRDefault="00000000">
      <w:pPr>
        <w:pStyle w:val="PargrafodaLista"/>
        <w:numPr>
          <w:ilvl w:val="1"/>
          <w:numId w:val="21"/>
        </w:numPr>
        <w:tabs>
          <w:tab w:val="left" w:pos="699"/>
        </w:tabs>
        <w:ind w:left="0" w:right="20" w:firstLine="0"/>
        <w:jc w:val="both"/>
        <w:rPr>
          <w:rFonts w:hint="eastAsia"/>
        </w:rPr>
      </w:pPr>
      <w:r>
        <w:rPr>
          <w:rFonts w:ascii="Verdana" w:hAnsi="Verdana" w:cs="Verdana"/>
          <w:sz w:val="20"/>
          <w:szCs w:val="20"/>
        </w:rPr>
        <w:t>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4"/>
          <w:sz w:val="20"/>
          <w:szCs w:val="20"/>
        </w:rPr>
        <w:t xml:space="preserve"> </w:t>
      </w:r>
      <w:r>
        <w:rPr>
          <w:rFonts w:ascii="Verdana" w:hAnsi="Verdana" w:cs="Verdana"/>
          <w:sz w:val="20"/>
          <w:szCs w:val="20"/>
        </w:rPr>
        <w:t>poderá</w:t>
      </w:r>
      <w:r>
        <w:rPr>
          <w:rFonts w:ascii="Verdana" w:hAnsi="Verdana" w:cs="Verdana"/>
          <w:spacing w:val="-5"/>
          <w:sz w:val="20"/>
          <w:szCs w:val="20"/>
        </w:rPr>
        <w:t xml:space="preserve"> </w:t>
      </w:r>
      <w:r>
        <w:rPr>
          <w:rFonts w:ascii="Verdana" w:hAnsi="Verdana" w:cs="Verdana"/>
          <w:sz w:val="20"/>
          <w:szCs w:val="20"/>
        </w:rPr>
        <w:t>ser</w:t>
      </w:r>
      <w:r>
        <w:rPr>
          <w:rFonts w:ascii="Verdana" w:hAnsi="Verdana" w:cs="Verdana"/>
          <w:spacing w:val="-6"/>
          <w:sz w:val="20"/>
          <w:szCs w:val="20"/>
        </w:rPr>
        <w:t xml:space="preserve"> </w:t>
      </w:r>
      <w:r>
        <w:rPr>
          <w:rFonts w:ascii="Verdana" w:hAnsi="Verdana" w:cs="Verdana"/>
          <w:sz w:val="20"/>
          <w:szCs w:val="20"/>
        </w:rPr>
        <w:t>extinto</w:t>
      </w:r>
      <w:r>
        <w:rPr>
          <w:rFonts w:ascii="Verdana" w:hAnsi="Verdana" w:cs="Verdana"/>
          <w:spacing w:val="-4"/>
          <w:sz w:val="20"/>
          <w:szCs w:val="20"/>
        </w:rPr>
        <w:t xml:space="preserve"> </w:t>
      </w:r>
      <w:r>
        <w:rPr>
          <w:rFonts w:ascii="Verdana" w:hAnsi="Verdana" w:cs="Verdana"/>
          <w:sz w:val="20"/>
          <w:szCs w:val="20"/>
        </w:rPr>
        <w:t>antes</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cumpridas</w:t>
      </w:r>
      <w:r>
        <w:rPr>
          <w:rFonts w:ascii="Verdana" w:hAnsi="Verdana" w:cs="Verdana"/>
          <w:spacing w:val="-5"/>
          <w:sz w:val="20"/>
          <w:szCs w:val="20"/>
        </w:rPr>
        <w:t xml:space="preserve"> </w:t>
      </w:r>
      <w:r>
        <w:rPr>
          <w:rFonts w:ascii="Verdana" w:hAnsi="Verdana" w:cs="Verdana"/>
          <w:sz w:val="20"/>
          <w:szCs w:val="20"/>
        </w:rPr>
        <w:t>as</w:t>
      </w:r>
      <w:r>
        <w:rPr>
          <w:rFonts w:ascii="Verdana" w:hAnsi="Verdana" w:cs="Verdana"/>
          <w:spacing w:val="-5"/>
          <w:sz w:val="20"/>
          <w:szCs w:val="20"/>
        </w:rPr>
        <w:t xml:space="preserve"> </w:t>
      </w:r>
      <w:r>
        <w:rPr>
          <w:rFonts w:ascii="Verdana" w:hAnsi="Verdana" w:cs="Verdana"/>
          <w:sz w:val="20"/>
          <w:szCs w:val="20"/>
        </w:rPr>
        <w:t>obrigações</w:t>
      </w:r>
      <w:r>
        <w:rPr>
          <w:rFonts w:ascii="Verdana" w:hAnsi="Verdana" w:cs="Verdana"/>
          <w:spacing w:val="-5"/>
          <w:sz w:val="20"/>
          <w:szCs w:val="20"/>
        </w:rPr>
        <w:t xml:space="preserve"> </w:t>
      </w:r>
      <w:r>
        <w:rPr>
          <w:rFonts w:ascii="Verdana" w:hAnsi="Verdana" w:cs="Verdana"/>
          <w:sz w:val="20"/>
          <w:szCs w:val="20"/>
        </w:rPr>
        <w:t>nele</w:t>
      </w:r>
      <w:r>
        <w:rPr>
          <w:rFonts w:ascii="Verdana" w:hAnsi="Verdana" w:cs="Verdana"/>
          <w:spacing w:val="-5"/>
          <w:sz w:val="20"/>
          <w:szCs w:val="20"/>
        </w:rPr>
        <w:t xml:space="preserve"> </w:t>
      </w:r>
      <w:r>
        <w:rPr>
          <w:rFonts w:ascii="Verdana" w:hAnsi="Verdana" w:cs="Verdana"/>
          <w:sz w:val="20"/>
          <w:szCs w:val="20"/>
        </w:rPr>
        <w:t>estipuladas,</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5"/>
          <w:sz w:val="20"/>
          <w:szCs w:val="20"/>
        </w:rPr>
        <w:t xml:space="preserve"> </w:t>
      </w:r>
      <w:r>
        <w:rPr>
          <w:rFonts w:ascii="Verdana" w:hAnsi="Verdana" w:cs="Verdana"/>
          <w:sz w:val="20"/>
          <w:szCs w:val="20"/>
        </w:rPr>
        <w:t>antes do prazo nele</w:t>
      </w:r>
      <w:r>
        <w:rPr>
          <w:rFonts w:ascii="Verdana" w:hAnsi="Verdana" w:cs="Verdana"/>
          <w:spacing w:val="-1"/>
          <w:sz w:val="20"/>
          <w:szCs w:val="20"/>
        </w:rPr>
        <w:t xml:space="preserve"> </w:t>
      </w:r>
      <w:r>
        <w:rPr>
          <w:rFonts w:ascii="Verdana" w:hAnsi="Verdana" w:cs="Verdana"/>
          <w:sz w:val="20"/>
          <w:szCs w:val="20"/>
        </w:rPr>
        <w:t>fixado, por algum dos motivos</w:t>
      </w:r>
      <w:r>
        <w:rPr>
          <w:rFonts w:ascii="Verdana" w:hAnsi="Verdana" w:cs="Verdana"/>
          <w:spacing w:val="-2"/>
          <w:sz w:val="20"/>
          <w:szCs w:val="20"/>
        </w:rPr>
        <w:t xml:space="preserve"> </w:t>
      </w:r>
      <w:r>
        <w:rPr>
          <w:rFonts w:ascii="Verdana" w:hAnsi="Verdana" w:cs="Verdana"/>
          <w:sz w:val="20"/>
          <w:szCs w:val="20"/>
        </w:rPr>
        <w:t xml:space="preserve">previstos no </w:t>
      </w:r>
      <w:hyperlink r:id="rId40">
        <w:r w:rsidR="004152AD">
          <w:rPr>
            <w:rStyle w:val="Hyperlink"/>
            <w:rFonts w:ascii="Verdana" w:eastAsia="NSimSun" w:hAnsi="Verdana" w:cs="Verdana"/>
            <w:sz w:val="20"/>
            <w:szCs w:val="20"/>
          </w:rPr>
          <w:t>artigo 137 da</w:t>
        </w:r>
      </w:hyperlink>
      <w:r>
        <w:rPr>
          <w:rFonts w:ascii="Verdana" w:hAnsi="Verdana" w:cs="Verdana"/>
          <w:spacing w:val="-1"/>
          <w:sz w:val="20"/>
          <w:szCs w:val="20"/>
          <w:u w:val="single"/>
        </w:rPr>
        <w:t xml:space="preserve"> </w:t>
      </w:r>
      <w:r>
        <w:rPr>
          <w:rFonts w:ascii="Verdana" w:hAnsi="Verdana" w:cs="Verdana"/>
          <w:sz w:val="20"/>
          <w:szCs w:val="20"/>
          <w:u w:val="single"/>
        </w:rPr>
        <w:t>Lei nº 14.133/21</w:t>
      </w:r>
      <w:r>
        <w:rPr>
          <w:rFonts w:ascii="Verdana" w:hAnsi="Verdana" w:cs="Verdana"/>
          <w:sz w:val="20"/>
          <w:szCs w:val="20"/>
        </w:rPr>
        <w:t>, bem como amigavelmente, assegurados o contraditório e a ampla defesa.</w:t>
      </w:r>
    </w:p>
    <w:p w14:paraId="4D46BA02" w14:textId="77777777" w:rsidR="004152AD" w:rsidRDefault="00000000">
      <w:pPr>
        <w:pStyle w:val="PargrafodaLista"/>
        <w:numPr>
          <w:ilvl w:val="1"/>
          <w:numId w:val="21"/>
        </w:numPr>
        <w:tabs>
          <w:tab w:val="left" w:pos="1402"/>
        </w:tabs>
        <w:ind w:left="0" w:right="57" w:firstLine="0"/>
        <w:jc w:val="both"/>
        <w:rPr>
          <w:rFonts w:hint="eastAsia"/>
        </w:rPr>
      </w:pPr>
      <w:r>
        <w:rPr>
          <w:rFonts w:ascii="Verdana" w:hAnsi="Verdana" w:cs="Verdana"/>
          <w:sz w:val="20"/>
          <w:szCs w:val="20"/>
        </w:rPr>
        <w:t>Nesta</w:t>
      </w:r>
      <w:r>
        <w:rPr>
          <w:rFonts w:ascii="Verdana" w:hAnsi="Verdana" w:cs="Verdana"/>
          <w:spacing w:val="-1"/>
          <w:sz w:val="20"/>
          <w:szCs w:val="20"/>
        </w:rPr>
        <w:t xml:space="preserve"> </w:t>
      </w:r>
      <w:r>
        <w:rPr>
          <w:rFonts w:ascii="Verdana" w:hAnsi="Verdana" w:cs="Verdana"/>
          <w:sz w:val="20"/>
          <w:szCs w:val="20"/>
        </w:rPr>
        <w:t>hipótese,</w:t>
      </w:r>
      <w:r>
        <w:rPr>
          <w:rFonts w:ascii="Verdana" w:hAnsi="Verdana" w:cs="Verdana"/>
          <w:spacing w:val="-2"/>
          <w:sz w:val="20"/>
          <w:szCs w:val="20"/>
        </w:rPr>
        <w:t xml:space="preserve"> </w:t>
      </w:r>
      <w:r>
        <w:rPr>
          <w:rFonts w:ascii="Verdana" w:hAnsi="Verdana" w:cs="Verdana"/>
          <w:sz w:val="20"/>
          <w:szCs w:val="20"/>
        </w:rPr>
        <w:t>aplicam-se</w:t>
      </w:r>
      <w:r>
        <w:rPr>
          <w:rFonts w:ascii="Verdana" w:hAnsi="Verdana" w:cs="Verdana"/>
          <w:spacing w:val="-3"/>
          <w:sz w:val="20"/>
          <w:szCs w:val="20"/>
        </w:rPr>
        <w:t xml:space="preserve"> </w:t>
      </w:r>
      <w:r>
        <w:rPr>
          <w:rFonts w:ascii="Verdana" w:hAnsi="Verdana" w:cs="Verdana"/>
          <w:sz w:val="20"/>
          <w:szCs w:val="20"/>
        </w:rPr>
        <w:t>também os</w:t>
      </w:r>
      <w:r>
        <w:rPr>
          <w:rFonts w:ascii="Verdana" w:hAnsi="Verdana" w:cs="Verdana"/>
          <w:spacing w:val="-1"/>
          <w:sz w:val="20"/>
          <w:szCs w:val="20"/>
        </w:rPr>
        <w:t xml:space="preserve"> </w:t>
      </w:r>
      <w:hyperlink r:id="rId41">
        <w:r w:rsidR="004152AD">
          <w:rPr>
            <w:rStyle w:val="Hyperlink"/>
            <w:rFonts w:ascii="Verdana" w:eastAsia="NSimSun" w:hAnsi="Verdana" w:cs="Verdana"/>
            <w:sz w:val="20"/>
            <w:szCs w:val="20"/>
          </w:rPr>
          <w:t>artigos</w:t>
        </w:r>
      </w:hyperlink>
      <w:r>
        <w:rPr>
          <w:rFonts w:ascii="Verdana" w:hAnsi="Verdana" w:cs="Verdana"/>
          <w:spacing w:val="-1"/>
          <w:sz w:val="20"/>
          <w:szCs w:val="20"/>
          <w:u w:val="single"/>
        </w:rPr>
        <w:t xml:space="preserve"> </w:t>
      </w:r>
      <w:r>
        <w:rPr>
          <w:rFonts w:ascii="Verdana" w:hAnsi="Verdana" w:cs="Verdana"/>
          <w:sz w:val="20"/>
          <w:szCs w:val="20"/>
          <w:u w:val="single"/>
        </w:rPr>
        <w:t>138</w:t>
      </w:r>
      <w:r>
        <w:rPr>
          <w:rFonts w:ascii="Verdana" w:hAnsi="Verdana" w:cs="Verdana"/>
          <w:spacing w:val="-1"/>
          <w:sz w:val="20"/>
          <w:szCs w:val="20"/>
          <w:u w:val="single"/>
        </w:rPr>
        <w:t xml:space="preserve"> </w:t>
      </w:r>
      <w:r>
        <w:rPr>
          <w:rFonts w:ascii="Verdana" w:hAnsi="Verdana" w:cs="Verdana"/>
          <w:sz w:val="20"/>
          <w:szCs w:val="20"/>
          <w:u w:val="single"/>
        </w:rPr>
        <w:t>e</w:t>
      </w:r>
      <w:r>
        <w:rPr>
          <w:rFonts w:ascii="Verdana" w:hAnsi="Verdana" w:cs="Verdana"/>
          <w:spacing w:val="-2"/>
          <w:sz w:val="20"/>
          <w:szCs w:val="20"/>
          <w:u w:val="single"/>
        </w:rPr>
        <w:t xml:space="preserve"> </w:t>
      </w:r>
      <w:r>
        <w:rPr>
          <w:rFonts w:ascii="Verdana" w:hAnsi="Verdana" w:cs="Verdana"/>
          <w:sz w:val="20"/>
          <w:szCs w:val="20"/>
          <w:u w:val="single"/>
        </w:rPr>
        <w:t>139</w:t>
      </w:r>
      <w:r>
        <w:rPr>
          <w:rFonts w:ascii="Verdana" w:hAnsi="Verdana" w:cs="Verdana"/>
          <w:spacing w:val="-1"/>
          <w:sz w:val="20"/>
          <w:szCs w:val="20"/>
          <w:u w:val="single"/>
        </w:rPr>
        <w:t xml:space="preserve"> </w:t>
      </w:r>
      <w:r>
        <w:rPr>
          <w:rFonts w:ascii="Verdana" w:hAnsi="Verdana" w:cs="Verdana"/>
          <w:sz w:val="20"/>
          <w:szCs w:val="20"/>
          <w:u w:val="single"/>
        </w:rPr>
        <w:t>da</w:t>
      </w:r>
      <w:r>
        <w:rPr>
          <w:rFonts w:ascii="Verdana" w:hAnsi="Verdana" w:cs="Verdana"/>
          <w:spacing w:val="-2"/>
          <w:sz w:val="20"/>
          <w:szCs w:val="20"/>
          <w:u w:val="single"/>
        </w:rPr>
        <w:t xml:space="preserve"> </w:t>
      </w:r>
      <w:r>
        <w:rPr>
          <w:rFonts w:ascii="Verdana" w:hAnsi="Verdana" w:cs="Verdana"/>
          <w:sz w:val="20"/>
          <w:szCs w:val="20"/>
          <w:u w:val="single"/>
        </w:rPr>
        <w:t>mesma</w:t>
      </w:r>
      <w:r>
        <w:rPr>
          <w:rFonts w:ascii="Verdana" w:hAnsi="Verdana" w:cs="Verdana"/>
          <w:spacing w:val="-2"/>
          <w:sz w:val="20"/>
          <w:szCs w:val="20"/>
          <w:u w:val="single"/>
        </w:rPr>
        <w:t xml:space="preserve"> </w:t>
      </w:r>
      <w:r>
        <w:rPr>
          <w:rFonts w:ascii="Verdana" w:hAnsi="Verdana" w:cs="Verdana"/>
          <w:spacing w:val="-4"/>
          <w:sz w:val="20"/>
          <w:szCs w:val="20"/>
          <w:u w:val="single"/>
        </w:rPr>
        <w:t>Lei</w:t>
      </w:r>
      <w:r>
        <w:rPr>
          <w:rFonts w:ascii="Verdana" w:hAnsi="Verdana" w:cs="Verdana"/>
          <w:spacing w:val="-4"/>
          <w:sz w:val="20"/>
          <w:szCs w:val="20"/>
        </w:rPr>
        <w:t>.</w:t>
      </w:r>
    </w:p>
    <w:p w14:paraId="2D5ACA66" w14:textId="77777777" w:rsidR="004152AD" w:rsidRDefault="00000000">
      <w:pPr>
        <w:pStyle w:val="PargrafodaLista"/>
        <w:numPr>
          <w:ilvl w:val="1"/>
          <w:numId w:val="21"/>
        </w:numPr>
        <w:tabs>
          <w:tab w:val="left" w:pos="694"/>
        </w:tabs>
        <w:ind w:left="0" w:right="20" w:firstLine="0"/>
        <w:jc w:val="both"/>
        <w:rPr>
          <w:rFonts w:hint="eastAsia"/>
        </w:rPr>
      </w:pPr>
      <w:r>
        <w:rPr>
          <w:rFonts w:ascii="Verdana" w:hAnsi="Verdana" w:cs="Verdana"/>
          <w:sz w:val="20"/>
          <w:szCs w:val="20"/>
        </w:rPr>
        <w:t>A</w:t>
      </w:r>
      <w:r>
        <w:rPr>
          <w:rFonts w:ascii="Verdana" w:hAnsi="Verdana" w:cs="Verdana"/>
          <w:spacing w:val="-8"/>
          <w:sz w:val="20"/>
          <w:szCs w:val="20"/>
        </w:rPr>
        <w:t xml:space="preserve"> </w:t>
      </w:r>
      <w:r>
        <w:rPr>
          <w:rFonts w:ascii="Verdana" w:hAnsi="Verdana" w:cs="Verdana"/>
          <w:sz w:val="20"/>
          <w:szCs w:val="20"/>
        </w:rPr>
        <w:t>alteração</w:t>
      </w:r>
      <w:r>
        <w:rPr>
          <w:rFonts w:ascii="Verdana" w:hAnsi="Verdana" w:cs="Verdana"/>
          <w:spacing w:val="-10"/>
          <w:sz w:val="20"/>
          <w:szCs w:val="20"/>
        </w:rPr>
        <w:t xml:space="preserve"> </w:t>
      </w:r>
      <w:r>
        <w:rPr>
          <w:rFonts w:ascii="Verdana" w:hAnsi="Verdana" w:cs="Verdana"/>
          <w:sz w:val="20"/>
          <w:szCs w:val="20"/>
        </w:rPr>
        <w:t>social</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10"/>
          <w:sz w:val="20"/>
          <w:szCs w:val="20"/>
        </w:rPr>
        <w:t xml:space="preserve"> </w:t>
      </w:r>
      <w:r>
        <w:rPr>
          <w:rFonts w:ascii="Verdana" w:hAnsi="Verdana" w:cs="Verdana"/>
          <w:sz w:val="20"/>
          <w:szCs w:val="20"/>
        </w:rPr>
        <w:t>a</w:t>
      </w:r>
      <w:r>
        <w:rPr>
          <w:rFonts w:ascii="Verdana" w:hAnsi="Verdana" w:cs="Verdana"/>
          <w:spacing w:val="-11"/>
          <w:sz w:val="20"/>
          <w:szCs w:val="20"/>
        </w:rPr>
        <w:t xml:space="preserve"> </w:t>
      </w:r>
      <w:r>
        <w:rPr>
          <w:rFonts w:ascii="Verdana" w:hAnsi="Verdana" w:cs="Verdana"/>
          <w:sz w:val="20"/>
          <w:szCs w:val="20"/>
        </w:rPr>
        <w:t>modificação</w:t>
      </w:r>
      <w:r>
        <w:rPr>
          <w:rFonts w:ascii="Verdana" w:hAnsi="Verdana" w:cs="Verdana"/>
          <w:spacing w:val="-10"/>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finalidade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8"/>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estrutura</w:t>
      </w:r>
      <w:r>
        <w:rPr>
          <w:rFonts w:ascii="Verdana" w:hAnsi="Verdana" w:cs="Verdana"/>
          <w:spacing w:val="-9"/>
          <w:sz w:val="20"/>
          <w:szCs w:val="20"/>
        </w:rPr>
        <w:t xml:space="preserve"> </w:t>
      </w:r>
      <w:r>
        <w:rPr>
          <w:rFonts w:ascii="Verdana" w:hAnsi="Verdana" w:cs="Verdana"/>
          <w:sz w:val="20"/>
          <w:szCs w:val="20"/>
        </w:rPr>
        <w:t>da</w:t>
      </w:r>
      <w:r>
        <w:rPr>
          <w:rFonts w:ascii="Verdana" w:hAnsi="Verdana" w:cs="Verdana"/>
          <w:spacing w:val="-8"/>
          <w:sz w:val="20"/>
          <w:szCs w:val="20"/>
        </w:rPr>
        <w:t xml:space="preserve"> </w:t>
      </w:r>
      <w:r>
        <w:rPr>
          <w:rFonts w:ascii="Verdana" w:hAnsi="Verdana" w:cs="Verdana"/>
          <w:sz w:val="20"/>
          <w:szCs w:val="20"/>
        </w:rPr>
        <w:t>empresa</w:t>
      </w:r>
      <w:r>
        <w:rPr>
          <w:rFonts w:ascii="Verdana" w:hAnsi="Verdana" w:cs="Verdana"/>
          <w:spacing w:val="-10"/>
          <w:sz w:val="20"/>
          <w:szCs w:val="20"/>
        </w:rPr>
        <w:t xml:space="preserve"> </w:t>
      </w:r>
      <w:r>
        <w:rPr>
          <w:rFonts w:ascii="Verdana" w:hAnsi="Verdana" w:cs="Verdana"/>
          <w:sz w:val="20"/>
          <w:szCs w:val="20"/>
        </w:rPr>
        <w:t>não</w:t>
      </w:r>
      <w:r>
        <w:rPr>
          <w:rFonts w:ascii="Verdana" w:hAnsi="Verdana" w:cs="Verdana"/>
          <w:spacing w:val="-10"/>
          <w:sz w:val="20"/>
          <w:szCs w:val="20"/>
        </w:rPr>
        <w:t xml:space="preserve"> </w:t>
      </w:r>
      <w:r>
        <w:rPr>
          <w:rFonts w:ascii="Verdana" w:hAnsi="Verdana" w:cs="Verdana"/>
          <w:sz w:val="20"/>
          <w:szCs w:val="20"/>
        </w:rPr>
        <w:t>ensejará a extinção se não restringir sua capacidade de concluir o contrato.</w:t>
      </w:r>
    </w:p>
    <w:p w14:paraId="0F138592" w14:textId="77777777" w:rsidR="004152AD" w:rsidRDefault="00000000">
      <w:pPr>
        <w:pStyle w:val="PargrafodaLista"/>
        <w:numPr>
          <w:ilvl w:val="1"/>
          <w:numId w:val="21"/>
        </w:numPr>
        <w:tabs>
          <w:tab w:val="left" w:pos="723"/>
        </w:tabs>
        <w:ind w:left="0" w:right="20" w:firstLine="0"/>
        <w:jc w:val="both"/>
        <w:rPr>
          <w:rFonts w:hint="eastAsia"/>
        </w:rPr>
      </w:pPr>
      <w:r>
        <w:rPr>
          <w:rFonts w:ascii="Verdana" w:hAnsi="Verdana" w:cs="Verdana"/>
          <w:sz w:val="20"/>
          <w:szCs w:val="20"/>
        </w:rPr>
        <w:t>Se a operação implicar mudança da pessoa jurídica contratada, deverá ser formalizado termo aditivo para alteração subjetiva.</w:t>
      </w:r>
    </w:p>
    <w:p w14:paraId="7AF7F5B2" w14:textId="77777777" w:rsidR="004152AD" w:rsidRDefault="00000000">
      <w:pPr>
        <w:pStyle w:val="PargrafodaLista"/>
        <w:numPr>
          <w:ilvl w:val="1"/>
          <w:numId w:val="21"/>
        </w:numPr>
        <w:tabs>
          <w:tab w:val="left" w:pos="1402"/>
        </w:tabs>
        <w:ind w:left="0" w:right="57" w:firstLine="0"/>
        <w:jc w:val="both"/>
        <w:rPr>
          <w:rFonts w:hint="eastAsia"/>
        </w:rPr>
      </w:pPr>
      <w:r>
        <w:rPr>
          <w:rFonts w:ascii="Verdana" w:hAnsi="Verdana" w:cs="Verdana"/>
          <w:sz w:val="20"/>
          <w:szCs w:val="20"/>
        </w:rPr>
        <w:t>O</w:t>
      </w:r>
      <w:r>
        <w:rPr>
          <w:rFonts w:ascii="Verdana" w:hAnsi="Verdana" w:cs="Verdana"/>
          <w:spacing w:val="-1"/>
          <w:sz w:val="20"/>
          <w:szCs w:val="20"/>
        </w:rPr>
        <w:t xml:space="preserve"> </w:t>
      </w:r>
      <w:r>
        <w:rPr>
          <w:rFonts w:ascii="Verdana" w:hAnsi="Verdana" w:cs="Verdana"/>
          <w:sz w:val="20"/>
          <w:szCs w:val="20"/>
        </w:rPr>
        <w:t>termo de</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sempre</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possível,</w:t>
      </w:r>
      <w:r>
        <w:rPr>
          <w:rFonts w:ascii="Verdana" w:hAnsi="Verdana" w:cs="Verdana"/>
          <w:spacing w:val="-1"/>
          <w:sz w:val="20"/>
          <w:szCs w:val="20"/>
        </w:rPr>
        <w:t xml:space="preserve"> </w:t>
      </w:r>
      <w:r>
        <w:rPr>
          <w:rFonts w:ascii="Verdana" w:hAnsi="Verdana" w:cs="Verdana"/>
          <w:sz w:val="20"/>
          <w:szCs w:val="20"/>
        </w:rPr>
        <w:t>será</w:t>
      </w:r>
      <w:r>
        <w:rPr>
          <w:rFonts w:ascii="Verdana" w:hAnsi="Verdana" w:cs="Verdana"/>
          <w:spacing w:val="-2"/>
          <w:sz w:val="20"/>
          <w:szCs w:val="20"/>
        </w:rPr>
        <w:t xml:space="preserve"> </w:t>
      </w:r>
      <w:r>
        <w:rPr>
          <w:rFonts w:ascii="Verdana" w:hAnsi="Verdana" w:cs="Verdana"/>
          <w:sz w:val="20"/>
          <w:szCs w:val="20"/>
        </w:rPr>
        <w:t xml:space="preserve">precedido </w:t>
      </w:r>
      <w:r>
        <w:rPr>
          <w:rFonts w:ascii="Verdana" w:hAnsi="Verdana" w:cs="Verdana"/>
          <w:spacing w:val="-5"/>
          <w:sz w:val="20"/>
          <w:szCs w:val="20"/>
        </w:rPr>
        <w:t>de:</w:t>
      </w:r>
    </w:p>
    <w:p w14:paraId="1599AEB2" w14:textId="77777777" w:rsidR="004152AD" w:rsidRDefault="00000000">
      <w:pPr>
        <w:pStyle w:val="PargrafodaLista"/>
        <w:numPr>
          <w:ilvl w:val="0"/>
          <w:numId w:val="23"/>
        </w:numPr>
        <w:tabs>
          <w:tab w:val="left" w:pos="1466"/>
        </w:tabs>
        <w:ind w:left="0" w:right="20" w:firstLine="0"/>
        <w:jc w:val="both"/>
        <w:rPr>
          <w:rFonts w:hint="eastAsia"/>
        </w:rPr>
      </w:pPr>
      <w:r>
        <w:rPr>
          <w:rFonts w:ascii="Verdana" w:hAnsi="Verdana" w:cs="Verdana"/>
          <w:sz w:val="20"/>
          <w:szCs w:val="20"/>
        </w:rPr>
        <w:t>Balanço</w:t>
      </w:r>
      <w:r>
        <w:rPr>
          <w:rFonts w:ascii="Verdana" w:hAnsi="Verdana" w:cs="Verdana"/>
          <w:spacing w:val="-2"/>
          <w:sz w:val="20"/>
          <w:szCs w:val="20"/>
        </w:rPr>
        <w:t xml:space="preserve"> </w:t>
      </w:r>
      <w:r>
        <w:rPr>
          <w:rFonts w:ascii="Verdana" w:hAnsi="Verdana" w:cs="Verdana"/>
          <w:sz w:val="20"/>
          <w:szCs w:val="20"/>
        </w:rPr>
        <w:t>dos eventos</w:t>
      </w:r>
      <w:r>
        <w:rPr>
          <w:rFonts w:ascii="Verdana" w:hAnsi="Verdana" w:cs="Verdana"/>
          <w:spacing w:val="-1"/>
          <w:sz w:val="20"/>
          <w:szCs w:val="20"/>
        </w:rPr>
        <w:t xml:space="preserve"> </w:t>
      </w:r>
      <w:r>
        <w:rPr>
          <w:rFonts w:ascii="Verdana" w:hAnsi="Verdana" w:cs="Verdana"/>
          <w:sz w:val="20"/>
          <w:szCs w:val="20"/>
        </w:rPr>
        <w:t>contratuais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cumpridos</w:t>
      </w:r>
      <w:r>
        <w:rPr>
          <w:rFonts w:ascii="Verdana" w:hAnsi="Verdana" w:cs="Verdana"/>
          <w:spacing w:val="-1"/>
          <w:sz w:val="20"/>
          <w:szCs w:val="20"/>
        </w:rPr>
        <w:t xml:space="preserve"> </w:t>
      </w:r>
      <w:r>
        <w:rPr>
          <w:rFonts w:ascii="Verdana" w:hAnsi="Verdana" w:cs="Verdana"/>
          <w:sz w:val="20"/>
          <w:szCs w:val="20"/>
        </w:rPr>
        <w:t>ou</w:t>
      </w:r>
      <w:r>
        <w:rPr>
          <w:rFonts w:ascii="Verdana" w:hAnsi="Verdana" w:cs="Verdana"/>
          <w:spacing w:val="-2"/>
          <w:sz w:val="20"/>
          <w:szCs w:val="20"/>
        </w:rPr>
        <w:t xml:space="preserve"> </w:t>
      </w:r>
      <w:r>
        <w:rPr>
          <w:rFonts w:ascii="Verdana" w:hAnsi="Verdana" w:cs="Verdana"/>
          <w:sz w:val="20"/>
          <w:szCs w:val="20"/>
        </w:rPr>
        <w:t xml:space="preserve">parcialmente </w:t>
      </w:r>
      <w:r>
        <w:rPr>
          <w:rFonts w:ascii="Verdana" w:hAnsi="Verdana" w:cs="Verdana"/>
          <w:spacing w:val="-2"/>
          <w:sz w:val="20"/>
          <w:szCs w:val="20"/>
        </w:rPr>
        <w:t>cumpridos;</w:t>
      </w:r>
    </w:p>
    <w:p w14:paraId="43CF8E0C" w14:textId="77777777" w:rsidR="004152AD" w:rsidRDefault="00000000">
      <w:pPr>
        <w:pStyle w:val="PargrafodaLista"/>
        <w:numPr>
          <w:ilvl w:val="0"/>
          <w:numId w:val="23"/>
        </w:numPr>
        <w:tabs>
          <w:tab w:val="left" w:pos="840"/>
        </w:tabs>
        <w:ind w:left="0" w:right="20" w:hanging="258"/>
        <w:jc w:val="both"/>
        <w:rPr>
          <w:rFonts w:hint="eastAsia"/>
        </w:rPr>
      </w:pPr>
      <w:r>
        <w:rPr>
          <w:rFonts w:ascii="Verdana" w:hAnsi="Verdana" w:cs="Verdana"/>
          <w:sz w:val="20"/>
          <w:szCs w:val="20"/>
        </w:rPr>
        <w:t>Relação</w:t>
      </w:r>
      <w:r>
        <w:rPr>
          <w:rFonts w:ascii="Verdana" w:hAnsi="Verdana" w:cs="Verdana"/>
          <w:spacing w:val="-2"/>
          <w:sz w:val="20"/>
          <w:szCs w:val="20"/>
        </w:rPr>
        <w:t xml:space="preserve"> </w:t>
      </w:r>
      <w:r>
        <w:rPr>
          <w:rFonts w:ascii="Verdana" w:hAnsi="Verdana" w:cs="Verdana"/>
          <w:sz w:val="20"/>
          <w:szCs w:val="20"/>
        </w:rPr>
        <w:t>dos</w:t>
      </w:r>
      <w:r>
        <w:rPr>
          <w:rFonts w:ascii="Verdana" w:hAnsi="Verdana" w:cs="Verdana"/>
          <w:spacing w:val="-2"/>
          <w:sz w:val="20"/>
          <w:szCs w:val="20"/>
        </w:rPr>
        <w:t xml:space="preserve"> </w:t>
      </w:r>
      <w:r>
        <w:rPr>
          <w:rFonts w:ascii="Verdana" w:hAnsi="Verdana" w:cs="Verdana"/>
          <w:sz w:val="20"/>
          <w:szCs w:val="20"/>
        </w:rPr>
        <w:t>pagamentos</w:t>
      </w:r>
      <w:r>
        <w:rPr>
          <w:rFonts w:ascii="Verdana" w:hAnsi="Verdana" w:cs="Verdana"/>
          <w:spacing w:val="-2"/>
          <w:sz w:val="20"/>
          <w:szCs w:val="20"/>
        </w:rPr>
        <w:t xml:space="preserve"> </w:t>
      </w:r>
      <w:r>
        <w:rPr>
          <w:rFonts w:ascii="Verdana" w:hAnsi="Verdana" w:cs="Verdana"/>
          <w:sz w:val="20"/>
          <w:szCs w:val="20"/>
        </w:rPr>
        <w:t>já</w:t>
      </w:r>
      <w:r>
        <w:rPr>
          <w:rFonts w:ascii="Verdana" w:hAnsi="Verdana" w:cs="Verdana"/>
          <w:spacing w:val="-3"/>
          <w:sz w:val="20"/>
          <w:szCs w:val="20"/>
        </w:rPr>
        <w:t xml:space="preserve"> </w:t>
      </w:r>
      <w:r>
        <w:rPr>
          <w:rFonts w:ascii="Verdana" w:hAnsi="Verdana" w:cs="Verdana"/>
          <w:sz w:val="20"/>
          <w:szCs w:val="20"/>
        </w:rPr>
        <w:t>efetuados</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ainda</w:t>
      </w:r>
      <w:r>
        <w:rPr>
          <w:rFonts w:ascii="Verdana" w:hAnsi="Verdana" w:cs="Verdana"/>
          <w:spacing w:val="-2"/>
          <w:sz w:val="20"/>
          <w:szCs w:val="20"/>
        </w:rPr>
        <w:t xml:space="preserve"> devidos;</w:t>
      </w:r>
    </w:p>
    <w:p w14:paraId="0C8942B8" w14:textId="77777777" w:rsidR="004152AD" w:rsidRDefault="00000000">
      <w:pPr>
        <w:pStyle w:val="PargrafodaLista"/>
        <w:numPr>
          <w:ilvl w:val="0"/>
          <w:numId w:val="23"/>
        </w:numPr>
        <w:tabs>
          <w:tab w:val="left" w:pos="816"/>
        </w:tabs>
        <w:ind w:left="0" w:right="20" w:hanging="246"/>
        <w:jc w:val="both"/>
        <w:rPr>
          <w:rFonts w:hint="eastAsia"/>
        </w:rPr>
      </w:pPr>
      <w:r>
        <w:rPr>
          <w:rFonts w:ascii="Verdana" w:hAnsi="Verdana" w:cs="Verdana"/>
          <w:sz w:val="20"/>
          <w:szCs w:val="20"/>
        </w:rPr>
        <w:t>Indenizações</w:t>
      </w:r>
      <w:r>
        <w:rPr>
          <w:rFonts w:ascii="Verdana" w:hAnsi="Verdana" w:cs="Verdana"/>
          <w:spacing w:val="-4"/>
          <w:sz w:val="20"/>
          <w:szCs w:val="20"/>
        </w:rPr>
        <w:t xml:space="preserve"> </w:t>
      </w:r>
      <w:r>
        <w:rPr>
          <w:rFonts w:ascii="Verdana" w:hAnsi="Verdana" w:cs="Verdana"/>
          <w:sz w:val="20"/>
          <w:szCs w:val="20"/>
        </w:rPr>
        <w:t>e</w:t>
      </w:r>
      <w:r>
        <w:rPr>
          <w:rFonts w:ascii="Verdana" w:hAnsi="Verdana" w:cs="Verdana"/>
          <w:spacing w:val="-4"/>
          <w:sz w:val="20"/>
          <w:szCs w:val="20"/>
        </w:rPr>
        <w:t xml:space="preserve"> </w:t>
      </w:r>
      <w:r>
        <w:rPr>
          <w:rFonts w:ascii="Verdana" w:hAnsi="Verdana" w:cs="Verdana"/>
          <w:spacing w:val="-2"/>
          <w:sz w:val="20"/>
          <w:szCs w:val="20"/>
        </w:rPr>
        <w:t>multas.</w:t>
      </w:r>
    </w:p>
    <w:p w14:paraId="08D156F4" w14:textId="77777777" w:rsidR="004152AD" w:rsidRDefault="00000000">
      <w:pPr>
        <w:pStyle w:val="PargrafodaLista"/>
        <w:numPr>
          <w:ilvl w:val="1"/>
          <w:numId w:val="21"/>
        </w:numPr>
        <w:tabs>
          <w:tab w:val="left" w:pos="704"/>
        </w:tabs>
        <w:ind w:left="0" w:right="20" w:firstLine="0"/>
        <w:jc w:val="both"/>
        <w:rPr>
          <w:rFonts w:hint="eastAsia"/>
        </w:rPr>
      </w:pPr>
      <w:r>
        <w:rPr>
          <w:rFonts w:ascii="Verdana" w:hAnsi="Verdana" w:cs="Verdana"/>
          <w:sz w:val="20"/>
          <w:szCs w:val="20"/>
        </w:rPr>
        <w:t>A</w:t>
      </w:r>
      <w:r>
        <w:rPr>
          <w:rFonts w:ascii="Verdana" w:hAnsi="Verdana" w:cs="Verdana"/>
          <w:spacing w:val="-2"/>
          <w:sz w:val="20"/>
          <w:szCs w:val="20"/>
        </w:rPr>
        <w:t xml:space="preserve"> </w:t>
      </w:r>
      <w:r>
        <w:rPr>
          <w:rFonts w:ascii="Verdana" w:hAnsi="Verdana" w:cs="Verdana"/>
          <w:sz w:val="20"/>
          <w:szCs w:val="20"/>
        </w:rPr>
        <w:t>extinção</w:t>
      </w:r>
      <w:r>
        <w:rPr>
          <w:rFonts w:ascii="Verdana" w:hAnsi="Verdana" w:cs="Verdana"/>
          <w:spacing w:val="-1"/>
          <w:sz w:val="20"/>
          <w:szCs w:val="20"/>
        </w:rPr>
        <w:t xml:space="preserve"> </w:t>
      </w:r>
      <w:r>
        <w:rPr>
          <w:rFonts w:ascii="Verdana" w:hAnsi="Verdana" w:cs="Verdana"/>
          <w:sz w:val="20"/>
          <w:szCs w:val="20"/>
        </w:rPr>
        <w:t>do contrato</w:t>
      </w:r>
      <w:r>
        <w:rPr>
          <w:rFonts w:ascii="Verdana" w:hAnsi="Verdana" w:cs="Verdana"/>
          <w:spacing w:val="-1"/>
          <w:sz w:val="20"/>
          <w:szCs w:val="20"/>
        </w:rPr>
        <w:t xml:space="preserve"> </w:t>
      </w:r>
      <w:r>
        <w:rPr>
          <w:rFonts w:ascii="Verdana" w:hAnsi="Verdana" w:cs="Verdana"/>
          <w:sz w:val="20"/>
          <w:szCs w:val="20"/>
        </w:rPr>
        <w:t>não configura óbice</w:t>
      </w:r>
      <w:r>
        <w:rPr>
          <w:rFonts w:ascii="Verdana" w:hAnsi="Verdana" w:cs="Verdana"/>
          <w:spacing w:val="-1"/>
          <w:sz w:val="20"/>
          <w:szCs w:val="20"/>
        </w:rPr>
        <w:t xml:space="preserve"> </w:t>
      </w:r>
      <w:r>
        <w:rPr>
          <w:rFonts w:ascii="Verdana" w:hAnsi="Verdana" w:cs="Verdana"/>
          <w:sz w:val="20"/>
          <w:szCs w:val="20"/>
        </w:rPr>
        <w:t>para</w:t>
      </w:r>
      <w:r>
        <w:rPr>
          <w:rFonts w:ascii="Verdana" w:hAnsi="Verdana" w:cs="Verdana"/>
          <w:spacing w:val="-3"/>
          <w:sz w:val="20"/>
          <w:szCs w:val="20"/>
        </w:rPr>
        <w:t xml:space="preserve"> </w:t>
      </w:r>
      <w:r>
        <w:rPr>
          <w:rFonts w:ascii="Verdana" w:hAnsi="Verdana" w:cs="Verdana"/>
          <w:sz w:val="20"/>
          <w:szCs w:val="20"/>
        </w:rPr>
        <w:t>o reconhecimento</w:t>
      </w:r>
      <w:r>
        <w:rPr>
          <w:rFonts w:ascii="Verdana" w:hAnsi="Verdana" w:cs="Verdana"/>
          <w:spacing w:val="-1"/>
          <w:sz w:val="20"/>
          <w:szCs w:val="20"/>
        </w:rPr>
        <w:t xml:space="preserve"> </w:t>
      </w:r>
      <w:r>
        <w:rPr>
          <w:rFonts w:ascii="Verdana" w:hAnsi="Verdana" w:cs="Verdana"/>
          <w:sz w:val="20"/>
          <w:szCs w:val="20"/>
        </w:rPr>
        <w:t>do desequilíbrio</w:t>
      </w:r>
      <w:r>
        <w:rPr>
          <w:rFonts w:ascii="Verdana" w:hAnsi="Verdana" w:cs="Verdana"/>
          <w:spacing w:val="-1"/>
          <w:sz w:val="20"/>
          <w:szCs w:val="20"/>
        </w:rPr>
        <w:t xml:space="preserve"> </w:t>
      </w:r>
      <w:r>
        <w:rPr>
          <w:rFonts w:ascii="Verdana" w:hAnsi="Verdana" w:cs="Verdana"/>
          <w:sz w:val="20"/>
          <w:szCs w:val="20"/>
        </w:rPr>
        <w:t>econômico financeiro,</w:t>
      </w:r>
      <w:r>
        <w:rPr>
          <w:rFonts w:ascii="Verdana" w:hAnsi="Verdana" w:cs="Verdana"/>
          <w:spacing w:val="-7"/>
          <w:sz w:val="20"/>
          <w:szCs w:val="20"/>
        </w:rPr>
        <w:t xml:space="preserve"> </w:t>
      </w:r>
      <w:r>
        <w:rPr>
          <w:rFonts w:ascii="Verdana" w:hAnsi="Verdana" w:cs="Verdana"/>
          <w:sz w:val="20"/>
          <w:szCs w:val="20"/>
        </w:rPr>
        <w:t>hipótese</w:t>
      </w:r>
      <w:r>
        <w:rPr>
          <w:rFonts w:ascii="Verdana" w:hAnsi="Verdana" w:cs="Verdana"/>
          <w:spacing w:val="-8"/>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que</w:t>
      </w:r>
      <w:r>
        <w:rPr>
          <w:rFonts w:ascii="Verdana" w:hAnsi="Verdana" w:cs="Verdana"/>
          <w:spacing w:val="-7"/>
          <w:sz w:val="20"/>
          <w:szCs w:val="20"/>
        </w:rPr>
        <w:t xml:space="preserve"> </w:t>
      </w:r>
      <w:r>
        <w:rPr>
          <w:rFonts w:ascii="Verdana" w:hAnsi="Verdana" w:cs="Verdana"/>
          <w:sz w:val="20"/>
          <w:szCs w:val="20"/>
        </w:rPr>
        <w:t>será</w:t>
      </w:r>
      <w:r>
        <w:rPr>
          <w:rFonts w:ascii="Verdana" w:hAnsi="Verdana" w:cs="Verdana"/>
          <w:spacing w:val="-8"/>
          <w:sz w:val="20"/>
          <w:szCs w:val="20"/>
        </w:rPr>
        <w:t xml:space="preserve"> </w:t>
      </w:r>
      <w:r>
        <w:rPr>
          <w:rFonts w:ascii="Verdana" w:hAnsi="Verdana" w:cs="Verdana"/>
          <w:sz w:val="20"/>
          <w:szCs w:val="20"/>
        </w:rPr>
        <w:t>concedida</w:t>
      </w:r>
      <w:r>
        <w:rPr>
          <w:rFonts w:ascii="Verdana" w:hAnsi="Verdana" w:cs="Verdana"/>
          <w:spacing w:val="-7"/>
          <w:sz w:val="20"/>
          <w:szCs w:val="20"/>
        </w:rPr>
        <w:t xml:space="preserve"> </w:t>
      </w:r>
      <w:r>
        <w:rPr>
          <w:rFonts w:ascii="Verdana" w:hAnsi="Verdana" w:cs="Verdana"/>
          <w:sz w:val="20"/>
          <w:szCs w:val="20"/>
        </w:rPr>
        <w:t>indenização</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7"/>
          <w:sz w:val="20"/>
          <w:szCs w:val="20"/>
        </w:rPr>
        <w:t xml:space="preserve"> </w:t>
      </w:r>
      <w:r>
        <w:rPr>
          <w:rFonts w:ascii="Verdana" w:hAnsi="Verdana" w:cs="Verdana"/>
          <w:sz w:val="20"/>
          <w:szCs w:val="20"/>
        </w:rPr>
        <w:t>meio</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6"/>
          <w:sz w:val="20"/>
          <w:szCs w:val="20"/>
        </w:rPr>
        <w:t xml:space="preserve"> </w:t>
      </w:r>
      <w:r>
        <w:rPr>
          <w:rFonts w:ascii="Verdana" w:hAnsi="Verdana" w:cs="Verdana"/>
          <w:sz w:val="20"/>
          <w:szCs w:val="20"/>
        </w:rPr>
        <w:t>indenizatório (</w:t>
      </w:r>
      <w:hyperlink r:id="rId42">
        <w:r w:rsidR="004152AD">
          <w:rPr>
            <w:rStyle w:val="Hyperlink"/>
            <w:rFonts w:ascii="Verdana" w:eastAsia="NSimSun" w:hAnsi="Verdana" w:cs="Verdana"/>
            <w:sz w:val="20"/>
            <w:szCs w:val="20"/>
          </w:rPr>
          <w:t xml:space="preserve">art. 131, </w:t>
        </w:r>
      </w:hyperlink>
      <w:r>
        <w:rPr>
          <w:rFonts w:ascii="Verdana" w:hAnsi="Verdana" w:cs="Verdana"/>
          <w:i/>
          <w:sz w:val="20"/>
          <w:szCs w:val="20"/>
          <w:u w:val="single"/>
        </w:rPr>
        <w:t xml:space="preserve">caput, </w:t>
      </w:r>
      <w:r>
        <w:rPr>
          <w:rFonts w:ascii="Verdana" w:hAnsi="Verdana" w:cs="Verdana"/>
          <w:sz w:val="20"/>
          <w:szCs w:val="20"/>
          <w:u w:val="single"/>
        </w:rPr>
        <w:t>da Lei n.º 14.133, de 2021</w:t>
      </w:r>
      <w:r>
        <w:rPr>
          <w:rFonts w:ascii="Verdana" w:hAnsi="Verdana" w:cs="Verdana"/>
          <w:sz w:val="20"/>
          <w:szCs w:val="20"/>
        </w:rPr>
        <w:t>).</w:t>
      </w:r>
    </w:p>
    <w:p w14:paraId="62017467" w14:textId="77777777" w:rsidR="004152AD" w:rsidRDefault="00000000">
      <w:pPr>
        <w:pStyle w:val="PargrafodaLista"/>
        <w:numPr>
          <w:ilvl w:val="1"/>
          <w:numId w:val="21"/>
        </w:numPr>
        <w:tabs>
          <w:tab w:val="left" w:pos="642"/>
        </w:tabs>
        <w:ind w:left="0" w:right="20" w:firstLine="0"/>
        <w:jc w:val="both"/>
        <w:rPr>
          <w:rFonts w:hint="eastAsia"/>
        </w:rPr>
      </w:pPr>
      <w:r>
        <w:rPr>
          <w:rFonts w:ascii="Verdana" w:eastAsia="Verdana" w:hAnsi="Verdana" w:cs="Verdana"/>
          <w:sz w:val="20"/>
          <w:szCs w:val="20"/>
        </w:rPr>
        <w:lastRenderedPageBreak/>
        <w:t xml:space="preserve"> </w:t>
      </w:r>
      <w:r>
        <w:rPr>
          <w:rFonts w:ascii="Verdana" w:hAnsi="Verdana" w:cs="Verdana"/>
          <w:sz w:val="20"/>
          <w:szCs w:val="20"/>
        </w:rPr>
        <w:t>O contrato</w:t>
      </w:r>
      <w:r>
        <w:rPr>
          <w:rFonts w:ascii="Verdana" w:hAnsi="Verdana" w:cs="Verdana"/>
          <w:spacing w:val="-1"/>
          <w:sz w:val="20"/>
          <w:szCs w:val="20"/>
        </w:rPr>
        <w:t xml:space="preserve"> </w:t>
      </w:r>
      <w:r>
        <w:rPr>
          <w:rFonts w:ascii="Verdana" w:hAnsi="Verdana" w:cs="Verdana"/>
          <w:sz w:val="20"/>
          <w:szCs w:val="20"/>
        </w:rPr>
        <w:t>poderá ser extinto caso se constate</w:t>
      </w:r>
      <w:r>
        <w:rPr>
          <w:rFonts w:ascii="Verdana" w:hAnsi="Verdana" w:cs="Verdana"/>
          <w:spacing w:val="-1"/>
          <w:sz w:val="20"/>
          <w:szCs w:val="20"/>
        </w:rPr>
        <w:t xml:space="preserve"> </w:t>
      </w:r>
      <w:r>
        <w:rPr>
          <w:rFonts w:ascii="Verdana" w:hAnsi="Verdana" w:cs="Verdana"/>
          <w:sz w:val="20"/>
          <w:szCs w:val="20"/>
        </w:rPr>
        <w:t>que</w:t>
      </w:r>
      <w:r>
        <w:rPr>
          <w:rFonts w:ascii="Verdana" w:hAnsi="Verdana" w:cs="Verdana"/>
          <w:spacing w:val="-1"/>
          <w:sz w:val="20"/>
          <w:szCs w:val="20"/>
        </w:rPr>
        <w:t xml:space="preserve"> </w:t>
      </w:r>
      <w:r>
        <w:rPr>
          <w:rFonts w:ascii="Verdana" w:hAnsi="Verdana" w:cs="Verdana"/>
          <w:sz w:val="20"/>
          <w:szCs w:val="20"/>
        </w:rPr>
        <w:t>o contratado mantém vínculo de natureza técnica, comercial, econômica, financeira, trabalhista ou civil com dirigente do órgão</w:t>
      </w:r>
      <w:r>
        <w:rPr>
          <w:rFonts w:ascii="Verdana" w:hAnsi="Verdana" w:cs="Verdana"/>
          <w:spacing w:val="-10"/>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entidade</w:t>
      </w:r>
      <w:r>
        <w:rPr>
          <w:rFonts w:ascii="Verdana" w:hAnsi="Verdana" w:cs="Verdana"/>
          <w:spacing w:val="-11"/>
          <w:sz w:val="20"/>
          <w:szCs w:val="20"/>
        </w:rPr>
        <w:t xml:space="preserve"> </w:t>
      </w:r>
      <w:r>
        <w:rPr>
          <w:rFonts w:ascii="Verdana" w:hAnsi="Verdana" w:cs="Verdana"/>
          <w:sz w:val="20"/>
          <w:szCs w:val="20"/>
        </w:rPr>
        <w:t>contratante</w:t>
      </w:r>
      <w:r>
        <w:rPr>
          <w:rFonts w:ascii="Verdana" w:hAnsi="Verdana" w:cs="Verdana"/>
          <w:spacing w:val="-11"/>
          <w:sz w:val="20"/>
          <w:szCs w:val="20"/>
        </w:rPr>
        <w:t xml:space="preserve"> </w:t>
      </w:r>
      <w:r>
        <w:rPr>
          <w:rFonts w:ascii="Verdana" w:hAnsi="Verdana" w:cs="Verdana"/>
          <w:sz w:val="20"/>
          <w:szCs w:val="20"/>
        </w:rPr>
        <w:t>ou</w:t>
      </w:r>
      <w:r>
        <w:rPr>
          <w:rFonts w:ascii="Verdana" w:hAnsi="Verdana" w:cs="Verdana"/>
          <w:spacing w:val="-9"/>
          <w:sz w:val="20"/>
          <w:szCs w:val="20"/>
        </w:rPr>
        <w:t xml:space="preserve"> </w:t>
      </w:r>
      <w:r>
        <w:rPr>
          <w:rFonts w:ascii="Verdana" w:hAnsi="Verdana" w:cs="Verdana"/>
          <w:sz w:val="20"/>
          <w:szCs w:val="20"/>
        </w:rPr>
        <w:t>com</w:t>
      </w:r>
      <w:r>
        <w:rPr>
          <w:rFonts w:ascii="Verdana" w:hAnsi="Verdana" w:cs="Verdana"/>
          <w:spacing w:val="-8"/>
          <w:sz w:val="20"/>
          <w:szCs w:val="20"/>
        </w:rPr>
        <w:t xml:space="preserve"> </w:t>
      </w:r>
      <w:r>
        <w:rPr>
          <w:rFonts w:ascii="Verdana" w:hAnsi="Verdana" w:cs="Verdana"/>
          <w:sz w:val="20"/>
          <w:szCs w:val="20"/>
        </w:rPr>
        <w:t>agente</w:t>
      </w:r>
      <w:r>
        <w:rPr>
          <w:rFonts w:ascii="Verdana" w:hAnsi="Verdana" w:cs="Verdana"/>
          <w:spacing w:val="-11"/>
          <w:sz w:val="20"/>
          <w:szCs w:val="20"/>
        </w:rPr>
        <w:t xml:space="preserve"> </w:t>
      </w:r>
      <w:r>
        <w:rPr>
          <w:rFonts w:ascii="Verdana" w:hAnsi="Verdana" w:cs="Verdana"/>
          <w:sz w:val="20"/>
          <w:szCs w:val="20"/>
        </w:rPr>
        <w:t>público</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tenha</w:t>
      </w:r>
      <w:r>
        <w:rPr>
          <w:rFonts w:ascii="Verdana" w:hAnsi="Verdana" w:cs="Verdana"/>
          <w:spacing w:val="-10"/>
          <w:sz w:val="20"/>
          <w:szCs w:val="20"/>
        </w:rPr>
        <w:t xml:space="preserve"> </w:t>
      </w:r>
      <w:r>
        <w:rPr>
          <w:rFonts w:ascii="Verdana" w:hAnsi="Verdana" w:cs="Verdana"/>
          <w:sz w:val="20"/>
          <w:szCs w:val="20"/>
        </w:rPr>
        <w:t>desempenhado</w:t>
      </w:r>
      <w:r>
        <w:rPr>
          <w:rFonts w:ascii="Verdana" w:hAnsi="Verdana" w:cs="Verdana"/>
          <w:spacing w:val="-10"/>
          <w:sz w:val="20"/>
          <w:szCs w:val="20"/>
        </w:rPr>
        <w:t xml:space="preserve"> </w:t>
      </w:r>
      <w:r>
        <w:rPr>
          <w:rFonts w:ascii="Verdana" w:hAnsi="Verdana" w:cs="Verdana"/>
          <w:sz w:val="20"/>
          <w:szCs w:val="20"/>
        </w:rPr>
        <w:t>função</w:t>
      </w:r>
      <w:r>
        <w:rPr>
          <w:rFonts w:ascii="Verdana" w:hAnsi="Verdana" w:cs="Verdana"/>
          <w:spacing w:val="-10"/>
          <w:sz w:val="20"/>
          <w:szCs w:val="20"/>
        </w:rPr>
        <w:t xml:space="preserve"> </w:t>
      </w:r>
      <w:r>
        <w:rPr>
          <w:rFonts w:ascii="Verdana" w:hAnsi="Verdana" w:cs="Verdana"/>
          <w:sz w:val="20"/>
          <w:szCs w:val="20"/>
        </w:rPr>
        <w:t>na licitação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atue</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fiscalização</w:t>
      </w:r>
      <w:r>
        <w:rPr>
          <w:rFonts w:ascii="Verdana" w:hAnsi="Verdana" w:cs="Verdana"/>
          <w:spacing w:val="-5"/>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na</w:t>
      </w:r>
      <w:r>
        <w:rPr>
          <w:rFonts w:ascii="Verdana" w:hAnsi="Verdana" w:cs="Verdana"/>
          <w:spacing w:val="-5"/>
          <w:sz w:val="20"/>
          <w:szCs w:val="20"/>
        </w:rPr>
        <w:t xml:space="preserve"> </w:t>
      </w:r>
      <w:r>
        <w:rPr>
          <w:rFonts w:ascii="Verdana" w:hAnsi="Verdana" w:cs="Verdana"/>
          <w:sz w:val="20"/>
          <w:szCs w:val="20"/>
        </w:rPr>
        <w:t>gestão</w:t>
      </w:r>
      <w:r>
        <w:rPr>
          <w:rFonts w:ascii="Verdana" w:hAnsi="Verdana" w:cs="Verdana"/>
          <w:spacing w:val="-5"/>
          <w:sz w:val="20"/>
          <w:szCs w:val="20"/>
        </w:rPr>
        <w:t xml:space="preserve"> </w:t>
      </w:r>
      <w:r>
        <w:rPr>
          <w:rFonts w:ascii="Verdana" w:hAnsi="Verdana" w:cs="Verdana"/>
          <w:sz w:val="20"/>
          <w:szCs w:val="20"/>
        </w:rPr>
        <w:t>do</w:t>
      </w:r>
      <w:r>
        <w:rPr>
          <w:rFonts w:ascii="Verdana" w:hAnsi="Verdana" w:cs="Verdana"/>
          <w:spacing w:val="-5"/>
          <w:sz w:val="20"/>
          <w:szCs w:val="20"/>
        </w:rPr>
        <w:t xml:space="preserve"> </w:t>
      </w:r>
      <w:r>
        <w:rPr>
          <w:rFonts w:ascii="Verdana" w:hAnsi="Verdana" w:cs="Verdana"/>
          <w:sz w:val="20"/>
          <w:szCs w:val="20"/>
        </w:rPr>
        <w:t>contrato,</w:t>
      </w:r>
      <w:r>
        <w:rPr>
          <w:rFonts w:ascii="Verdana" w:hAnsi="Verdana" w:cs="Verdana"/>
          <w:spacing w:val="-6"/>
          <w:sz w:val="20"/>
          <w:szCs w:val="20"/>
        </w:rPr>
        <w:t xml:space="preserve"> </w:t>
      </w:r>
      <w:r>
        <w:rPr>
          <w:rFonts w:ascii="Verdana" w:hAnsi="Verdana" w:cs="Verdana"/>
          <w:sz w:val="20"/>
          <w:szCs w:val="20"/>
        </w:rPr>
        <w:t>ou</w:t>
      </w:r>
      <w:r>
        <w:rPr>
          <w:rFonts w:ascii="Verdana" w:hAnsi="Verdana" w:cs="Verdana"/>
          <w:spacing w:val="-4"/>
          <w:sz w:val="20"/>
          <w:szCs w:val="20"/>
        </w:rPr>
        <w:t xml:space="preserve"> </w:t>
      </w:r>
      <w:r>
        <w:rPr>
          <w:rFonts w:ascii="Verdana" w:hAnsi="Verdana" w:cs="Verdana"/>
          <w:sz w:val="20"/>
          <w:szCs w:val="20"/>
        </w:rPr>
        <w:t>que</w:t>
      </w:r>
      <w:r>
        <w:rPr>
          <w:rFonts w:ascii="Verdana" w:hAnsi="Verdana" w:cs="Verdana"/>
          <w:spacing w:val="-6"/>
          <w:sz w:val="20"/>
          <w:szCs w:val="20"/>
        </w:rPr>
        <w:t xml:space="preserve"> </w:t>
      </w:r>
      <w:r>
        <w:rPr>
          <w:rFonts w:ascii="Verdana" w:hAnsi="Verdana" w:cs="Verdana"/>
          <w:sz w:val="20"/>
          <w:szCs w:val="20"/>
        </w:rPr>
        <w:t>deles</w:t>
      </w:r>
      <w:r>
        <w:rPr>
          <w:rFonts w:ascii="Verdana" w:hAnsi="Verdana" w:cs="Verdana"/>
          <w:spacing w:val="-3"/>
          <w:sz w:val="20"/>
          <w:szCs w:val="20"/>
        </w:rPr>
        <w:t xml:space="preserve"> </w:t>
      </w:r>
      <w:r>
        <w:rPr>
          <w:rFonts w:ascii="Verdana" w:hAnsi="Verdana" w:cs="Verdana"/>
          <w:sz w:val="20"/>
          <w:szCs w:val="20"/>
        </w:rPr>
        <w:t>seja</w:t>
      </w:r>
      <w:r>
        <w:rPr>
          <w:rFonts w:ascii="Verdana" w:hAnsi="Verdana" w:cs="Verdana"/>
          <w:spacing w:val="-6"/>
          <w:sz w:val="20"/>
          <w:szCs w:val="20"/>
        </w:rPr>
        <w:t xml:space="preserve"> </w:t>
      </w:r>
      <w:r>
        <w:rPr>
          <w:rFonts w:ascii="Verdana" w:hAnsi="Verdana" w:cs="Verdana"/>
          <w:sz w:val="20"/>
          <w:szCs w:val="20"/>
        </w:rPr>
        <w:t>cônjuge,</w:t>
      </w:r>
      <w:r>
        <w:rPr>
          <w:rFonts w:ascii="Verdana" w:hAnsi="Verdana" w:cs="Verdana"/>
          <w:spacing w:val="-3"/>
          <w:sz w:val="20"/>
          <w:szCs w:val="20"/>
        </w:rPr>
        <w:t xml:space="preserve"> </w:t>
      </w:r>
      <w:r>
        <w:rPr>
          <w:rFonts w:ascii="Verdana" w:hAnsi="Verdana" w:cs="Verdana"/>
          <w:sz w:val="20"/>
          <w:szCs w:val="20"/>
        </w:rPr>
        <w:t>companheiro</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parente</w:t>
      </w:r>
      <w:r>
        <w:rPr>
          <w:rFonts w:ascii="Verdana" w:hAnsi="Verdana" w:cs="Verdana"/>
          <w:spacing w:val="-9"/>
          <w:sz w:val="20"/>
          <w:szCs w:val="20"/>
        </w:rPr>
        <w:t xml:space="preserve"> </w:t>
      </w:r>
      <w:r>
        <w:rPr>
          <w:rFonts w:ascii="Verdana" w:hAnsi="Verdana" w:cs="Verdana"/>
          <w:sz w:val="20"/>
          <w:szCs w:val="20"/>
        </w:rPr>
        <w:t>em</w:t>
      </w:r>
      <w:r>
        <w:rPr>
          <w:rFonts w:ascii="Verdana" w:hAnsi="Verdana" w:cs="Verdana"/>
          <w:spacing w:val="-6"/>
          <w:sz w:val="20"/>
          <w:szCs w:val="20"/>
        </w:rPr>
        <w:t xml:space="preserve"> </w:t>
      </w:r>
      <w:r>
        <w:rPr>
          <w:rFonts w:ascii="Verdana" w:hAnsi="Verdana" w:cs="Verdana"/>
          <w:sz w:val="20"/>
          <w:szCs w:val="20"/>
        </w:rPr>
        <w:t>linha</w:t>
      </w:r>
      <w:r>
        <w:rPr>
          <w:rFonts w:ascii="Verdana" w:hAnsi="Verdana" w:cs="Verdana"/>
          <w:spacing w:val="-7"/>
          <w:sz w:val="20"/>
          <w:szCs w:val="20"/>
        </w:rPr>
        <w:t xml:space="preserve"> </w:t>
      </w:r>
      <w:r>
        <w:rPr>
          <w:rFonts w:ascii="Verdana" w:hAnsi="Verdana" w:cs="Verdana"/>
          <w:sz w:val="20"/>
          <w:szCs w:val="20"/>
        </w:rPr>
        <w:t>reta,</w:t>
      </w:r>
      <w:r>
        <w:rPr>
          <w:rFonts w:ascii="Verdana" w:hAnsi="Verdana" w:cs="Verdana"/>
          <w:spacing w:val="-8"/>
          <w:sz w:val="20"/>
          <w:szCs w:val="20"/>
        </w:rPr>
        <w:t xml:space="preserve"> </w:t>
      </w:r>
      <w:r>
        <w:rPr>
          <w:rFonts w:ascii="Verdana" w:hAnsi="Verdana" w:cs="Verdana"/>
          <w:sz w:val="20"/>
          <w:szCs w:val="20"/>
        </w:rPr>
        <w:t>colateral</w:t>
      </w:r>
      <w:r>
        <w:rPr>
          <w:rFonts w:ascii="Verdana" w:hAnsi="Verdana" w:cs="Verdana"/>
          <w:spacing w:val="-7"/>
          <w:sz w:val="20"/>
          <w:szCs w:val="20"/>
        </w:rPr>
        <w:t xml:space="preserve"> </w:t>
      </w:r>
      <w:r>
        <w:rPr>
          <w:rFonts w:ascii="Verdana" w:hAnsi="Verdana" w:cs="Verdana"/>
          <w:sz w:val="20"/>
          <w:szCs w:val="20"/>
        </w:rPr>
        <w:t>ou</w:t>
      </w:r>
      <w:r>
        <w:rPr>
          <w:rFonts w:ascii="Verdana" w:hAnsi="Verdana" w:cs="Verdana"/>
          <w:spacing w:val="-7"/>
          <w:sz w:val="20"/>
          <w:szCs w:val="20"/>
        </w:rPr>
        <w:t xml:space="preserve"> </w:t>
      </w:r>
      <w:r>
        <w:rPr>
          <w:rFonts w:ascii="Verdana" w:hAnsi="Verdana" w:cs="Verdana"/>
          <w:sz w:val="20"/>
          <w:szCs w:val="20"/>
        </w:rPr>
        <w:t>por</w:t>
      </w:r>
      <w:r>
        <w:rPr>
          <w:rFonts w:ascii="Verdana" w:hAnsi="Verdana" w:cs="Verdana"/>
          <w:spacing w:val="-8"/>
          <w:sz w:val="20"/>
          <w:szCs w:val="20"/>
        </w:rPr>
        <w:t xml:space="preserve"> </w:t>
      </w:r>
      <w:r>
        <w:rPr>
          <w:rFonts w:ascii="Verdana" w:hAnsi="Verdana" w:cs="Verdana"/>
          <w:sz w:val="20"/>
          <w:szCs w:val="20"/>
        </w:rPr>
        <w:t>afinidade,</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9"/>
          <w:sz w:val="20"/>
          <w:szCs w:val="20"/>
        </w:rPr>
        <w:t xml:space="preserve"> </w:t>
      </w:r>
      <w:r>
        <w:rPr>
          <w:rFonts w:ascii="Verdana" w:hAnsi="Verdana" w:cs="Verdana"/>
          <w:sz w:val="20"/>
          <w:szCs w:val="20"/>
        </w:rPr>
        <w:t>o</w:t>
      </w:r>
      <w:r>
        <w:rPr>
          <w:rFonts w:ascii="Verdana" w:hAnsi="Verdana" w:cs="Verdana"/>
          <w:spacing w:val="-7"/>
          <w:sz w:val="20"/>
          <w:szCs w:val="20"/>
        </w:rPr>
        <w:t xml:space="preserve"> </w:t>
      </w:r>
      <w:r>
        <w:rPr>
          <w:rFonts w:ascii="Verdana" w:hAnsi="Verdana" w:cs="Verdana"/>
          <w:sz w:val="20"/>
          <w:szCs w:val="20"/>
        </w:rPr>
        <w:t>terceiro</w:t>
      </w:r>
      <w:r>
        <w:rPr>
          <w:rFonts w:ascii="Verdana" w:hAnsi="Verdana" w:cs="Verdana"/>
          <w:spacing w:val="-8"/>
          <w:sz w:val="20"/>
          <w:szCs w:val="20"/>
        </w:rPr>
        <w:t xml:space="preserve"> </w:t>
      </w:r>
      <w:r>
        <w:rPr>
          <w:rFonts w:ascii="Verdana" w:hAnsi="Verdana" w:cs="Verdana"/>
          <w:sz w:val="20"/>
          <w:szCs w:val="20"/>
        </w:rPr>
        <w:t>grau</w:t>
      </w:r>
      <w:r>
        <w:rPr>
          <w:rFonts w:ascii="Verdana" w:hAnsi="Verdana" w:cs="Verdana"/>
          <w:spacing w:val="-7"/>
          <w:sz w:val="20"/>
          <w:szCs w:val="20"/>
        </w:rPr>
        <w:t xml:space="preserve"> </w:t>
      </w:r>
      <w:r>
        <w:rPr>
          <w:rFonts w:ascii="Verdana" w:hAnsi="Verdana" w:cs="Verdana"/>
          <w:sz w:val="20"/>
          <w:szCs w:val="20"/>
        </w:rPr>
        <w:t>(art.</w:t>
      </w:r>
      <w:r>
        <w:rPr>
          <w:rFonts w:ascii="Verdana" w:hAnsi="Verdana" w:cs="Verdana"/>
          <w:spacing w:val="-8"/>
          <w:sz w:val="20"/>
          <w:szCs w:val="20"/>
        </w:rPr>
        <w:t xml:space="preserve"> </w:t>
      </w:r>
      <w:r>
        <w:rPr>
          <w:rFonts w:ascii="Verdana" w:hAnsi="Verdana" w:cs="Verdana"/>
          <w:sz w:val="20"/>
          <w:szCs w:val="20"/>
        </w:rPr>
        <w:t>14, inciso IV, da Lei n.º 14.133, de 2021).</w:t>
      </w:r>
    </w:p>
    <w:p w14:paraId="6CDB823C" w14:textId="77777777" w:rsidR="004152AD" w:rsidRDefault="004152AD">
      <w:pPr>
        <w:pStyle w:val="Corpodetexto"/>
        <w:spacing w:before="2" w:after="0" w:line="240" w:lineRule="auto"/>
        <w:jc w:val="both"/>
        <w:rPr>
          <w:rFonts w:ascii="Verdana" w:hAnsi="Verdana" w:cs="Verdana"/>
          <w:b/>
          <w:sz w:val="20"/>
          <w:szCs w:val="20"/>
        </w:rPr>
      </w:pPr>
    </w:p>
    <w:p w14:paraId="3C202A70" w14:textId="77777777" w:rsidR="004152AD" w:rsidRDefault="00000000">
      <w:pPr>
        <w:pStyle w:val="Ttulo1"/>
        <w:tabs>
          <w:tab w:val="left" w:pos="0"/>
          <w:tab w:val="left" w:pos="9072"/>
        </w:tabs>
        <w:ind w:left="0"/>
        <w:jc w:val="both"/>
      </w:pPr>
      <w:r>
        <w:rPr>
          <w:rFonts w:ascii="Verdana" w:hAnsi="Verdana" w:cs="Verdana"/>
          <w:spacing w:val="-2"/>
          <w:sz w:val="20"/>
          <w:szCs w:val="20"/>
          <w:u w:val="single"/>
        </w:rPr>
        <w:t>CLÁUSULA</w:t>
      </w:r>
      <w:r>
        <w:rPr>
          <w:rFonts w:ascii="Verdana" w:hAnsi="Verdana" w:cs="Verdana"/>
          <w:spacing w:val="-13"/>
          <w:sz w:val="20"/>
          <w:szCs w:val="20"/>
          <w:u w:val="single"/>
        </w:rPr>
        <w:t xml:space="preserve"> </w:t>
      </w:r>
      <w:r>
        <w:rPr>
          <w:rFonts w:ascii="Verdana" w:hAnsi="Verdana" w:cs="Verdana"/>
          <w:spacing w:val="-2"/>
          <w:sz w:val="20"/>
          <w:szCs w:val="20"/>
          <w:u w:val="single"/>
        </w:rPr>
        <w:t>DÉCIMA</w:t>
      </w:r>
      <w:r>
        <w:rPr>
          <w:rFonts w:ascii="Verdana" w:hAnsi="Verdana" w:cs="Verdana"/>
          <w:spacing w:val="-12"/>
          <w:sz w:val="20"/>
          <w:szCs w:val="20"/>
          <w:u w:val="single"/>
        </w:rPr>
        <w:t xml:space="preserve"> </w:t>
      </w:r>
      <w:r>
        <w:rPr>
          <w:rFonts w:ascii="Verdana" w:hAnsi="Verdana" w:cs="Verdana"/>
          <w:spacing w:val="-2"/>
          <w:sz w:val="20"/>
          <w:szCs w:val="20"/>
          <w:u w:val="single"/>
        </w:rPr>
        <w:t>QUARTA:</w:t>
      </w:r>
      <w:r>
        <w:rPr>
          <w:rFonts w:ascii="Verdana" w:hAnsi="Verdana" w:cs="Verdana"/>
          <w:spacing w:val="-1"/>
          <w:sz w:val="20"/>
          <w:szCs w:val="20"/>
          <w:u w:val="single"/>
        </w:rPr>
        <w:t xml:space="preserve"> </w:t>
      </w:r>
      <w:r>
        <w:rPr>
          <w:rFonts w:ascii="Verdana" w:hAnsi="Verdana" w:cs="Verdana"/>
          <w:spacing w:val="-2"/>
          <w:sz w:val="20"/>
          <w:szCs w:val="20"/>
          <w:u w:val="single"/>
        </w:rPr>
        <w:t>DA</w:t>
      </w:r>
      <w:r>
        <w:rPr>
          <w:rFonts w:ascii="Verdana" w:hAnsi="Verdana" w:cs="Verdana"/>
          <w:spacing w:val="-13"/>
          <w:sz w:val="20"/>
          <w:szCs w:val="20"/>
          <w:u w:val="single"/>
        </w:rPr>
        <w:t xml:space="preserve"> </w:t>
      </w:r>
      <w:r>
        <w:rPr>
          <w:rFonts w:ascii="Verdana" w:hAnsi="Verdana" w:cs="Verdana"/>
          <w:spacing w:val="-2"/>
          <w:sz w:val="20"/>
          <w:szCs w:val="20"/>
          <w:u w:val="single"/>
        </w:rPr>
        <w:t>DOTAÇÃO</w:t>
      </w:r>
      <w:r>
        <w:rPr>
          <w:rFonts w:ascii="Verdana" w:hAnsi="Verdana" w:cs="Verdana"/>
          <w:spacing w:val="1"/>
          <w:sz w:val="20"/>
          <w:szCs w:val="20"/>
          <w:u w:val="single"/>
        </w:rPr>
        <w:t xml:space="preserve"> </w:t>
      </w:r>
      <w:r>
        <w:rPr>
          <w:rFonts w:ascii="Verdana" w:hAnsi="Verdana" w:cs="Verdana"/>
          <w:spacing w:val="-2"/>
          <w:sz w:val="20"/>
          <w:szCs w:val="20"/>
          <w:u w:val="single"/>
        </w:rPr>
        <w:t>ORÇAMENTÁRIA</w:t>
      </w:r>
    </w:p>
    <w:p w14:paraId="3908E13B" w14:textId="77777777" w:rsidR="004152AD" w:rsidRDefault="00000000">
      <w:pPr>
        <w:pStyle w:val="PargrafodaLista"/>
        <w:numPr>
          <w:ilvl w:val="1"/>
          <w:numId w:val="24"/>
        </w:numPr>
        <w:tabs>
          <w:tab w:val="left" w:pos="690"/>
        </w:tabs>
        <w:ind w:left="0" w:right="20" w:firstLine="0"/>
        <w:jc w:val="both"/>
        <w:rPr>
          <w:rFonts w:hint="eastAsia"/>
        </w:rPr>
      </w:pPr>
      <w:r>
        <w:rPr>
          <w:rFonts w:ascii="Verdana" w:hAnsi="Verdana" w:cs="Verdana"/>
          <w:sz w:val="20"/>
          <w:szCs w:val="20"/>
        </w:rPr>
        <w:t>As</w:t>
      </w:r>
      <w:r>
        <w:rPr>
          <w:rFonts w:ascii="Verdana" w:hAnsi="Verdana" w:cs="Verdana"/>
          <w:spacing w:val="-3"/>
          <w:sz w:val="20"/>
          <w:szCs w:val="20"/>
        </w:rPr>
        <w:t xml:space="preserve"> </w:t>
      </w:r>
      <w:r>
        <w:rPr>
          <w:rFonts w:ascii="Verdana" w:hAnsi="Verdana" w:cs="Verdana"/>
          <w:sz w:val="20"/>
          <w:szCs w:val="20"/>
        </w:rPr>
        <w:t>despesas</w:t>
      </w:r>
      <w:r>
        <w:rPr>
          <w:rFonts w:ascii="Verdana" w:hAnsi="Verdana" w:cs="Verdana"/>
          <w:spacing w:val="-2"/>
          <w:sz w:val="20"/>
          <w:szCs w:val="20"/>
        </w:rPr>
        <w:t xml:space="preserve"> </w:t>
      </w:r>
      <w:r>
        <w:rPr>
          <w:rFonts w:ascii="Verdana" w:hAnsi="Verdana" w:cs="Verdana"/>
          <w:sz w:val="20"/>
          <w:szCs w:val="20"/>
        </w:rPr>
        <w:t>decorrentes</w:t>
      </w:r>
      <w:r>
        <w:rPr>
          <w:rFonts w:ascii="Verdana" w:hAnsi="Verdana" w:cs="Verdana"/>
          <w:spacing w:val="-3"/>
          <w:sz w:val="20"/>
          <w:szCs w:val="20"/>
        </w:rPr>
        <w:t xml:space="preserve"> </w:t>
      </w:r>
      <w:r>
        <w:rPr>
          <w:rFonts w:ascii="Verdana" w:hAnsi="Verdana" w:cs="Verdana"/>
          <w:sz w:val="20"/>
          <w:szCs w:val="20"/>
        </w:rPr>
        <w:t>da</w:t>
      </w:r>
      <w:r>
        <w:rPr>
          <w:rFonts w:ascii="Verdana" w:hAnsi="Verdana" w:cs="Verdana"/>
          <w:spacing w:val="-3"/>
          <w:sz w:val="20"/>
          <w:szCs w:val="20"/>
        </w:rPr>
        <w:t xml:space="preserve"> </w:t>
      </w:r>
      <w:r>
        <w:rPr>
          <w:rFonts w:ascii="Verdana" w:hAnsi="Verdana" w:cs="Verdana"/>
          <w:sz w:val="20"/>
          <w:szCs w:val="20"/>
        </w:rPr>
        <w:t>presente</w:t>
      </w:r>
      <w:r>
        <w:rPr>
          <w:rFonts w:ascii="Verdana" w:hAnsi="Verdana" w:cs="Verdana"/>
          <w:spacing w:val="-3"/>
          <w:sz w:val="20"/>
          <w:szCs w:val="20"/>
        </w:rPr>
        <w:t xml:space="preserve"> </w:t>
      </w:r>
      <w:r>
        <w:rPr>
          <w:rFonts w:ascii="Verdana" w:hAnsi="Verdana" w:cs="Verdana"/>
          <w:sz w:val="20"/>
          <w:szCs w:val="20"/>
        </w:rPr>
        <w:t>contratação</w:t>
      </w:r>
      <w:r>
        <w:rPr>
          <w:rFonts w:ascii="Verdana" w:hAnsi="Verdana" w:cs="Verdana"/>
          <w:spacing w:val="-2"/>
          <w:sz w:val="20"/>
          <w:szCs w:val="20"/>
        </w:rPr>
        <w:t xml:space="preserve"> </w:t>
      </w:r>
      <w:r>
        <w:rPr>
          <w:rFonts w:ascii="Verdana" w:hAnsi="Verdana" w:cs="Verdana"/>
          <w:sz w:val="20"/>
          <w:szCs w:val="20"/>
        </w:rPr>
        <w:t>correrão</w:t>
      </w:r>
      <w:r>
        <w:rPr>
          <w:rFonts w:ascii="Verdana" w:hAnsi="Verdana" w:cs="Verdana"/>
          <w:spacing w:val="-2"/>
          <w:sz w:val="20"/>
          <w:szCs w:val="20"/>
        </w:rPr>
        <w:t xml:space="preserve"> </w:t>
      </w:r>
      <w:r>
        <w:rPr>
          <w:rFonts w:ascii="Verdana" w:hAnsi="Verdana" w:cs="Verdana"/>
          <w:sz w:val="20"/>
          <w:szCs w:val="20"/>
        </w:rPr>
        <w:t>à</w:t>
      </w:r>
      <w:r>
        <w:rPr>
          <w:rFonts w:ascii="Verdana" w:hAnsi="Verdana" w:cs="Verdana"/>
          <w:spacing w:val="-3"/>
          <w:sz w:val="20"/>
          <w:szCs w:val="20"/>
        </w:rPr>
        <w:t xml:space="preserve"> </w:t>
      </w:r>
      <w:r>
        <w:rPr>
          <w:rFonts w:ascii="Verdana" w:hAnsi="Verdana" w:cs="Verdana"/>
          <w:sz w:val="20"/>
          <w:szCs w:val="20"/>
        </w:rPr>
        <w:t>conta</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recursos</w:t>
      </w:r>
      <w:r>
        <w:rPr>
          <w:rFonts w:ascii="Verdana" w:hAnsi="Verdana" w:cs="Verdana"/>
          <w:spacing w:val="-3"/>
          <w:sz w:val="20"/>
          <w:szCs w:val="20"/>
        </w:rPr>
        <w:t xml:space="preserve"> </w:t>
      </w:r>
      <w:r>
        <w:rPr>
          <w:rFonts w:ascii="Verdana" w:hAnsi="Verdana" w:cs="Verdana"/>
          <w:sz w:val="20"/>
          <w:szCs w:val="20"/>
        </w:rPr>
        <w:t>específicos consignados no Orçamento Municipal deste exercício, na dotação abaixo discriminada:</w:t>
      </w:r>
    </w:p>
    <w:p w14:paraId="24B56668" w14:textId="77777777" w:rsidR="004152AD" w:rsidRDefault="00000000">
      <w:pPr>
        <w:pStyle w:val="Corpodetexto"/>
        <w:spacing w:before="26" w:after="0" w:line="240" w:lineRule="auto"/>
        <w:ind w:right="282"/>
        <w:jc w:val="both"/>
        <w:rPr>
          <w:rFonts w:hint="eastAsia"/>
        </w:rPr>
      </w:pPr>
      <w:r>
        <w:rPr>
          <w:rFonts w:ascii="Verdana" w:hAnsi="Verdana" w:cs="Verdana"/>
          <w:sz w:val="20"/>
          <w:szCs w:val="20"/>
        </w:rPr>
        <w:t>Órgão: Prefeitura de São Gabriel da Palha/ES</w:t>
      </w:r>
    </w:p>
    <w:p w14:paraId="5E2672AE" w14:textId="77777777" w:rsidR="004152AD" w:rsidRDefault="00000000">
      <w:pPr>
        <w:widowControl w:val="0"/>
        <w:numPr>
          <w:ilvl w:val="0"/>
          <w:numId w:val="11"/>
        </w:numPr>
        <w:jc w:val="both"/>
        <w:rPr>
          <w:rFonts w:hint="eastAsia"/>
        </w:rPr>
      </w:pPr>
      <w:r>
        <w:rPr>
          <w:rFonts w:ascii="Verdana" w:hAnsi="Verdana"/>
          <w:sz w:val="20"/>
          <w:szCs w:val="20"/>
        </w:rPr>
        <w:t>VALOR TOTAL ESTIMADO: R$ 507.758,00 (quinhentos e sete mil setecentos e cinquenta e oito reais)</w:t>
      </w:r>
    </w:p>
    <w:p w14:paraId="040A6152" w14:textId="77777777" w:rsidR="004152AD" w:rsidRDefault="004152AD">
      <w:pPr>
        <w:widowControl w:val="0"/>
        <w:numPr>
          <w:ilvl w:val="0"/>
          <w:numId w:val="11"/>
        </w:numPr>
        <w:jc w:val="center"/>
        <w:rPr>
          <w:rFonts w:ascii="Verdana" w:hAnsi="Verdana"/>
          <w:sz w:val="20"/>
          <w:szCs w:val="20"/>
        </w:rPr>
      </w:pPr>
    </w:p>
    <w:p w14:paraId="1D442DAE" w14:textId="77777777" w:rsidR="004152AD" w:rsidRDefault="00000000">
      <w:pPr>
        <w:numPr>
          <w:ilvl w:val="0"/>
          <w:numId w:val="11"/>
        </w:numPr>
        <w:ind w:right="57"/>
        <w:jc w:val="both"/>
        <w:rPr>
          <w:rFonts w:hint="eastAsia"/>
        </w:rPr>
      </w:pPr>
      <w:r>
        <w:rPr>
          <w:rFonts w:ascii="Verdana" w:hAnsi="Verdana"/>
          <w:sz w:val="20"/>
          <w:szCs w:val="20"/>
        </w:rPr>
        <w:t xml:space="preserve">FICHA-FONTE 00191-17000000024 o valor de R$ 487.000,00 (quatrocentos e oitenta e sete mil reais) oriundos Contrato de Repasse nº 984402/2025 </w:t>
      </w:r>
    </w:p>
    <w:p w14:paraId="5B992A1A" w14:textId="77777777" w:rsidR="004152AD" w:rsidRDefault="00000000">
      <w:pPr>
        <w:numPr>
          <w:ilvl w:val="0"/>
          <w:numId w:val="11"/>
        </w:numPr>
        <w:ind w:right="57"/>
        <w:jc w:val="both"/>
        <w:rPr>
          <w:rFonts w:hint="eastAsia"/>
        </w:rPr>
      </w:pPr>
      <w:r>
        <w:rPr>
          <w:rFonts w:ascii="Verdana" w:eastAsia="Times New Roman" w:hAnsi="Verdana"/>
          <w:sz w:val="20"/>
          <w:szCs w:val="20"/>
          <w:lang w:bidi="ar-SA"/>
        </w:rPr>
        <w:t xml:space="preserve">FICHA-FONTE 00191-15000000000 o valor de R$ 20.758,00 (vinte mil setecentos e cinquenta e oito </w:t>
      </w:r>
      <w:proofErr w:type="gramStart"/>
      <w:r>
        <w:rPr>
          <w:rFonts w:ascii="Verdana" w:eastAsia="Times New Roman" w:hAnsi="Verdana"/>
          <w:sz w:val="20"/>
          <w:szCs w:val="20"/>
          <w:lang w:bidi="ar-SA"/>
        </w:rPr>
        <w:t>reais)  Recurso</w:t>
      </w:r>
      <w:proofErr w:type="gramEnd"/>
      <w:r>
        <w:rPr>
          <w:rFonts w:ascii="Verdana" w:eastAsia="Times New Roman" w:hAnsi="Verdana"/>
          <w:sz w:val="20"/>
          <w:szCs w:val="20"/>
          <w:lang w:bidi="ar-SA"/>
        </w:rPr>
        <w:t xml:space="preserve"> Próprio - contrapartida do Município</w:t>
      </w:r>
    </w:p>
    <w:p w14:paraId="1DF102A3" w14:textId="77777777" w:rsidR="004152AD" w:rsidRDefault="004152AD">
      <w:pPr>
        <w:pStyle w:val="Corpodetexto"/>
        <w:spacing w:before="25" w:after="0" w:line="240" w:lineRule="auto"/>
        <w:ind w:right="20"/>
        <w:jc w:val="both"/>
        <w:rPr>
          <w:rFonts w:ascii="Verdana" w:hAnsi="Verdana" w:cs="Verdana"/>
          <w:sz w:val="20"/>
          <w:szCs w:val="20"/>
        </w:rPr>
      </w:pPr>
    </w:p>
    <w:p w14:paraId="41FEDCDD" w14:textId="77777777" w:rsidR="004152AD" w:rsidRDefault="00000000">
      <w:pPr>
        <w:pStyle w:val="Ttulo2"/>
        <w:tabs>
          <w:tab w:val="left" w:pos="0"/>
          <w:tab w:val="left" w:pos="8923"/>
        </w:tabs>
        <w:ind w:left="0" w:right="2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5"/>
          <w:sz w:val="20"/>
          <w:szCs w:val="20"/>
          <w:u w:val="single"/>
        </w:rPr>
        <w:t xml:space="preserve"> </w:t>
      </w:r>
      <w:r>
        <w:rPr>
          <w:rFonts w:ascii="Verdana" w:hAnsi="Verdana" w:cs="Verdana"/>
          <w:sz w:val="20"/>
          <w:szCs w:val="20"/>
          <w:u w:val="single"/>
        </w:rPr>
        <w:t>QUINTA:</w:t>
      </w:r>
      <w:r>
        <w:rPr>
          <w:rFonts w:ascii="Verdana" w:hAnsi="Verdana" w:cs="Verdana"/>
          <w:spacing w:val="-9"/>
          <w:sz w:val="20"/>
          <w:szCs w:val="20"/>
          <w:u w:val="single"/>
        </w:rPr>
        <w:t xml:space="preserve"> </w:t>
      </w:r>
      <w:r>
        <w:rPr>
          <w:rFonts w:ascii="Verdana" w:hAnsi="Verdana" w:cs="Verdana"/>
          <w:sz w:val="20"/>
          <w:szCs w:val="20"/>
          <w:u w:val="single"/>
        </w:rPr>
        <w:t>DOS</w:t>
      </w:r>
      <w:r>
        <w:rPr>
          <w:rFonts w:ascii="Verdana" w:hAnsi="Verdana" w:cs="Verdana"/>
          <w:spacing w:val="-4"/>
          <w:sz w:val="20"/>
          <w:szCs w:val="20"/>
          <w:u w:val="single"/>
        </w:rPr>
        <w:t xml:space="preserve"> </w:t>
      </w:r>
      <w:r>
        <w:rPr>
          <w:rFonts w:ascii="Verdana" w:hAnsi="Verdana" w:cs="Verdana"/>
          <w:sz w:val="20"/>
          <w:szCs w:val="20"/>
          <w:u w:val="single"/>
        </w:rPr>
        <w:t>CASOS</w:t>
      </w:r>
      <w:r>
        <w:rPr>
          <w:rFonts w:ascii="Verdana" w:hAnsi="Verdana" w:cs="Verdana"/>
          <w:spacing w:val="-3"/>
          <w:sz w:val="20"/>
          <w:szCs w:val="20"/>
          <w:u w:val="single"/>
        </w:rPr>
        <w:t xml:space="preserve"> </w:t>
      </w:r>
      <w:r>
        <w:rPr>
          <w:rFonts w:ascii="Verdana" w:hAnsi="Verdana" w:cs="Verdana"/>
          <w:sz w:val="20"/>
          <w:szCs w:val="20"/>
          <w:u w:val="single"/>
        </w:rPr>
        <w:t>OMISSOS</w:t>
      </w:r>
      <w:r>
        <w:rPr>
          <w:rFonts w:ascii="Verdana" w:hAnsi="Verdana" w:cs="Verdana"/>
          <w:spacing w:val="-4"/>
          <w:sz w:val="20"/>
          <w:szCs w:val="20"/>
          <w:u w:val="single"/>
        </w:rPr>
        <w:t xml:space="preserve"> </w:t>
      </w:r>
      <w:r>
        <w:rPr>
          <w:rFonts w:ascii="Verdana" w:hAnsi="Verdana" w:cs="Verdana"/>
          <w:sz w:val="20"/>
          <w:szCs w:val="20"/>
          <w:u w:val="single"/>
        </w:rPr>
        <w:t>(art.</w:t>
      </w:r>
      <w:r>
        <w:rPr>
          <w:rFonts w:ascii="Verdana" w:hAnsi="Verdana" w:cs="Verdana"/>
          <w:spacing w:val="-5"/>
          <w:sz w:val="20"/>
          <w:szCs w:val="20"/>
          <w:u w:val="single"/>
        </w:rPr>
        <w:t xml:space="preserve"> </w:t>
      </w:r>
      <w:r>
        <w:rPr>
          <w:rFonts w:ascii="Verdana" w:hAnsi="Verdana" w:cs="Verdana"/>
          <w:sz w:val="20"/>
          <w:szCs w:val="20"/>
          <w:u w:val="single"/>
        </w:rPr>
        <w:t>92,</w:t>
      </w:r>
      <w:r>
        <w:rPr>
          <w:rFonts w:ascii="Verdana" w:hAnsi="Verdana" w:cs="Verdana"/>
          <w:spacing w:val="-6"/>
          <w:sz w:val="20"/>
          <w:szCs w:val="20"/>
          <w:u w:val="single"/>
        </w:rPr>
        <w:t xml:space="preserve"> </w:t>
      </w:r>
      <w:r>
        <w:rPr>
          <w:rFonts w:ascii="Verdana" w:hAnsi="Verdana" w:cs="Verdana"/>
          <w:spacing w:val="-4"/>
          <w:sz w:val="20"/>
          <w:szCs w:val="20"/>
          <w:u w:val="single"/>
        </w:rPr>
        <w:t>III)</w:t>
      </w:r>
    </w:p>
    <w:p w14:paraId="696BE638" w14:textId="77777777" w:rsidR="004152AD" w:rsidRDefault="00000000">
      <w:pPr>
        <w:pStyle w:val="PargrafodaLista"/>
        <w:numPr>
          <w:ilvl w:val="1"/>
          <w:numId w:val="25"/>
        </w:numPr>
        <w:tabs>
          <w:tab w:val="left" w:pos="694"/>
        </w:tabs>
        <w:ind w:left="0" w:right="20" w:firstLine="0"/>
        <w:jc w:val="both"/>
        <w:rPr>
          <w:rFonts w:hint="eastAsia"/>
        </w:rPr>
      </w:pPr>
      <w:r>
        <w:rPr>
          <w:rFonts w:ascii="Verdana" w:hAnsi="Verdana" w:cs="Verdana"/>
          <w:sz w:val="20"/>
          <w:szCs w:val="20"/>
        </w:rPr>
        <w:t>Eventuais</w:t>
      </w:r>
      <w:r>
        <w:rPr>
          <w:rFonts w:ascii="Verdana" w:hAnsi="Verdana" w:cs="Verdana"/>
          <w:spacing w:val="-11"/>
          <w:sz w:val="20"/>
          <w:szCs w:val="20"/>
        </w:rPr>
        <w:t xml:space="preserve"> </w:t>
      </w:r>
      <w:r>
        <w:rPr>
          <w:rFonts w:ascii="Verdana" w:hAnsi="Verdana" w:cs="Verdana"/>
          <w:sz w:val="20"/>
          <w:szCs w:val="20"/>
        </w:rPr>
        <w:t>alterações</w:t>
      </w:r>
      <w:r>
        <w:rPr>
          <w:rFonts w:ascii="Verdana" w:hAnsi="Verdana" w:cs="Verdana"/>
          <w:spacing w:val="-11"/>
          <w:sz w:val="20"/>
          <w:szCs w:val="20"/>
        </w:rPr>
        <w:t xml:space="preserve"> </w:t>
      </w:r>
      <w:r>
        <w:rPr>
          <w:rFonts w:ascii="Verdana" w:hAnsi="Verdana" w:cs="Verdana"/>
          <w:sz w:val="20"/>
          <w:szCs w:val="20"/>
        </w:rPr>
        <w:t>contratuais</w:t>
      </w:r>
      <w:r>
        <w:rPr>
          <w:rFonts w:ascii="Verdana" w:hAnsi="Verdana" w:cs="Verdana"/>
          <w:spacing w:val="-11"/>
          <w:sz w:val="20"/>
          <w:szCs w:val="20"/>
        </w:rPr>
        <w:t xml:space="preserve"> </w:t>
      </w:r>
      <w:r>
        <w:rPr>
          <w:rFonts w:ascii="Verdana" w:hAnsi="Verdana" w:cs="Verdana"/>
          <w:sz w:val="20"/>
          <w:szCs w:val="20"/>
        </w:rPr>
        <w:t>reger-se-ão</w:t>
      </w:r>
      <w:r>
        <w:rPr>
          <w:rFonts w:ascii="Verdana" w:hAnsi="Verdana" w:cs="Verdana"/>
          <w:spacing w:val="-10"/>
          <w:sz w:val="20"/>
          <w:szCs w:val="20"/>
        </w:rPr>
        <w:t xml:space="preserve"> </w:t>
      </w:r>
      <w:r>
        <w:rPr>
          <w:rFonts w:ascii="Verdana" w:hAnsi="Verdana" w:cs="Verdana"/>
          <w:sz w:val="20"/>
          <w:szCs w:val="20"/>
        </w:rPr>
        <w:t>pela</w:t>
      </w:r>
      <w:r>
        <w:rPr>
          <w:rFonts w:ascii="Verdana" w:hAnsi="Verdana" w:cs="Verdana"/>
          <w:spacing w:val="-12"/>
          <w:sz w:val="20"/>
          <w:szCs w:val="20"/>
        </w:rPr>
        <w:t xml:space="preserve"> </w:t>
      </w:r>
      <w:r>
        <w:rPr>
          <w:rFonts w:ascii="Verdana" w:hAnsi="Verdana" w:cs="Verdana"/>
          <w:sz w:val="20"/>
          <w:szCs w:val="20"/>
        </w:rPr>
        <w:t>disciplina</w:t>
      </w:r>
      <w:r>
        <w:rPr>
          <w:rFonts w:ascii="Verdana" w:hAnsi="Verdana" w:cs="Verdana"/>
          <w:spacing w:val="-12"/>
          <w:sz w:val="20"/>
          <w:szCs w:val="20"/>
        </w:rPr>
        <w:t xml:space="preserve"> </w:t>
      </w:r>
      <w:r>
        <w:rPr>
          <w:rFonts w:ascii="Verdana" w:hAnsi="Verdana" w:cs="Verdana"/>
          <w:sz w:val="20"/>
          <w:szCs w:val="20"/>
        </w:rPr>
        <w:t>do</w:t>
      </w:r>
      <w:r>
        <w:rPr>
          <w:rFonts w:ascii="Verdana" w:hAnsi="Verdana" w:cs="Verdana"/>
          <w:spacing w:val="-12"/>
          <w:sz w:val="20"/>
          <w:szCs w:val="20"/>
        </w:rPr>
        <w:t xml:space="preserve"> </w:t>
      </w:r>
      <w:proofErr w:type="spellStart"/>
      <w:r>
        <w:rPr>
          <w:rFonts w:ascii="Verdana" w:hAnsi="Verdana" w:cs="Verdana"/>
          <w:sz w:val="20"/>
          <w:szCs w:val="20"/>
        </w:rPr>
        <w:t>arts</w:t>
      </w:r>
      <w:proofErr w:type="spellEnd"/>
      <w:r>
        <w:rPr>
          <w:rFonts w:ascii="Verdana" w:hAnsi="Verdana" w:cs="Verdana"/>
          <w:sz w:val="20"/>
          <w:szCs w:val="20"/>
        </w:rPr>
        <w:t>.</w:t>
      </w:r>
      <w:r>
        <w:rPr>
          <w:rFonts w:ascii="Verdana" w:hAnsi="Verdana" w:cs="Verdana"/>
          <w:spacing w:val="-12"/>
          <w:sz w:val="20"/>
          <w:szCs w:val="20"/>
        </w:rPr>
        <w:t xml:space="preserve"> </w:t>
      </w:r>
      <w:r>
        <w:rPr>
          <w:rFonts w:ascii="Verdana" w:hAnsi="Verdana" w:cs="Verdana"/>
          <w:sz w:val="20"/>
          <w:szCs w:val="20"/>
        </w:rPr>
        <w:t>124</w:t>
      </w:r>
      <w:r>
        <w:rPr>
          <w:rFonts w:ascii="Verdana" w:hAnsi="Verdana" w:cs="Verdana"/>
          <w:spacing w:val="-12"/>
          <w:sz w:val="20"/>
          <w:szCs w:val="20"/>
        </w:rPr>
        <w:t xml:space="preserve"> </w:t>
      </w:r>
      <w:r>
        <w:rPr>
          <w:rFonts w:ascii="Verdana" w:hAnsi="Verdana" w:cs="Verdana"/>
          <w:sz w:val="20"/>
          <w:szCs w:val="20"/>
        </w:rPr>
        <w:t>e</w:t>
      </w:r>
      <w:r>
        <w:rPr>
          <w:rFonts w:ascii="Verdana" w:hAnsi="Verdana" w:cs="Verdana"/>
          <w:spacing w:val="-13"/>
          <w:sz w:val="20"/>
          <w:szCs w:val="20"/>
        </w:rPr>
        <w:t xml:space="preserve"> </w:t>
      </w:r>
      <w:r>
        <w:rPr>
          <w:rFonts w:ascii="Verdana" w:hAnsi="Verdana" w:cs="Verdana"/>
          <w:sz w:val="20"/>
          <w:szCs w:val="20"/>
        </w:rPr>
        <w:t>seguintes</w:t>
      </w:r>
      <w:r>
        <w:rPr>
          <w:rFonts w:ascii="Verdana" w:hAnsi="Verdana" w:cs="Verdana"/>
          <w:spacing w:val="-11"/>
          <w:sz w:val="20"/>
          <w:szCs w:val="20"/>
        </w:rPr>
        <w:t xml:space="preserve"> </w:t>
      </w:r>
      <w:r>
        <w:rPr>
          <w:rFonts w:ascii="Verdana" w:hAnsi="Verdana" w:cs="Verdana"/>
          <w:sz w:val="20"/>
          <w:szCs w:val="20"/>
        </w:rPr>
        <w:t>da</w:t>
      </w:r>
      <w:r>
        <w:rPr>
          <w:rFonts w:ascii="Verdana" w:hAnsi="Verdana" w:cs="Verdana"/>
          <w:spacing w:val="-13"/>
          <w:sz w:val="20"/>
          <w:szCs w:val="20"/>
        </w:rPr>
        <w:t xml:space="preserve"> </w:t>
      </w:r>
      <w:r>
        <w:rPr>
          <w:rFonts w:ascii="Verdana" w:hAnsi="Verdana" w:cs="Verdana"/>
          <w:sz w:val="20"/>
          <w:szCs w:val="20"/>
        </w:rPr>
        <w:t>Lei nº 14.133, de 2021.</w:t>
      </w:r>
    </w:p>
    <w:p w14:paraId="6B6BEDAC" w14:textId="77777777" w:rsidR="004152AD" w:rsidRDefault="004152AD">
      <w:pPr>
        <w:pStyle w:val="Ttulo1"/>
        <w:tabs>
          <w:tab w:val="left" w:pos="0"/>
          <w:tab w:val="left" w:pos="9264"/>
        </w:tabs>
        <w:ind w:left="0" w:right="20"/>
        <w:jc w:val="both"/>
        <w:rPr>
          <w:rFonts w:ascii="Verdana" w:hAnsi="Verdana" w:cs="Verdana"/>
          <w:spacing w:val="-2"/>
          <w:sz w:val="20"/>
          <w:szCs w:val="20"/>
          <w:u w:val="single"/>
          <w:shd w:val="clear" w:color="auto" w:fill="F2F2F2"/>
        </w:rPr>
      </w:pPr>
    </w:p>
    <w:p w14:paraId="2689DEF0" w14:textId="77777777" w:rsidR="004152AD" w:rsidRDefault="00000000">
      <w:pPr>
        <w:pStyle w:val="Ttulo1"/>
        <w:tabs>
          <w:tab w:val="left" w:pos="0"/>
        </w:tabs>
        <w:ind w:left="0" w:right="20"/>
        <w:jc w:val="both"/>
      </w:pPr>
      <w:r>
        <w:rPr>
          <w:rFonts w:ascii="Verdana" w:hAnsi="Verdana" w:cs="Verdana"/>
          <w:spacing w:val="-2"/>
          <w:sz w:val="20"/>
          <w:szCs w:val="20"/>
          <w:u w:val="single"/>
        </w:rPr>
        <w:t>CLÁUSULA</w:t>
      </w:r>
      <w:r>
        <w:rPr>
          <w:rFonts w:ascii="Verdana" w:hAnsi="Verdana" w:cs="Verdana"/>
          <w:spacing w:val="-10"/>
          <w:sz w:val="20"/>
          <w:szCs w:val="20"/>
          <w:u w:val="single"/>
        </w:rPr>
        <w:t xml:space="preserve"> </w:t>
      </w:r>
      <w:r>
        <w:rPr>
          <w:rFonts w:ascii="Verdana" w:hAnsi="Verdana" w:cs="Verdana"/>
          <w:spacing w:val="-2"/>
          <w:sz w:val="20"/>
          <w:szCs w:val="20"/>
          <w:u w:val="single"/>
        </w:rPr>
        <w:t>DÉCIMA</w:t>
      </w:r>
      <w:r>
        <w:rPr>
          <w:rFonts w:ascii="Verdana" w:hAnsi="Verdana" w:cs="Verdana"/>
          <w:spacing w:val="-7"/>
          <w:sz w:val="20"/>
          <w:szCs w:val="20"/>
          <w:u w:val="single"/>
        </w:rPr>
        <w:t xml:space="preserve"> </w:t>
      </w:r>
      <w:r>
        <w:rPr>
          <w:rFonts w:ascii="Verdana" w:hAnsi="Verdana" w:cs="Verdana"/>
          <w:spacing w:val="-2"/>
          <w:sz w:val="20"/>
          <w:szCs w:val="20"/>
          <w:u w:val="single"/>
        </w:rPr>
        <w:t>SEXTA:</w:t>
      </w:r>
      <w:r>
        <w:rPr>
          <w:rFonts w:ascii="Verdana" w:hAnsi="Verdana" w:cs="Verdana"/>
          <w:spacing w:val="5"/>
          <w:sz w:val="20"/>
          <w:szCs w:val="20"/>
          <w:u w:val="single"/>
        </w:rPr>
        <w:t xml:space="preserve"> </w:t>
      </w:r>
      <w:r>
        <w:rPr>
          <w:rFonts w:ascii="Verdana" w:hAnsi="Verdana" w:cs="Verdana"/>
          <w:spacing w:val="-2"/>
          <w:sz w:val="20"/>
          <w:szCs w:val="20"/>
          <w:u w:val="single"/>
        </w:rPr>
        <w:t>DAS</w:t>
      </w:r>
      <w:r>
        <w:rPr>
          <w:rFonts w:ascii="Verdana" w:hAnsi="Verdana" w:cs="Verdana"/>
          <w:spacing w:val="-10"/>
          <w:sz w:val="20"/>
          <w:szCs w:val="20"/>
          <w:u w:val="single"/>
        </w:rPr>
        <w:t xml:space="preserve"> </w:t>
      </w:r>
      <w:r>
        <w:rPr>
          <w:rFonts w:ascii="Verdana" w:hAnsi="Verdana" w:cs="Verdana"/>
          <w:spacing w:val="-2"/>
          <w:sz w:val="20"/>
          <w:szCs w:val="20"/>
          <w:u w:val="single"/>
        </w:rPr>
        <w:t>ALTERAÇÕES</w:t>
      </w:r>
    </w:p>
    <w:p w14:paraId="123A75FB" w14:textId="77777777" w:rsidR="004152AD" w:rsidRDefault="00000000">
      <w:pPr>
        <w:pStyle w:val="PargrafodaLista"/>
        <w:numPr>
          <w:ilvl w:val="1"/>
          <w:numId w:val="26"/>
        </w:numPr>
        <w:tabs>
          <w:tab w:val="left" w:pos="869"/>
        </w:tabs>
        <w:ind w:left="0" w:right="20" w:firstLine="0"/>
        <w:jc w:val="both"/>
        <w:rPr>
          <w:rFonts w:hint="eastAsia"/>
        </w:rPr>
      </w:pPr>
      <w:r>
        <w:rPr>
          <w:rFonts w:ascii="Verdana" w:hAnsi="Verdana" w:cs="Verdana"/>
          <w:sz w:val="20"/>
          <w:szCs w:val="20"/>
        </w:rPr>
        <w:t>Eventuais</w:t>
      </w:r>
      <w:r>
        <w:rPr>
          <w:rFonts w:ascii="Verdana" w:hAnsi="Verdana" w:cs="Verdana"/>
          <w:spacing w:val="-3"/>
          <w:sz w:val="20"/>
          <w:szCs w:val="20"/>
        </w:rPr>
        <w:t xml:space="preserve"> </w:t>
      </w:r>
      <w:r>
        <w:rPr>
          <w:rFonts w:ascii="Verdana" w:hAnsi="Verdana" w:cs="Verdana"/>
          <w:sz w:val="20"/>
          <w:szCs w:val="20"/>
        </w:rPr>
        <w:t>alterações</w:t>
      </w:r>
      <w:r>
        <w:rPr>
          <w:rFonts w:ascii="Verdana" w:hAnsi="Verdana" w:cs="Verdana"/>
          <w:spacing w:val="-3"/>
          <w:sz w:val="20"/>
          <w:szCs w:val="20"/>
        </w:rPr>
        <w:t xml:space="preserve"> </w:t>
      </w:r>
      <w:r>
        <w:rPr>
          <w:rFonts w:ascii="Verdana" w:hAnsi="Verdana" w:cs="Verdana"/>
          <w:sz w:val="20"/>
          <w:szCs w:val="20"/>
        </w:rPr>
        <w:t>contratuais</w:t>
      </w:r>
      <w:r>
        <w:rPr>
          <w:rFonts w:ascii="Verdana" w:hAnsi="Verdana" w:cs="Verdana"/>
          <w:spacing w:val="-3"/>
          <w:sz w:val="20"/>
          <w:szCs w:val="20"/>
        </w:rPr>
        <w:t xml:space="preserve"> </w:t>
      </w:r>
      <w:r>
        <w:rPr>
          <w:rFonts w:ascii="Verdana" w:hAnsi="Verdana" w:cs="Verdana"/>
          <w:sz w:val="20"/>
          <w:szCs w:val="20"/>
        </w:rPr>
        <w:t>reger-se-ão</w:t>
      </w:r>
      <w:r>
        <w:rPr>
          <w:rFonts w:ascii="Verdana" w:hAnsi="Verdana" w:cs="Verdana"/>
          <w:spacing w:val="-3"/>
          <w:sz w:val="20"/>
          <w:szCs w:val="20"/>
        </w:rPr>
        <w:t xml:space="preserve"> </w:t>
      </w:r>
      <w:r>
        <w:rPr>
          <w:rFonts w:ascii="Verdana" w:hAnsi="Verdana" w:cs="Verdana"/>
          <w:sz w:val="20"/>
          <w:szCs w:val="20"/>
        </w:rPr>
        <w:t>pela</w:t>
      </w:r>
      <w:r>
        <w:rPr>
          <w:rFonts w:ascii="Verdana" w:hAnsi="Verdana" w:cs="Verdana"/>
          <w:spacing w:val="-3"/>
          <w:sz w:val="20"/>
          <w:szCs w:val="20"/>
        </w:rPr>
        <w:t xml:space="preserve"> </w:t>
      </w:r>
      <w:r>
        <w:rPr>
          <w:rFonts w:ascii="Verdana" w:hAnsi="Verdana" w:cs="Verdana"/>
          <w:sz w:val="20"/>
          <w:szCs w:val="20"/>
        </w:rPr>
        <w:t>disciplina</w:t>
      </w:r>
      <w:r>
        <w:rPr>
          <w:rFonts w:ascii="Verdana" w:hAnsi="Verdana" w:cs="Verdana"/>
          <w:spacing w:val="-3"/>
          <w:sz w:val="20"/>
          <w:szCs w:val="20"/>
        </w:rPr>
        <w:t xml:space="preserve"> </w:t>
      </w:r>
      <w:r>
        <w:rPr>
          <w:rFonts w:ascii="Verdana" w:hAnsi="Verdana" w:cs="Verdana"/>
          <w:sz w:val="20"/>
          <w:szCs w:val="20"/>
        </w:rPr>
        <w:t>dos</w:t>
      </w:r>
      <w:r>
        <w:rPr>
          <w:rFonts w:ascii="Verdana" w:hAnsi="Verdana" w:cs="Verdana"/>
          <w:spacing w:val="-3"/>
          <w:sz w:val="20"/>
          <w:szCs w:val="20"/>
        </w:rPr>
        <w:t xml:space="preserve"> </w:t>
      </w:r>
      <w:proofErr w:type="spellStart"/>
      <w:r>
        <w:rPr>
          <w:rFonts w:ascii="Verdana" w:hAnsi="Verdana" w:cs="Verdana"/>
          <w:sz w:val="20"/>
          <w:szCs w:val="20"/>
        </w:rPr>
        <w:t>arts</w:t>
      </w:r>
      <w:proofErr w:type="spellEnd"/>
      <w:r>
        <w:rPr>
          <w:rFonts w:ascii="Verdana" w:hAnsi="Verdana" w:cs="Verdana"/>
          <w:sz w:val="20"/>
          <w:szCs w:val="20"/>
        </w:rPr>
        <w:t>.</w:t>
      </w:r>
      <w:r>
        <w:rPr>
          <w:rFonts w:ascii="Verdana" w:hAnsi="Verdana" w:cs="Verdana"/>
          <w:spacing w:val="-3"/>
          <w:sz w:val="20"/>
          <w:szCs w:val="20"/>
        </w:rPr>
        <w:t xml:space="preserve"> </w:t>
      </w:r>
      <w:r>
        <w:rPr>
          <w:rFonts w:ascii="Verdana" w:hAnsi="Verdana" w:cs="Verdana"/>
          <w:sz w:val="20"/>
          <w:szCs w:val="20"/>
        </w:rPr>
        <w:t>124</w:t>
      </w:r>
      <w:r>
        <w:rPr>
          <w:rFonts w:ascii="Verdana" w:hAnsi="Verdana" w:cs="Verdana"/>
          <w:spacing w:val="-1"/>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seguintes</w:t>
      </w:r>
      <w:r>
        <w:rPr>
          <w:rFonts w:ascii="Verdana" w:hAnsi="Verdana" w:cs="Verdana"/>
          <w:spacing w:val="-3"/>
          <w:sz w:val="20"/>
          <w:szCs w:val="20"/>
        </w:rPr>
        <w:t xml:space="preserve"> </w:t>
      </w:r>
      <w:r>
        <w:rPr>
          <w:rFonts w:ascii="Verdana" w:hAnsi="Verdana" w:cs="Verdana"/>
          <w:sz w:val="20"/>
          <w:szCs w:val="20"/>
        </w:rPr>
        <w:t>da Lei nº 14.133, de 2021.</w:t>
      </w:r>
    </w:p>
    <w:p w14:paraId="67CCDB06" w14:textId="77777777" w:rsidR="004152AD" w:rsidRDefault="00000000">
      <w:pPr>
        <w:pStyle w:val="PargrafodaLista"/>
        <w:numPr>
          <w:ilvl w:val="1"/>
          <w:numId w:val="26"/>
        </w:numPr>
        <w:tabs>
          <w:tab w:val="left" w:pos="682"/>
        </w:tabs>
        <w:ind w:left="0" w:right="20" w:firstLine="0"/>
        <w:jc w:val="both"/>
        <w:rPr>
          <w:rFonts w:hint="eastAsia"/>
        </w:rPr>
      </w:pP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CONTRATADA</w:t>
      </w:r>
      <w:r>
        <w:rPr>
          <w:rFonts w:ascii="Verdana" w:hAnsi="Verdana" w:cs="Verdana"/>
          <w:spacing w:val="-15"/>
          <w:sz w:val="20"/>
          <w:szCs w:val="20"/>
        </w:rPr>
        <w:t xml:space="preserve"> </w:t>
      </w:r>
      <w:r>
        <w:rPr>
          <w:rFonts w:ascii="Verdana" w:hAnsi="Verdana" w:cs="Verdana"/>
          <w:sz w:val="20"/>
          <w:szCs w:val="20"/>
        </w:rPr>
        <w:t>é</w:t>
      </w:r>
      <w:r>
        <w:rPr>
          <w:rFonts w:ascii="Verdana" w:hAnsi="Verdana" w:cs="Verdana"/>
          <w:spacing w:val="-15"/>
          <w:sz w:val="20"/>
          <w:szCs w:val="20"/>
        </w:rPr>
        <w:t xml:space="preserve"> </w:t>
      </w:r>
      <w:r>
        <w:rPr>
          <w:rFonts w:ascii="Verdana" w:hAnsi="Verdana" w:cs="Verdana"/>
          <w:sz w:val="20"/>
          <w:szCs w:val="20"/>
        </w:rPr>
        <w:t>obrigada</w:t>
      </w:r>
      <w:r>
        <w:rPr>
          <w:rFonts w:ascii="Verdana" w:hAnsi="Verdana" w:cs="Verdana"/>
          <w:spacing w:val="-15"/>
          <w:sz w:val="20"/>
          <w:szCs w:val="20"/>
        </w:rPr>
        <w:t xml:space="preserve"> </w:t>
      </w:r>
      <w:r>
        <w:rPr>
          <w:rFonts w:ascii="Verdana" w:hAnsi="Verdana" w:cs="Verdana"/>
          <w:sz w:val="20"/>
          <w:szCs w:val="20"/>
        </w:rPr>
        <w:t>a</w:t>
      </w:r>
      <w:r>
        <w:rPr>
          <w:rFonts w:ascii="Verdana" w:hAnsi="Verdana" w:cs="Verdana"/>
          <w:spacing w:val="-15"/>
          <w:sz w:val="20"/>
          <w:szCs w:val="20"/>
        </w:rPr>
        <w:t xml:space="preserve"> </w:t>
      </w:r>
      <w:r>
        <w:rPr>
          <w:rFonts w:ascii="Verdana" w:hAnsi="Verdana" w:cs="Verdana"/>
          <w:sz w:val="20"/>
          <w:szCs w:val="20"/>
        </w:rPr>
        <w:t>aceitar,</w:t>
      </w:r>
      <w:r>
        <w:rPr>
          <w:rFonts w:ascii="Verdana" w:hAnsi="Verdana" w:cs="Verdana"/>
          <w:spacing w:val="-15"/>
          <w:sz w:val="20"/>
          <w:szCs w:val="20"/>
        </w:rPr>
        <w:t xml:space="preserve"> </w:t>
      </w:r>
      <w:r>
        <w:rPr>
          <w:rFonts w:ascii="Verdana" w:hAnsi="Verdana" w:cs="Verdana"/>
          <w:sz w:val="20"/>
          <w:szCs w:val="20"/>
        </w:rPr>
        <w:t>nas</w:t>
      </w:r>
      <w:r>
        <w:rPr>
          <w:rFonts w:ascii="Verdana" w:hAnsi="Verdana" w:cs="Verdana"/>
          <w:spacing w:val="-15"/>
          <w:sz w:val="20"/>
          <w:szCs w:val="20"/>
        </w:rPr>
        <w:t xml:space="preserve"> </w:t>
      </w:r>
      <w:r>
        <w:rPr>
          <w:rFonts w:ascii="Verdana" w:hAnsi="Verdana" w:cs="Verdana"/>
          <w:sz w:val="20"/>
          <w:szCs w:val="20"/>
        </w:rPr>
        <w:t>mesmas</w:t>
      </w:r>
      <w:r>
        <w:rPr>
          <w:rFonts w:ascii="Verdana" w:hAnsi="Verdana" w:cs="Verdana"/>
          <w:spacing w:val="-15"/>
          <w:sz w:val="20"/>
          <w:szCs w:val="20"/>
        </w:rPr>
        <w:t xml:space="preserve"> </w:t>
      </w:r>
      <w:r>
        <w:rPr>
          <w:rFonts w:ascii="Verdana" w:hAnsi="Verdana" w:cs="Verdana"/>
          <w:sz w:val="20"/>
          <w:szCs w:val="20"/>
        </w:rPr>
        <w:t>condições</w:t>
      </w:r>
      <w:r>
        <w:rPr>
          <w:rFonts w:ascii="Verdana" w:hAnsi="Verdana" w:cs="Verdana"/>
          <w:spacing w:val="-15"/>
          <w:sz w:val="20"/>
          <w:szCs w:val="20"/>
        </w:rPr>
        <w:t xml:space="preserve"> </w:t>
      </w:r>
      <w:r>
        <w:rPr>
          <w:rFonts w:ascii="Verdana" w:hAnsi="Verdana" w:cs="Verdana"/>
          <w:sz w:val="20"/>
          <w:szCs w:val="20"/>
        </w:rPr>
        <w:t>contratuais,</w:t>
      </w:r>
      <w:r>
        <w:rPr>
          <w:rFonts w:ascii="Verdana" w:hAnsi="Verdana" w:cs="Verdana"/>
          <w:spacing w:val="-15"/>
          <w:sz w:val="20"/>
          <w:szCs w:val="20"/>
        </w:rPr>
        <w:t xml:space="preserve"> </w:t>
      </w:r>
      <w:r>
        <w:rPr>
          <w:rFonts w:ascii="Verdana" w:hAnsi="Verdana" w:cs="Verdana"/>
          <w:sz w:val="20"/>
          <w:szCs w:val="20"/>
        </w:rPr>
        <w:t>os</w:t>
      </w:r>
      <w:r>
        <w:rPr>
          <w:rFonts w:ascii="Verdana" w:hAnsi="Verdana" w:cs="Verdana"/>
          <w:spacing w:val="-15"/>
          <w:sz w:val="20"/>
          <w:szCs w:val="20"/>
        </w:rPr>
        <w:t xml:space="preserve"> </w:t>
      </w:r>
      <w:r>
        <w:rPr>
          <w:rFonts w:ascii="Verdana" w:hAnsi="Verdana" w:cs="Verdana"/>
          <w:sz w:val="20"/>
          <w:szCs w:val="20"/>
        </w:rPr>
        <w:t>acréscimos ou</w:t>
      </w:r>
      <w:r>
        <w:rPr>
          <w:rFonts w:ascii="Verdana" w:hAnsi="Verdana" w:cs="Verdana"/>
          <w:spacing w:val="-10"/>
          <w:sz w:val="20"/>
          <w:szCs w:val="20"/>
        </w:rPr>
        <w:t xml:space="preserve"> </w:t>
      </w:r>
      <w:r>
        <w:rPr>
          <w:rFonts w:ascii="Verdana" w:hAnsi="Verdana" w:cs="Verdana"/>
          <w:sz w:val="20"/>
          <w:szCs w:val="20"/>
        </w:rPr>
        <w:t>supressões</w:t>
      </w:r>
      <w:r>
        <w:rPr>
          <w:rFonts w:ascii="Verdana" w:hAnsi="Verdana" w:cs="Verdana"/>
          <w:spacing w:val="-10"/>
          <w:sz w:val="20"/>
          <w:szCs w:val="20"/>
        </w:rPr>
        <w:t xml:space="preserve"> </w:t>
      </w:r>
      <w:r>
        <w:rPr>
          <w:rFonts w:ascii="Verdana" w:hAnsi="Verdana" w:cs="Verdana"/>
          <w:sz w:val="20"/>
          <w:szCs w:val="20"/>
        </w:rPr>
        <w:t>que</w:t>
      </w:r>
      <w:r>
        <w:rPr>
          <w:rFonts w:ascii="Verdana" w:hAnsi="Verdana" w:cs="Verdana"/>
          <w:spacing w:val="-11"/>
          <w:sz w:val="20"/>
          <w:szCs w:val="20"/>
        </w:rPr>
        <w:t xml:space="preserve"> </w:t>
      </w:r>
      <w:r>
        <w:rPr>
          <w:rFonts w:ascii="Verdana" w:hAnsi="Verdana" w:cs="Verdana"/>
          <w:sz w:val="20"/>
          <w:szCs w:val="20"/>
        </w:rPr>
        <w:t>se</w:t>
      </w:r>
      <w:r>
        <w:rPr>
          <w:rFonts w:ascii="Verdana" w:hAnsi="Verdana" w:cs="Verdana"/>
          <w:spacing w:val="-8"/>
          <w:sz w:val="20"/>
          <w:szCs w:val="20"/>
        </w:rPr>
        <w:t xml:space="preserve"> </w:t>
      </w:r>
      <w:r>
        <w:rPr>
          <w:rFonts w:ascii="Verdana" w:hAnsi="Verdana" w:cs="Verdana"/>
          <w:sz w:val="20"/>
          <w:szCs w:val="20"/>
        </w:rPr>
        <w:t>fizerem</w:t>
      </w:r>
      <w:r>
        <w:rPr>
          <w:rFonts w:ascii="Verdana" w:hAnsi="Verdana" w:cs="Verdana"/>
          <w:spacing w:val="-9"/>
          <w:sz w:val="20"/>
          <w:szCs w:val="20"/>
        </w:rPr>
        <w:t xml:space="preserve"> </w:t>
      </w:r>
      <w:r>
        <w:rPr>
          <w:rFonts w:ascii="Verdana" w:hAnsi="Verdana" w:cs="Verdana"/>
          <w:sz w:val="20"/>
          <w:szCs w:val="20"/>
        </w:rPr>
        <w:t>necessários,</w:t>
      </w:r>
      <w:r>
        <w:rPr>
          <w:rFonts w:ascii="Verdana" w:hAnsi="Verdana" w:cs="Verdana"/>
          <w:spacing w:val="-7"/>
          <w:sz w:val="20"/>
          <w:szCs w:val="20"/>
        </w:rPr>
        <w:t xml:space="preserve"> </w:t>
      </w:r>
      <w:r>
        <w:rPr>
          <w:rFonts w:ascii="Verdana" w:hAnsi="Verdana" w:cs="Verdana"/>
          <w:sz w:val="20"/>
          <w:szCs w:val="20"/>
        </w:rPr>
        <w:t>até</w:t>
      </w:r>
      <w:r>
        <w:rPr>
          <w:rFonts w:ascii="Verdana" w:hAnsi="Verdana" w:cs="Verdana"/>
          <w:spacing w:val="-10"/>
          <w:sz w:val="20"/>
          <w:szCs w:val="20"/>
        </w:rPr>
        <w:t xml:space="preserve"> </w:t>
      </w:r>
      <w:r>
        <w:rPr>
          <w:rFonts w:ascii="Verdana" w:hAnsi="Verdana" w:cs="Verdana"/>
          <w:sz w:val="20"/>
          <w:szCs w:val="20"/>
        </w:rPr>
        <w:t>o</w:t>
      </w:r>
      <w:r>
        <w:rPr>
          <w:rFonts w:ascii="Verdana" w:hAnsi="Verdana" w:cs="Verdana"/>
          <w:spacing w:val="-10"/>
          <w:sz w:val="20"/>
          <w:szCs w:val="20"/>
        </w:rPr>
        <w:t xml:space="preserve"> </w:t>
      </w:r>
      <w:r>
        <w:rPr>
          <w:rFonts w:ascii="Verdana" w:hAnsi="Verdana" w:cs="Verdana"/>
          <w:sz w:val="20"/>
          <w:szCs w:val="20"/>
        </w:rPr>
        <w:t>limite</w:t>
      </w:r>
      <w:r>
        <w:rPr>
          <w:rFonts w:ascii="Verdana" w:hAnsi="Verdana" w:cs="Verdana"/>
          <w:spacing w:val="-10"/>
          <w:sz w:val="20"/>
          <w:szCs w:val="20"/>
        </w:rPr>
        <w:t xml:space="preserve"> </w:t>
      </w:r>
      <w:r>
        <w:rPr>
          <w:rFonts w:ascii="Verdana" w:hAnsi="Verdana" w:cs="Verdana"/>
          <w:sz w:val="20"/>
          <w:szCs w:val="20"/>
        </w:rPr>
        <w:t>de</w:t>
      </w:r>
      <w:r>
        <w:rPr>
          <w:rFonts w:ascii="Verdana" w:hAnsi="Verdana" w:cs="Verdana"/>
          <w:spacing w:val="-11"/>
          <w:sz w:val="20"/>
          <w:szCs w:val="20"/>
        </w:rPr>
        <w:t xml:space="preserve"> </w:t>
      </w:r>
      <w:r>
        <w:rPr>
          <w:rFonts w:ascii="Verdana" w:hAnsi="Verdana" w:cs="Verdana"/>
          <w:sz w:val="20"/>
          <w:szCs w:val="20"/>
        </w:rPr>
        <w:t>25%</w:t>
      </w:r>
      <w:r>
        <w:rPr>
          <w:rFonts w:ascii="Verdana" w:hAnsi="Verdana" w:cs="Verdana"/>
          <w:spacing w:val="-10"/>
          <w:sz w:val="20"/>
          <w:szCs w:val="20"/>
        </w:rPr>
        <w:t xml:space="preserve"> </w:t>
      </w:r>
      <w:r>
        <w:rPr>
          <w:rFonts w:ascii="Verdana" w:hAnsi="Verdana" w:cs="Verdana"/>
          <w:sz w:val="20"/>
          <w:szCs w:val="20"/>
        </w:rPr>
        <w:t>(vinte</w:t>
      </w:r>
      <w:r>
        <w:rPr>
          <w:rFonts w:ascii="Verdana" w:hAnsi="Verdana" w:cs="Verdana"/>
          <w:spacing w:val="-8"/>
          <w:sz w:val="20"/>
          <w:szCs w:val="20"/>
        </w:rPr>
        <w:t xml:space="preserve"> </w:t>
      </w:r>
      <w:r>
        <w:rPr>
          <w:rFonts w:ascii="Verdana" w:hAnsi="Verdana" w:cs="Verdana"/>
          <w:sz w:val="20"/>
          <w:szCs w:val="20"/>
        </w:rPr>
        <w:t>e</w:t>
      </w:r>
      <w:r>
        <w:rPr>
          <w:rFonts w:ascii="Verdana" w:hAnsi="Verdana" w:cs="Verdana"/>
          <w:spacing w:val="-8"/>
          <w:sz w:val="20"/>
          <w:szCs w:val="20"/>
        </w:rPr>
        <w:t xml:space="preserve"> </w:t>
      </w:r>
      <w:r>
        <w:rPr>
          <w:rFonts w:ascii="Verdana" w:hAnsi="Verdana" w:cs="Verdana"/>
          <w:sz w:val="20"/>
          <w:szCs w:val="20"/>
        </w:rPr>
        <w:t>cinco</w:t>
      </w:r>
      <w:r>
        <w:rPr>
          <w:rFonts w:ascii="Verdana" w:hAnsi="Verdana" w:cs="Verdana"/>
          <w:spacing w:val="-10"/>
          <w:sz w:val="20"/>
          <w:szCs w:val="20"/>
        </w:rPr>
        <w:t xml:space="preserve"> </w:t>
      </w:r>
      <w:r>
        <w:rPr>
          <w:rFonts w:ascii="Verdana" w:hAnsi="Verdana" w:cs="Verdana"/>
          <w:sz w:val="20"/>
          <w:szCs w:val="20"/>
        </w:rPr>
        <w:t>por</w:t>
      </w:r>
      <w:r>
        <w:rPr>
          <w:rFonts w:ascii="Verdana" w:hAnsi="Verdana" w:cs="Verdana"/>
          <w:spacing w:val="-10"/>
          <w:sz w:val="20"/>
          <w:szCs w:val="20"/>
        </w:rPr>
        <w:t xml:space="preserve"> </w:t>
      </w:r>
      <w:r>
        <w:rPr>
          <w:rFonts w:ascii="Verdana" w:hAnsi="Verdana" w:cs="Verdana"/>
          <w:sz w:val="20"/>
          <w:szCs w:val="20"/>
        </w:rPr>
        <w:t>cento)</w:t>
      </w:r>
      <w:r>
        <w:rPr>
          <w:rFonts w:ascii="Verdana" w:hAnsi="Verdana" w:cs="Verdana"/>
          <w:spacing w:val="-10"/>
          <w:sz w:val="20"/>
          <w:szCs w:val="20"/>
        </w:rPr>
        <w:t xml:space="preserve"> </w:t>
      </w:r>
      <w:r>
        <w:rPr>
          <w:rFonts w:ascii="Verdana" w:hAnsi="Verdana" w:cs="Verdana"/>
          <w:sz w:val="20"/>
          <w:szCs w:val="20"/>
        </w:rPr>
        <w:t>do</w:t>
      </w:r>
      <w:r>
        <w:rPr>
          <w:rFonts w:ascii="Verdana" w:hAnsi="Verdana" w:cs="Verdana"/>
          <w:spacing w:val="-10"/>
          <w:sz w:val="20"/>
          <w:szCs w:val="20"/>
        </w:rPr>
        <w:t xml:space="preserve"> </w:t>
      </w:r>
      <w:r>
        <w:rPr>
          <w:rFonts w:ascii="Verdana" w:hAnsi="Verdana" w:cs="Verdana"/>
          <w:sz w:val="20"/>
          <w:szCs w:val="20"/>
        </w:rPr>
        <w:t>valor inicial atualizado do contrato.</w:t>
      </w:r>
    </w:p>
    <w:p w14:paraId="38FB61E7" w14:textId="77777777" w:rsidR="004152AD" w:rsidRDefault="00000000">
      <w:pPr>
        <w:pStyle w:val="PargrafodaLista"/>
        <w:numPr>
          <w:ilvl w:val="1"/>
          <w:numId w:val="26"/>
        </w:numPr>
        <w:tabs>
          <w:tab w:val="left" w:pos="869"/>
        </w:tabs>
        <w:ind w:left="0" w:right="20" w:firstLine="0"/>
        <w:jc w:val="both"/>
        <w:rPr>
          <w:rFonts w:hint="eastAsia"/>
        </w:rPr>
      </w:pPr>
      <w:r>
        <w:rPr>
          <w:rFonts w:ascii="Verdana" w:hAnsi="Verdana" w:cs="Verdana"/>
          <w:sz w:val="20"/>
          <w:szCs w:val="20"/>
        </w:rPr>
        <w:t>As</w:t>
      </w:r>
      <w:r>
        <w:rPr>
          <w:rFonts w:ascii="Verdana" w:hAnsi="Verdana" w:cs="Verdana"/>
          <w:spacing w:val="-14"/>
          <w:sz w:val="20"/>
          <w:szCs w:val="20"/>
        </w:rPr>
        <w:t xml:space="preserve"> </w:t>
      </w:r>
      <w:r>
        <w:rPr>
          <w:rFonts w:ascii="Verdana" w:hAnsi="Verdana" w:cs="Verdana"/>
          <w:sz w:val="20"/>
          <w:szCs w:val="20"/>
        </w:rPr>
        <w:t>alterações</w:t>
      </w:r>
      <w:r>
        <w:rPr>
          <w:rFonts w:ascii="Verdana" w:hAnsi="Verdana" w:cs="Verdana"/>
          <w:spacing w:val="-14"/>
          <w:sz w:val="20"/>
          <w:szCs w:val="20"/>
        </w:rPr>
        <w:t xml:space="preserve"> </w:t>
      </w:r>
      <w:r>
        <w:rPr>
          <w:rFonts w:ascii="Verdana" w:hAnsi="Verdana" w:cs="Verdana"/>
          <w:sz w:val="20"/>
          <w:szCs w:val="20"/>
        </w:rPr>
        <w:t>contratuais</w:t>
      </w:r>
      <w:r>
        <w:rPr>
          <w:rFonts w:ascii="Verdana" w:hAnsi="Verdana" w:cs="Verdana"/>
          <w:spacing w:val="-14"/>
          <w:sz w:val="20"/>
          <w:szCs w:val="20"/>
        </w:rPr>
        <w:t xml:space="preserve"> </w:t>
      </w:r>
      <w:r>
        <w:rPr>
          <w:rFonts w:ascii="Verdana" w:hAnsi="Verdana" w:cs="Verdana"/>
          <w:sz w:val="20"/>
          <w:szCs w:val="20"/>
        </w:rPr>
        <w:t>deverão</w:t>
      </w:r>
      <w:r>
        <w:rPr>
          <w:rFonts w:ascii="Verdana" w:hAnsi="Verdana" w:cs="Verdana"/>
          <w:spacing w:val="-14"/>
          <w:sz w:val="20"/>
          <w:szCs w:val="20"/>
        </w:rPr>
        <w:t xml:space="preserve"> </w:t>
      </w:r>
      <w:r>
        <w:rPr>
          <w:rFonts w:ascii="Verdana" w:hAnsi="Verdana" w:cs="Verdana"/>
          <w:sz w:val="20"/>
          <w:szCs w:val="20"/>
        </w:rPr>
        <w:t>ser</w:t>
      </w:r>
      <w:r>
        <w:rPr>
          <w:rFonts w:ascii="Verdana" w:hAnsi="Verdana" w:cs="Verdana"/>
          <w:spacing w:val="-15"/>
          <w:sz w:val="20"/>
          <w:szCs w:val="20"/>
        </w:rPr>
        <w:t xml:space="preserve"> </w:t>
      </w:r>
      <w:r>
        <w:rPr>
          <w:rFonts w:ascii="Verdana" w:hAnsi="Verdana" w:cs="Verdana"/>
          <w:sz w:val="20"/>
          <w:szCs w:val="20"/>
        </w:rPr>
        <w:t>promovidas</w:t>
      </w:r>
      <w:r>
        <w:rPr>
          <w:rFonts w:ascii="Verdana" w:hAnsi="Verdana" w:cs="Verdana"/>
          <w:spacing w:val="-14"/>
          <w:sz w:val="20"/>
          <w:szCs w:val="20"/>
        </w:rPr>
        <w:t xml:space="preserve"> </w:t>
      </w:r>
      <w:r>
        <w:rPr>
          <w:rFonts w:ascii="Verdana" w:hAnsi="Verdana" w:cs="Verdana"/>
          <w:sz w:val="20"/>
          <w:szCs w:val="20"/>
        </w:rPr>
        <w:t>mediante</w:t>
      </w:r>
      <w:r>
        <w:rPr>
          <w:rFonts w:ascii="Verdana" w:hAnsi="Verdana" w:cs="Verdana"/>
          <w:spacing w:val="-15"/>
          <w:sz w:val="20"/>
          <w:szCs w:val="20"/>
        </w:rPr>
        <w:t xml:space="preserve"> </w:t>
      </w:r>
      <w:r>
        <w:rPr>
          <w:rFonts w:ascii="Verdana" w:hAnsi="Verdana" w:cs="Verdana"/>
          <w:sz w:val="20"/>
          <w:szCs w:val="20"/>
        </w:rPr>
        <w:t>celebração</w:t>
      </w:r>
      <w:r>
        <w:rPr>
          <w:rFonts w:ascii="Verdana" w:hAnsi="Verdana" w:cs="Verdana"/>
          <w:spacing w:val="-14"/>
          <w:sz w:val="20"/>
          <w:szCs w:val="20"/>
        </w:rPr>
        <w:t xml:space="preserve"> </w:t>
      </w:r>
      <w:r>
        <w:rPr>
          <w:rFonts w:ascii="Verdana" w:hAnsi="Verdana" w:cs="Verdana"/>
          <w:sz w:val="20"/>
          <w:szCs w:val="20"/>
        </w:rPr>
        <w:t>de</w:t>
      </w:r>
      <w:r>
        <w:rPr>
          <w:rFonts w:ascii="Verdana" w:hAnsi="Verdana" w:cs="Verdana"/>
          <w:spacing w:val="-15"/>
          <w:sz w:val="20"/>
          <w:szCs w:val="20"/>
        </w:rPr>
        <w:t xml:space="preserve"> </w:t>
      </w:r>
      <w:r>
        <w:rPr>
          <w:rFonts w:ascii="Verdana" w:hAnsi="Verdana" w:cs="Verdana"/>
          <w:sz w:val="20"/>
          <w:szCs w:val="20"/>
        </w:rPr>
        <w:t>termo</w:t>
      </w:r>
      <w:r>
        <w:rPr>
          <w:rFonts w:ascii="Verdana" w:hAnsi="Verdana" w:cs="Verdana"/>
          <w:spacing w:val="-14"/>
          <w:sz w:val="20"/>
          <w:szCs w:val="20"/>
        </w:rPr>
        <w:t xml:space="preserve"> </w:t>
      </w:r>
      <w:r>
        <w:rPr>
          <w:rFonts w:ascii="Verdana" w:hAnsi="Verdana" w:cs="Verdana"/>
          <w:sz w:val="20"/>
          <w:szCs w:val="20"/>
        </w:rPr>
        <w:t>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EE7A3E7" w14:textId="77777777" w:rsidR="004152AD" w:rsidRDefault="00000000">
      <w:pPr>
        <w:pStyle w:val="PargrafodaLista"/>
        <w:numPr>
          <w:ilvl w:val="1"/>
          <w:numId w:val="26"/>
        </w:numPr>
        <w:tabs>
          <w:tab w:val="left" w:pos="736"/>
        </w:tabs>
        <w:spacing w:before="1"/>
        <w:ind w:left="0" w:right="20" w:firstLine="0"/>
        <w:jc w:val="both"/>
        <w:rPr>
          <w:rFonts w:hint="eastAsia"/>
        </w:rPr>
      </w:pPr>
      <w:r>
        <w:rPr>
          <w:rFonts w:ascii="Verdana" w:hAnsi="Verdana" w:cs="Verdana"/>
          <w:sz w:val="20"/>
          <w:szCs w:val="20"/>
        </w:rPr>
        <w:t>As supressões resultantes de acordo celebrado entre as partes contratantes poderão exceder o limite de 25% (vinte e cinco por cento) do valor inicial atualizado do contrato.</w:t>
      </w:r>
    </w:p>
    <w:p w14:paraId="3787853F" w14:textId="77777777" w:rsidR="004152AD" w:rsidRDefault="00000000">
      <w:pPr>
        <w:pStyle w:val="PargrafodaLista"/>
        <w:numPr>
          <w:ilvl w:val="1"/>
          <w:numId w:val="26"/>
        </w:numPr>
        <w:tabs>
          <w:tab w:val="left" w:pos="869"/>
        </w:tabs>
        <w:ind w:left="0" w:right="20" w:firstLine="0"/>
        <w:jc w:val="both"/>
        <w:rPr>
          <w:rFonts w:hint="eastAsia"/>
        </w:rPr>
      </w:pPr>
      <w:r>
        <w:rPr>
          <w:rFonts w:ascii="Verdana" w:hAnsi="Verdana" w:cs="Verdana"/>
          <w:sz w:val="20"/>
          <w:szCs w:val="20"/>
        </w:rPr>
        <w:t>Registros</w:t>
      </w:r>
      <w:r>
        <w:rPr>
          <w:rFonts w:ascii="Verdana" w:hAnsi="Verdana" w:cs="Verdana"/>
          <w:spacing w:val="-2"/>
          <w:sz w:val="20"/>
          <w:szCs w:val="20"/>
        </w:rPr>
        <w:t xml:space="preserve"> </w:t>
      </w:r>
      <w:r>
        <w:rPr>
          <w:rFonts w:ascii="Verdana" w:hAnsi="Verdana" w:cs="Verdana"/>
          <w:sz w:val="20"/>
          <w:szCs w:val="20"/>
        </w:rPr>
        <w:t>que</w:t>
      </w:r>
      <w:r>
        <w:rPr>
          <w:rFonts w:ascii="Verdana" w:hAnsi="Verdana" w:cs="Verdana"/>
          <w:spacing w:val="-2"/>
          <w:sz w:val="20"/>
          <w:szCs w:val="20"/>
        </w:rPr>
        <w:t xml:space="preserve"> </w:t>
      </w:r>
      <w:r>
        <w:rPr>
          <w:rFonts w:ascii="Verdana" w:hAnsi="Verdana" w:cs="Verdana"/>
          <w:sz w:val="20"/>
          <w:szCs w:val="20"/>
        </w:rPr>
        <w:t>não</w:t>
      </w:r>
      <w:r>
        <w:rPr>
          <w:rFonts w:ascii="Verdana" w:hAnsi="Verdana" w:cs="Verdana"/>
          <w:spacing w:val="-1"/>
          <w:sz w:val="20"/>
          <w:szCs w:val="20"/>
        </w:rPr>
        <w:t xml:space="preserve"> </w:t>
      </w:r>
      <w:r>
        <w:rPr>
          <w:rFonts w:ascii="Verdana" w:hAnsi="Verdana" w:cs="Verdana"/>
          <w:sz w:val="20"/>
          <w:szCs w:val="20"/>
        </w:rPr>
        <w:t>caracterizam</w:t>
      </w:r>
      <w:r>
        <w:rPr>
          <w:rFonts w:ascii="Verdana" w:hAnsi="Verdana" w:cs="Verdana"/>
          <w:spacing w:val="-1"/>
          <w:sz w:val="20"/>
          <w:szCs w:val="20"/>
        </w:rPr>
        <w:t xml:space="preserve"> </w:t>
      </w:r>
      <w:r>
        <w:rPr>
          <w:rFonts w:ascii="Verdana" w:hAnsi="Verdana" w:cs="Verdana"/>
          <w:sz w:val="20"/>
          <w:szCs w:val="20"/>
        </w:rPr>
        <w:t>alteração</w:t>
      </w:r>
      <w:r>
        <w:rPr>
          <w:rFonts w:ascii="Verdana" w:hAnsi="Verdana" w:cs="Verdana"/>
          <w:spacing w:val="-1"/>
          <w:sz w:val="20"/>
          <w:szCs w:val="20"/>
        </w:rPr>
        <w:t xml:space="preserve"> </w:t>
      </w:r>
      <w:r>
        <w:rPr>
          <w:rFonts w:ascii="Verdana" w:hAnsi="Verdana" w:cs="Verdana"/>
          <w:sz w:val="20"/>
          <w:szCs w:val="20"/>
        </w:rPr>
        <w:t>do</w:t>
      </w:r>
      <w:r>
        <w:rPr>
          <w:rFonts w:ascii="Verdana" w:hAnsi="Verdana" w:cs="Verdana"/>
          <w:spacing w:val="-1"/>
          <w:sz w:val="20"/>
          <w:szCs w:val="20"/>
        </w:rPr>
        <w:t xml:space="preserve"> </w:t>
      </w:r>
      <w:r>
        <w:rPr>
          <w:rFonts w:ascii="Verdana" w:hAnsi="Verdana" w:cs="Verdana"/>
          <w:sz w:val="20"/>
          <w:szCs w:val="20"/>
        </w:rPr>
        <w:t>contrato</w:t>
      </w:r>
      <w:r>
        <w:rPr>
          <w:rFonts w:ascii="Verdana" w:hAnsi="Verdana" w:cs="Verdana"/>
          <w:spacing w:val="-1"/>
          <w:sz w:val="20"/>
          <w:szCs w:val="20"/>
        </w:rPr>
        <w:t xml:space="preserve"> </w:t>
      </w:r>
      <w:r>
        <w:rPr>
          <w:rFonts w:ascii="Verdana" w:hAnsi="Verdana" w:cs="Verdana"/>
          <w:sz w:val="20"/>
          <w:szCs w:val="20"/>
        </w:rPr>
        <w:t>podem</w:t>
      </w:r>
      <w:r>
        <w:rPr>
          <w:rFonts w:ascii="Verdana" w:hAnsi="Verdana" w:cs="Verdana"/>
          <w:spacing w:val="-1"/>
          <w:sz w:val="20"/>
          <w:szCs w:val="20"/>
        </w:rPr>
        <w:t xml:space="preserve"> </w:t>
      </w:r>
      <w:r>
        <w:rPr>
          <w:rFonts w:ascii="Verdana" w:hAnsi="Verdana" w:cs="Verdana"/>
          <w:sz w:val="20"/>
          <w:szCs w:val="20"/>
        </w:rPr>
        <w:t>ser</w:t>
      </w:r>
      <w:r>
        <w:rPr>
          <w:rFonts w:ascii="Verdana" w:hAnsi="Verdana" w:cs="Verdana"/>
          <w:spacing w:val="-2"/>
          <w:sz w:val="20"/>
          <w:szCs w:val="20"/>
        </w:rPr>
        <w:t xml:space="preserve"> </w:t>
      </w:r>
      <w:r>
        <w:rPr>
          <w:rFonts w:ascii="Verdana" w:hAnsi="Verdana" w:cs="Verdana"/>
          <w:sz w:val="20"/>
          <w:szCs w:val="20"/>
        </w:rPr>
        <w:t>realizados por</w:t>
      </w:r>
      <w:r>
        <w:rPr>
          <w:rFonts w:ascii="Verdana" w:hAnsi="Verdana" w:cs="Verdana"/>
          <w:spacing w:val="-2"/>
          <w:sz w:val="20"/>
          <w:szCs w:val="20"/>
        </w:rPr>
        <w:t xml:space="preserve"> </w:t>
      </w:r>
      <w:r>
        <w:rPr>
          <w:rFonts w:ascii="Verdana" w:hAnsi="Verdana" w:cs="Verdana"/>
          <w:sz w:val="20"/>
          <w:szCs w:val="20"/>
        </w:rPr>
        <w:t xml:space="preserve">simples apostila, dispensada a celebração de termo aditivo, na forma do art. 136 da Lei nº 14.133, de </w:t>
      </w:r>
      <w:r>
        <w:rPr>
          <w:rFonts w:ascii="Verdana" w:hAnsi="Verdana" w:cs="Verdana"/>
          <w:spacing w:val="-2"/>
          <w:sz w:val="20"/>
          <w:szCs w:val="20"/>
        </w:rPr>
        <w:t>2021.</w:t>
      </w:r>
    </w:p>
    <w:p w14:paraId="650FA1CB" w14:textId="77777777" w:rsidR="004152AD" w:rsidRDefault="004152AD">
      <w:pPr>
        <w:pStyle w:val="PargrafodaLista"/>
        <w:tabs>
          <w:tab w:val="left" w:pos="869"/>
        </w:tabs>
        <w:ind w:left="0" w:right="20"/>
        <w:jc w:val="both"/>
        <w:rPr>
          <w:rFonts w:hint="eastAsia"/>
        </w:rPr>
      </w:pPr>
    </w:p>
    <w:p w14:paraId="23BED5C5" w14:textId="77777777" w:rsidR="004152AD" w:rsidRDefault="00000000">
      <w:pPr>
        <w:pStyle w:val="Ttulo1"/>
        <w:tabs>
          <w:tab w:val="left" w:pos="0"/>
        </w:tabs>
        <w:ind w:left="0" w:right="20"/>
        <w:jc w:val="both"/>
      </w:pPr>
      <w:r>
        <w:rPr>
          <w:rFonts w:ascii="Verdana" w:hAnsi="Verdana" w:cs="Verdana"/>
          <w:sz w:val="20"/>
          <w:szCs w:val="20"/>
          <w:u w:val="single"/>
        </w:rPr>
        <w:t>CLÁUSULA</w:t>
      </w:r>
      <w:r>
        <w:rPr>
          <w:rFonts w:ascii="Verdana" w:hAnsi="Verdana" w:cs="Verdana"/>
          <w:spacing w:val="-17"/>
          <w:sz w:val="20"/>
          <w:szCs w:val="20"/>
          <w:u w:val="single"/>
        </w:rPr>
        <w:t xml:space="preserve"> </w:t>
      </w:r>
      <w:r>
        <w:rPr>
          <w:rFonts w:ascii="Verdana" w:hAnsi="Verdana" w:cs="Verdana"/>
          <w:sz w:val="20"/>
          <w:szCs w:val="20"/>
          <w:u w:val="single"/>
        </w:rPr>
        <w:t>DÉCIMA</w:t>
      </w:r>
      <w:r>
        <w:rPr>
          <w:rFonts w:ascii="Verdana" w:hAnsi="Verdana" w:cs="Verdana"/>
          <w:spacing w:val="-15"/>
          <w:sz w:val="20"/>
          <w:szCs w:val="20"/>
          <w:u w:val="single"/>
        </w:rPr>
        <w:t xml:space="preserve"> </w:t>
      </w:r>
      <w:r>
        <w:rPr>
          <w:rFonts w:ascii="Verdana" w:hAnsi="Verdana" w:cs="Verdana"/>
          <w:sz w:val="20"/>
          <w:szCs w:val="20"/>
          <w:u w:val="single"/>
        </w:rPr>
        <w:t>SÉTIMA:</w:t>
      </w:r>
      <w:r>
        <w:rPr>
          <w:rFonts w:ascii="Verdana" w:hAnsi="Verdana" w:cs="Verdana"/>
          <w:spacing w:val="-3"/>
          <w:sz w:val="20"/>
          <w:szCs w:val="20"/>
          <w:u w:val="single"/>
        </w:rPr>
        <w:t xml:space="preserve"> </w:t>
      </w:r>
      <w:r>
        <w:rPr>
          <w:rFonts w:ascii="Verdana" w:hAnsi="Verdana" w:cs="Verdana"/>
          <w:sz w:val="20"/>
          <w:szCs w:val="20"/>
          <w:u w:val="single"/>
        </w:rPr>
        <w:t>DA</w:t>
      </w:r>
      <w:r>
        <w:rPr>
          <w:rFonts w:ascii="Verdana" w:hAnsi="Verdana" w:cs="Verdana"/>
          <w:spacing w:val="-15"/>
          <w:sz w:val="20"/>
          <w:szCs w:val="20"/>
          <w:u w:val="single"/>
        </w:rPr>
        <w:t xml:space="preserve"> </w:t>
      </w:r>
      <w:r>
        <w:rPr>
          <w:rFonts w:ascii="Verdana" w:hAnsi="Verdana" w:cs="Verdana"/>
          <w:spacing w:val="-2"/>
          <w:sz w:val="20"/>
          <w:szCs w:val="20"/>
          <w:u w:val="single"/>
        </w:rPr>
        <w:t>PUBLICAÇÃO</w:t>
      </w:r>
    </w:p>
    <w:p w14:paraId="6B1BA50E" w14:textId="77777777" w:rsidR="004152AD" w:rsidRDefault="00000000">
      <w:pPr>
        <w:pStyle w:val="PargrafodaLista"/>
        <w:numPr>
          <w:ilvl w:val="1"/>
          <w:numId w:val="27"/>
        </w:numPr>
        <w:tabs>
          <w:tab w:val="left" w:pos="780"/>
        </w:tabs>
        <w:ind w:left="0" w:right="20" w:firstLine="0"/>
        <w:jc w:val="both"/>
        <w:rPr>
          <w:rFonts w:hint="eastAsia"/>
        </w:rPr>
      </w:pPr>
      <w:r>
        <w:rPr>
          <w:rFonts w:ascii="Verdana" w:hAnsi="Verdana" w:cs="Verdana"/>
          <w:sz w:val="20"/>
          <w:szCs w:val="20"/>
        </w:rPr>
        <w:t>Incumbirá ao contratante divulgar o presente instrumento no Portal Nacional de Contratações</w:t>
      </w:r>
      <w:r>
        <w:rPr>
          <w:rFonts w:ascii="Verdana" w:hAnsi="Verdana" w:cs="Verdana"/>
          <w:spacing w:val="-5"/>
          <w:sz w:val="20"/>
          <w:szCs w:val="20"/>
        </w:rPr>
        <w:t xml:space="preserve"> </w:t>
      </w:r>
      <w:r>
        <w:rPr>
          <w:rFonts w:ascii="Verdana" w:hAnsi="Verdana" w:cs="Verdana"/>
          <w:sz w:val="20"/>
          <w:szCs w:val="20"/>
        </w:rPr>
        <w:t>Públicas</w:t>
      </w:r>
      <w:r>
        <w:rPr>
          <w:rFonts w:ascii="Verdana" w:hAnsi="Verdana" w:cs="Verdana"/>
          <w:spacing w:val="-5"/>
          <w:sz w:val="20"/>
          <w:szCs w:val="20"/>
        </w:rPr>
        <w:t xml:space="preserve"> </w:t>
      </w:r>
      <w:r>
        <w:rPr>
          <w:rFonts w:ascii="Verdana" w:hAnsi="Verdana" w:cs="Verdana"/>
          <w:sz w:val="20"/>
          <w:szCs w:val="20"/>
        </w:rPr>
        <w:t>(PNCP),</w:t>
      </w:r>
      <w:r>
        <w:rPr>
          <w:rFonts w:ascii="Verdana" w:hAnsi="Verdana" w:cs="Verdana"/>
          <w:spacing w:val="-6"/>
          <w:sz w:val="20"/>
          <w:szCs w:val="20"/>
        </w:rPr>
        <w:t xml:space="preserve"> </w:t>
      </w:r>
      <w:r>
        <w:rPr>
          <w:rFonts w:ascii="Verdana" w:hAnsi="Verdana" w:cs="Verdana"/>
          <w:sz w:val="20"/>
          <w:szCs w:val="20"/>
        </w:rPr>
        <w:t>na</w:t>
      </w:r>
      <w:r>
        <w:rPr>
          <w:rFonts w:ascii="Verdana" w:hAnsi="Verdana" w:cs="Verdana"/>
          <w:spacing w:val="-6"/>
          <w:sz w:val="20"/>
          <w:szCs w:val="20"/>
        </w:rPr>
        <w:t xml:space="preserve"> </w:t>
      </w:r>
      <w:r>
        <w:rPr>
          <w:rFonts w:ascii="Verdana" w:hAnsi="Verdana" w:cs="Verdana"/>
          <w:sz w:val="20"/>
          <w:szCs w:val="20"/>
        </w:rPr>
        <w:t>forma</w:t>
      </w:r>
      <w:r>
        <w:rPr>
          <w:rFonts w:ascii="Verdana" w:hAnsi="Verdana" w:cs="Verdana"/>
          <w:spacing w:val="-5"/>
          <w:sz w:val="20"/>
          <w:szCs w:val="20"/>
        </w:rPr>
        <w:t xml:space="preserve"> </w:t>
      </w:r>
      <w:r>
        <w:rPr>
          <w:rFonts w:ascii="Verdana" w:hAnsi="Verdana" w:cs="Verdana"/>
          <w:sz w:val="20"/>
          <w:szCs w:val="20"/>
        </w:rPr>
        <w:t>prevista</w:t>
      </w:r>
      <w:r>
        <w:rPr>
          <w:rFonts w:ascii="Verdana" w:hAnsi="Verdana" w:cs="Verdana"/>
          <w:spacing w:val="-6"/>
          <w:sz w:val="20"/>
          <w:szCs w:val="20"/>
        </w:rPr>
        <w:t xml:space="preserve"> </w:t>
      </w:r>
      <w:r>
        <w:rPr>
          <w:rFonts w:ascii="Verdana" w:hAnsi="Verdana" w:cs="Verdana"/>
          <w:sz w:val="20"/>
          <w:szCs w:val="20"/>
        </w:rPr>
        <w:t>no</w:t>
      </w:r>
      <w:r>
        <w:rPr>
          <w:rFonts w:ascii="Verdana" w:hAnsi="Verdana" w:cs="Verdana"/>
          <w:spacing w:val="-5"/>
          <w:sz w:val="20"/>
          <w:szCs w:val="20"/>
        </w:rPr>
        <w:t xml:space="preserve"> </w:t>
      </w:r>
      <w:r>
        <w:rPr>
          <w:rFonts w:ascii="Verdana" w:hAnsi="Verdana" w:cs="Verdana"/>
          <w:sz w:val="20"/>
          <w:szCs w:val="20"/>
        </w:rPr>
        <w:t>art.</w:t>
      </w:r>
      <w:r>
        <w:rPr>
          <w:rFonts w:ascii="Verdana" w:hAnsi="Verdana" w:cs="Verdana"/>
          <w:spacing w:val="-5"/>
          <w:sz w:val="20"/>
          <w:szCs w:val="20"/>
        </w:rPr>
        <w:t xml:space="preserve"> </w:t>
      </w:r>
      <w:r>
        <w:rPr>
          <w:rFonts w:ascii="Verdana" w:hAnsi="Verdana" w:cs="Verdana"/>
          <w:sz w:val="20"/>
          <w:szCs w:val="20"/>
        </w:rPr>
        <w:t>94</w:t>
      </w:r>
      <w:r>
        <w:rPr>
          <w:rFonts w:ascii="Verdana" w:hAnsi="Verdana" w:cs="Verdana"/>
          <w:spacing w:val="-5"/>
          <w:sz w:val="20"/>
          <w:szCs w:val="20"/>
        </w:rPr>
        <w:t xml:space="preserve"> </w:t>
      </w:r>
      <w:r>
        <w:rPr>
          <w:rFonts w:ascii="Verdana" w:hAnsi="Verdana" w:cs="Verdana"/>
          <w:sz w:val="20"/>
          <w:szCs w:val="20"/>
        </w:rPr>
        <w:t>da</w:t>
      </w:r>
      <w:r>
        <w:rPr>
          <w:rFonts w:ascii="Verdana" w:hAnsi="Verdana" w:cs="Verdana"/>
          <w:spacing w:val="-6"/>
          <w:sz w:val="20"/>
          <w:szCs w:val="20"/>
        </w:rPr>
        <w:t xml:space="preserve"> </w:t>
      </w:r>
      <w:r>
        <w:rPr>
          <w:rFonts w:ascii="Verdana" w:hAnsi="Verdana" w:cs="Verdana"/>
          <w:sz w:val="20"/>
          <w:szCs w:val="20"/>
        </w:rPr>
        <w:t>Lei</w:t>
      </w:r>
      <w:r>
        <w:rPr>
          <w:rFonts w:ascii="Verdana" w:hAnsi="Verdana" w:cs="Verdana"/>
          <w:spacing w:val="-4"/>
          <w:sz w:val="20"/>
          <w:szCs w:val="20"/>
        </w:rPr>
        <w:t xml:space="preserve"> </w:t>
      </w:r>
      <w:r>
        <w:rPr>
          <w:rFonts w:ascii="Verdana" w:hAnsi="Verdana" w:cs="Verdana"/>
          <w:sz w:val="20"/>
          <w:szCs w:val="20"/>
        </w:rPr>
        <w:t>14.133,</w:t>
      </w:r>
      <w:r>
        <w:rPr>
          <w:rFonts w:ascii="Verdana" w:hAnsi="Verdana" w:cs="Verdana"/>
          <w:spacing w:val="-7"/>
          <w:sz w:val="20"/>
          <w:szCs w:val="20"/>
        </w:rPr>
        <w:t xml:space="preserve"> </w:t>
      </w:r>
      <w:r>
        <w:rPr>
          <w:rFonts w:ascii="Verdana" w:hAnsi="Verdana" w:cs="Verdana"/>
          <w:sz w:val="20"/>
          <w:szCs w:val="20"/>
        </w:rPr>
        <w:t>de</w:t>
      </w:r>
      <w:r>
        <w:rPr>
          <w:rFonts w:ascii="Verdana" w:hAnsi="Verdana" w:cs="Verdana"/>
          <w:spacing w:val="-6"/>
          <w:sz w:val="20"/>
          <w:szCs w:val="20"/>
        </w:rPr>
        <w:t xml:space="preserve"> </w:t>
      </w:r>
      <w:r>
        <w:rPr>
          <w:rFonts w:ascii="Verdana" w:hAnsi="Verdana" w:cs="Verdana"/>
          <w:sz w:val="20"/>
          <w:szCs w:val="20"/>
        </w:rPr>
        <w:t>2021,</w:t>
      </w:r>
      <w:r>
        <w:rPr>
          <w:rFonts w:ascii="Verdana" w:hAnsi="Verdana" w:cs="Verdana"/>
          <w:spacing w:val="-5"/>
          <w:sz w:val="20"/>
          <w:szCs w:val="20"/>
        </w:rPr>
        <w:t xml:space="preserve"> </w:t>
      </w:r>
      <w:r>
        <w:rPr>
          <w:rFonts w:ascii="Verdana" w:hAnsi="Verdana" w:cs="Verdana"/>
          <w:sz w:val="20"/>
          <w:szCs w:val="20"/>
        </w:rPr>
        <w:t>bem</w:t>
      </w:r>
      <w:r>
        <w:rPr>
          <w:rFonts w:ascii="Verdana" w:hAnsi="Verdana" w:cs="Verdana"/>
          <w:spacing w:val="-4"/>
          <w:sz w:val="20"/>
          <w:szCs w:val="20"/>
        </w:rPr>
        <w:t xml:space="preserve"> </w:t>
      </w:r>
      <w:r>
        <w:rPr>
          <w:rFonts w:ascii="Verdana" w:hAnsi="Verdana" w:cs="Verdana"/>
          <w:sz w:val="20"/>
          <w:szCs w:val="20"/>
        </w:rPr>
        <w:t>como no</w:t>
      </w:r>
      <w:r>
        <w:rPr>
          <w:rFonts w:ascii="Verdana" w:hAnsi="Verdana" w:cs="Verdana"/>
          <w:spacing w:val="-1"/>
          <w:sz w:val="20"/>
          <w:szCs w:val="20"/>
        </w:rPr>
        <w:t xml:space="preserve"> </w:t>
      </w:r>
      <w:r>
        <w:rPr>
          <w:rFonts w:ascii="Verdana" w:hAnsi="Verdana" w:cs="Verdana"/>
          <w:sz w:val="20"/>
          <w:szCs w:val="20"/>
        </w:rPr>
        <w:t>respectivo</w:t>
      </w:r>
      <w:r>
        <w:rPr>
          <w:rFonts w:ascii="Verdana" w:hAnsi="Verdana" w:cs="Verdana"/>
          <w:spacing w:val="-1"/>
          <w:sz w:val="20"/>
          <w:szCs w:val="20"/>
        </w:rPr>
        <w:t xml:space="preserve"> </w:t>
      </w:r>
      <w:r>
        <w:rPr>
          <w:rFonts w:ascii="Verdana" w:hAnsi="Verdana" w:cs="Verdana"/>
          <w:sz w:val="20"/>
          <w:szCs w:val="20"/>
        </w:rPr>
        <w:t>sítio</w:t>
      </w:r>
      <w:r>
        <w:rPr>
          <w:rFonts w:ascii="Verdana" w:hAnsi="Verdana" w:cs="Verdana"/>
          <w:spacing w:val="-1"/>
          <w:sz w:val="20"/>
          <w:szCs w:val="20"/>
        </w:rPr>
        <w:t xml:space="preserve"> </w:t>
      </w:r>
      <w:r>
        <w:rPr>
          <w:rFonts w:ascii="Verdana" w:hAnsi="Verdana" w:cs="Verdana"/>
          <w:sz w:val="20"/>
          <w:szCs w:val="20"/>
        </w:rPr>
        <w:t>oficial</w:t>
      </w:r>
      <w:r>
        <w:rPr>
          <w:rFonts w:ascii="Verdana" w:hAnsi="Verdana" w:cs="Verdana"/>
          <w:spacing w:val="-1"/>
          <w:sz w:val="20"/>
          <w:szCs w:val="20"/>
        </w:rPr>
        <w:t xml:space="preserve"> </w:t>
      </w:r>
      <w:r>
        <w:rPr>
          <w:rFonts w:ascii="Verdana" w:hAnsi="Verdana" w:cs="Verdana"/>
          <w:sz w:val="20"/>
          <w:szCs w:val="20"/>
        </w:rPr>
        <w:t>na</w:t>
      </w:r>
      <w:r>
        <w:rPr>
          <w:rFonts w:ascii="Verdana" w:hAnsi="Verdana" w:cs="Verdana"/>
          <w:spacing w:val="-2"/>
          <w:sz w:val="20"/>
          <w:szCs w:val="20"/>
        </w:rPr>
        <w:t xml:space="preserve"> </w:t>
      </w:r>
      <w:r>
        <w:rPr>
          <w:rFonts w:ascii="Verdana" w:hAnsi="Verdana" w:cs="Verdana"/>
          <w:sz w:val="20"/>
          <w:szCs w:val="20"/>
        </w:rPr>
        <w:t>Internet,</w:t>
      </w:r>
      <w:r>
        <w:rPr>
          <w:rFonts w:ascii="Verdana" w:hAnsi="Verdana" w:cs="Verdana"/>
          <w:spacing w:val="-1"/>
          <w:sz w:val="20"/>
          <w:szCs w:val="20"/>
        </w:rPr>
        <w:t xml:space="preserve"> </w:t>
      </w:r>
      <w:r>
        <w:rPr>
          <w:rFonts w:ascii="Verdana" w:hAnsi="Verdana" w:cs="Verdana"/>
          <w:sz w:val="20"/>
          <w:szCs w:val="20"/>
        </w:rPr>
        <w:t>em</w:t>
      </w:r>
      <w:r>
        <w:rPr>
          <w:rFonts w:ascii="Verdana" w:hAnsi="Verdana" w:cs="Verdana"/>
          <w:spacing w:val="-1"/>
          <w:sz w:val="20"/>
          <w:szCs w:val="20"/>
        </w:rPr>
        <w:t xml:space="preserve"> </w:t>
      </w:r>
      <w:r>
        <w:rPr>
          <w:rFonts w:ascii="Verdana" w:hAnsi="Verdana" w:cs="Verdana"/>
          <w:sz w:val="20"/>
          <w:szCs w:val="20"/>
        </w:rPr>
        <w:t>atenção ao</w:t>
      </w:r>
      <w:r>
        <w:rPr>
          <w:rFonts w:ascii="Verdana" w:hAnsi="Verdana" w:cs="Verdana"/>
          <w:spacing w:val="-1"/>
          <w:sz w:val="20"/>
          <w:szCs w:val="20"/>
        </w:rPr>
        <w:t xml:space="preserve"> </w:t>
      </w:r>
      <w:r>
        <w:rPr>
          <w:rFonts w:ascii="Verdana" w:hAnsi="Verdana" w:cs="Verdana"/>
          <w:sz w:val="20"/>
          <w:szCs w:val="20"/>
        </w:rPr>
        <w:t>art.</w:t>
      </w:r>
      <w:r>
        <w:rPr>
          <w:rFonts w:ascii="Verdana" w:hAnsi="Verdana" w:cs="Verdana"/>
          <w:spacing w:val="-2"/>
          <w:sz w:val="20"/>
          <w:szCs w:val="20"/>
        </w:rPr>
        <w:t xml:space="preserve"> </w:t>
      </w:r>
      <w:r>
        <w:rPr>
          <w:rFonts w:ascii="Verdana" w:hAnsi="Verdana" w:cs="Verdana"/>
          <w:sz w:val="20"/>
          <w:szCs w:val="20"/>
        </w:rPr>
        <w:t>91,</w:t>
      </w:r>
      <w:r>
        <w:rPr>
          <w:rFonts w:ascii="Verdana" w:hAnsi="Verdana" w:cs="Verdana"/>
          <w:spacing w:val="-1"/>
          <w:sz w:val="20"/>
          <w:szCs w:val="20"/>
        </w:rPr>
        <w:t xml:space="preserve"> </w:t>
      </w:r>
      <w:r>
        <w:rPr>
          <w:rFonts w:ascii="Verdana" w:hAnsi="Verdana" w:cs="Verdana"/>
          <w:sz w:val="20"/>
          <w:szCs w:val="20"/>
        </w:rPr>
        <w:t>caput,</w:t>
      </w:r>
      <w:r>
        <w:rPr>
          <w:rFonts w:ascii="Verdana" w:hAnsi="Verdana" w:cs="Verdana"/>
          <w:spacing w:val="-1"/>
          <w:sz w:val="20"/>
          <w:szCs w:val="20"/>
        </w:rPr>
        <w:t xml:space="preserve"> </w:t>
      </w:r>
      <w:r>
        <w:rPr>
          <w:rFonts w:ascii="Verdana" w:hAnsi="Verdana" w:cs="Verdana"/>
          <w:sz w:val="20"/>
          <w:szCs w:val="20"/>
        </w:rPr>
        <w:t>da</w:t>
      </w:r>
      <w:r>
        <w:rPr>
          <w:rFonts w:ascii="Verdana" w:hAnsi="Verdana" w:cs="Verdana"/>
          <w:spacing w:val="-2"/>
          <w:sz w:val="20"/>
          <w:szCs w:val="20"/>
        </w:rPr>
        <w:t xml:space="preserve"> </w:t>
      </w:r>
      <w:r>
        <w:rPr>
          <w:rFonts w:ascii="Verdana" w:hAnsi="Verdana" w:cs="Verdana"/>
          <w:sz w:val="20"/>
          <w:szCs w:val="20"/>
        </w:rPr>
        <w:t>Lei n.º 14.133,</w:t>
      </w:r>
      <w:r>
        <w:rPr>
          <w:rFonts w:ascii="Verdana" w:hAnsi="Verdana" w:cs="Verdana"/>
          <w:spacing w:val="-1"/>
          <w:sz w:val="20"/>
          <w:szCs w:val="20"/>
        </w:rPr>
        <w:t xml:space="preserve"> </w:t>
      </w:r>
      <w:r>
        <w:rPr>
          <w:rFonts w:ascii="Verdana" w:hAnsi="Verdana" w:cs="Verdana"/>
          <w:sz w:val="20"/>
          <w:szCs w:val="20"/>
        </w:rPr>
        <w:t>de</w:t>
      </w:r>
      <w:r>
        <w:rPr>
          <w:rFonts w:ascii="Verdana" w:hAnsi="Verdana" w:cs="Verdana"/>
          <w:spacing w:val="-2"/>
          <w:sz w:val="20"/>
          <w:szCs w:val="20"/>
        </w:rPr>
        <w:t xml:space="preserve"> </w:t>
      </w:r>
      <w:r>
        <w:rPr>
          <w:rFonts w:ascii="Verdana" w:hAnsi="Verdana" w:cs="Verdana"/>
          <w:sz w:val="20"/>
          <w:szCs w:val="20"/>
        </w:rPr>
        <w:t xml:space="preserve">2021, e ao art. 8º, §2º, da Lei n. 12.527, de 2011, c/c art. 7º, §3º, inciso V, do Decreto n. 7.724, de </w:t>
      </w:r>
      <w:r>
        <w:rPr>
          <w:rFonts w:ascii="Verdana" w:hAnsi="Verdana" w:cs="Verdana"/>
          <w:spacing w:val="-2"/>
          <w:sz w:val="20"/>
          <w:szCs w:val="20"/>
        </w:rPr>
        <w:t>2012.</w:t>
      </w:r>
    </w:p>
    <w:p w14:paraId="1E97F6A9" w14:textId="77777777" w:rsidR="004152AD" w:rsidRDefault="00000000">
      <w:pPr>
        <w:pStyle w:val="Ttulo1"/>
        <w:tabs>
          <w:tab w:val="left" w:pos="0"/>
          <w:tab w:val="left" w:pos="8909"/>
        </w:tabs>
        <w:ind w:left="0" w:right="20"/>
        <w:jc w:val="both"/>
      </w:pPr>
      <w:r>
        <w:rPr>
          <w:rFonts w:ascii="Verdana" w:hAnsi="Verdana" w:cs="Verdana"/>
          <w:spacing w:val="-4"/>
          <w:sz w:val="20"/>
          <w:szCs w:val="20"/>
          <w:u w:val="single"/>
        </w:rPr>
        <w:t>CLÁUSULA</w:t>
      </w:r>
      <w:r>
        <w:rPr>
          <w:rFonts w:ascii="Verdana" w:hAnsi="Verdana" w:cs="Verdana"/>
          <w:spacing w:val="-15"/>
          <w:sz w:val="20"/>
          <w:szCs w:val="20"/>
          <w:u w:val="single"/>
        </w:rPr>
        <w:t xml:space="preserve"> </w:t>
      </w:r>
      <w:r>
        <w:rPr>
          <w:rFonts w:ascii="Verdana" w:hAnsi="Verdana" w:cs="Verdana"/>
          <w:spacing w:val="-4"/>
          <w:sz w:val="20"/>
          <w:szCs w:val="20"/>
          <w:u w:val="single"/>
        </w:rPr>
        <w:t>DÉCIMA</w:t>
      </w:r>
      <w:r>
        <w:rPr>
          <w:rFonts w:ascii="Verdana" w:hAnsi="Verdana" w:cs="Verdana"/>
          <w:spacing w:val="-12"/>
          <w:sz w:val="20"/>
          <w:szCs w:val="20"/>
          <w:u w:val="single"/>
        </w:rPr>
        <w:t xml:space="preserve"> </w:t>
      </w:r>
      <w:r>
        <w:rPr>
          <w:rFonts w:ascii="Verdana" w:hAnsi="Verdana" w:cs="Verdana"/>
          <w:spacing w:val="-4"/>
          <w:sz w:val="20"/>
          <w:szCs w:val="20"/>
          <w:u w:val="single"/>
        </w:rPr>
        <w:t>OITAVA:</w:t>
      </w:r>
      <w:r>
        <w:rPr>
          <w:rFonts w:ascii="Verdana" w:hAnsi="Verdana" w:cs="Verdana"/>
          <w:spacing w:val="-1"/>
          <w:sz w:val="20"/>
          <w:szCs w:val="20"/>
          <w:u w:val="single"/>
        </w:rPr>
        <w:t xml:space="preserve"> </w:t>
      </w:r>
      <w:r>
        <w:rPr>
          <w:rFonts w:ascii="Verdana" w:hAnsi="Verdana" w:cs="Verdana"/>
          <w:spacing w:val="-4"/>
          <w:sz w:val="20"/>
          <w:szCs w:val="20"/>
          <w:u w:val="single"/>
        </w:rPr>
        <w:t>DO</w:t>
      </w:r>
      <w:r>
        <w:rPr>
          <w:rFonts w:ascii="Verdana" w:hAnsi="Verdana" w:cs="Verdana"/>
          <w:spacing w:val="1"/>
          <w:sz w:val="20"/>
          <w:szCs w:val="20"/>
          <w:u w:val="single"/>
        </w:rPr>
        <w:t xml:space="preserve"> </w:t>
      </w:r>
      <w:r>
        <w:rPr>
          <w:rFonts w:ascii="Verdana" w:hAnsi="Verdana" w:cs="Verdana"/>
          <w:spacing w:val="-4"/>
          <w:sz w:val="20"/>
          <w:szCs w:val="20"/>
          <w:u w:val="single"/>
        </w:rPr>
        <w:t>FORO</w:t>
      </w:r>
    </w:p>
    <w:p w14:paraId="46DE6C83" w14:textId="77777777" w:rsidR="004152AD" w:rsidRDefault="00000000">
      <w:pPr>
        <w:pStyle w:val="PargrafodaLista"/>
        <w:tabs>
          <w:tab w:val="left" w:pos="708"/>
        </w:tabs>
        <w:ind w:left="0" w:right="20"/>
        <w:jc w:val="both"/>
        <w:rPr>
          <w:rFonts w:hint="eastAsia"/>
        </w:rPr>
      </w:pPr>
      <w:r>
        <w:rPr>
          <w:rFonts w:ascii="Verdana" w:hAnsi="Verdana" w:cs="Verdana"/>
          <w:sz w:val="20"/>
          <w:szCs w:val="20"/>
        </w:rPr>
        <w:t>18.1 É eleito o Foro da</w:t>
      </w:r>
      <w:r>
        <w:rPr>
          <w:rFonts w:ascii="Verdana" w:hAnsi="Verdana" w:cs="Verdana"/>
          <w:spacing w:val="-1"/>
          <w:sz w:val="20"/>
          <w:szCs w:val="20"/>
        </w:rPr>
        <w:t xml:space="preserve"> </w:t>
      </w:r>
      <w:r>
        <w:rPr>
          <w:rFonts w:ascii="Verdana" w:hAnsi="Verdana" w:cs="Verdana"/>
          <w:sz w:val="20"/>
          <w:szCs w:val="20"/>
        </w:rPr>
        <w:t>Comarca de São Gabriel da Palha/ES para dirimir os litígios que decorrerem da execução deste Termo de Contrato que não possam ser compostos pela conciliação, conforme art. 92, §1º da Lei nº 14.133/21.</w:t>
      </w:r>
    </w:p>
    <w:p w14:paraId="5DF5C37E" w14:textId="77777777" w:rsidR="004152AD" w:rsidRDefault="004152AD">
      <w:pPr>
        <w:pStyle w:val="Corpodetexto"/>
        <w:spacing w:line="240" w:lineRule="auto"/>
        <w:ind w:right="20"/>
        <w:jc w:val="both"/>
        <w:rPr>
          <w:rFonts w:hint="eastAsia"/>
        </w:rPr>
      </w:pPr>
    </w:p>
    <w:p w14:paraId="385993D0" w14:textId="77777777" w:rsidR="004152AD" w:rsidRDefault="00000000">
      <w:pPr>
        <w:pStyle w:val="Corpodetexto"/>
        <w:spacing w:line="240" w:lineRule="auto"/>
        <w:ind w:right="20"/>
        <w:jc w:val="both"/>
        <w:rPr>
          <w:rFonts w:hint="eastAsia"/>
        </w:rPr>
      </w:pPr>
      <w:r>
        <w:rPr>
          <w:rFonts w:ascii="Verdana" w:hAnsi="Verdana" w:cs="Verdana"/>
          <w:sz w:val="20"/>
          <w:szCs w:val="20"/>
        </w:rPr>
        <w:lastRenderedPageBreak/>
        <w:t>Para</w:t>
      </w:r>
      <w:r>
        <w:rPr>
          <w:rFonts w:ascii="Verdana" w:hAnsi="Verdana" w:cs="Verdana"/>
          <w:spacing w:val="-4"/>
          <w:sz w:val="20"/>
          <w:szCs w:val="20"/>
        </w:rPr>
        <w:t xml:space="preserve"> </w:t>
      </w:r>
      <w:r>
        <w:rPr>
          <w:rFonts w:ascii="Verdana" w:hAnsi="Verdana" w:cs="Verdana"/>
          <w:sz w:val="20"/>
          <w:szCs w:val="20"/>
        </w:rPr>
        <w:t>firmeza</w:t>
      </w:r>
      <w:r>
        <w:rPr>
          <w:rFonts w:ascii="Verdana" w:hAnsi="Verdana" w:cs="Verdana"/>
          <w:spacing w:val="-3"/>
          <w:sz w:val="20"/>
          <w:szCs w:val="20"/>
        </w:rPr>
        <w:t xml:space="preserve"> </w:t>
      </w:r>
      <w:r>
        <w:rPr>
          <w:rFonts w:ascii="Verdana" w:hAnsi="Verdana" w:cs="Verdana"/>
          <w:sz w:val="20"/>
          <w:szCs w:val="20"/>
        </w:rPr>
        <w:t>e</w:t>
      </w:r>
      <w:r>
        <w:rPr>
          <w:rFonts w:ascii="Verdana" w:hAnsi="Verdana" w:cs="Verdana"/>
          <w:spacing w:val="-3"/>
          <w:sz w:val="20"/>
          <w:szCs w:val="20"/>
        </w:rPr>
        <w:t xml:space="preserve"> </w:t>
      </w:r>
      <w:r>
        <w:rPr>
          <w:rFonts w:ascii="Verdana" w:hAnsi="Verdana" w:cs="Verdana"/>
          <w:sz w:val="20"/>
          <w:szCs w:val="20"/>
        </w:rPr>
        <w:t>validade</w:t>
      </w:r>
      <w:r>
        <w:rPr>
          <w:rFonts w:ascii="Verdana" w:hAnsi="Verdana" w:cs="Verdana"/>
          <w:spacing w:val="-3"/>
          <w:sz w:val="20"/>
          <w:szCs w:val="20"/>
        </w:rPr>
        <w:t xml:space="preserve"> </w:t>
      </w:r>
      <w:r>
        <w:rPr>
          <w:rFonts w:ascii="Verdana" w:hAnsi="Verdana" w:cs="Verdana"/>
          <w:sz w:val="20"/>
          <w:szCs w:val="20"/>
        </w:rPr>
        <w:t>do</w:t>
      </w:r>
      <w:r>
        <w:rPr>
          <w:rFonts w:ascii="Verdana" w:hAnsi="Verdana" w:cs="Verdana"/>
          <w:spacing w:val="-2"/>
          <w:sz w:val="20"/>
          <w:szCs w:val="20"/>
        </w:rPr>
        <w:t xml:space="preserve"> </w:t>
      </w:r>
      <w:r>
        <w:rPr>
          <w:rFonts w:ascii="Verdana" w:hAnsi="Verdana" w:cs="Verdana"/>
          <w:sz w:val="20"/>
          <w:szCs w:val="20"/>
        </w:rPr>
        <w:t>pactuado,</w:t>
      </w:r>
      <w:r>
        <w:rPr>
          <w:rFonts w:ascii="Verdana" w:hAnsi="Verdana" w:cs="Verdana"/>
          <w:spacing w:val="-3"/>
          <w:sz w:val="20"/>
          <w:szCs w:val="20"/>
        </w:rPr>
        <w:t xml:space="preserve"> </w:t>
      </w:r>
      <w:r>
        <w:rPr>
          <w:rFonts w:ascii="Verdana" w:hAnsi="Verdana" w:cs="Verdana"/>
          <w:sz w:val="20"/>
          <w:szCs w:val="20"/>
        </w:rPr>
        <w:t>o</w:t>
      </w:r>
      <w:r>
        <w:rPr>
          <w:rFonts w:ascii="Verdana" w:hAnsi="Verdana" w:cs="Verdana"/>
          <w:spacing w:val="-2"/>
          <w:sz w:val="20"/>
          <w:szCs w:val="20"/>
        </w:rPr>
        <w:t xml:space="preserve"> </w:t>
      </w:r>
      <w:r>
        <w:rPr>
          <w:rFonts w:ascii="Verdana" w:hAnsi="Verdana" w:cs="Verdana"/>
          <w:sz w:val="20"/>
          <w:szCs w:val="20"/>
        </w:rPr>
        <w:t>presente</w:t>
      </w:r>
      <w:r>
        <w:rPr>
          <w:rFonts w:ascii="Verdana" w:hAnsi="Verdana" w:cs="Verdana"/>
          <w:spacing w:val="-7"/>
          <w:sz w:val="20"/>
          <w:szCs w:val="20"/>
        </w:rPr>
        <w:t xml:space="preserve"> </w:t>
      </w:r>
      <w:r>
        <w:rPr>
          <w:rFonts w:ascii="Verdana" w:hAnsi="Verdana" w:cs="Verdana"/>
          <w:sz w:val="20"/>
          <w:szCs w:val="20"/>
        </w:rPr>
        <w:t>Termo</w:t>
      </w:r>
      <w:r>
        <w:rPr>
          <w:rFonts w:ascii="Verdana" w:hAnsi="Verdana" w:cs="Verdana"/>
          <w:spacing w:val="-3"/>
          <w:sz w:val="20"/>
          <w:szCs w:val="20"/>
        </w:rPr>
        <w:t xml:space="preserve"> </w:t>
      </w:r>
      <w:r>
        <w:rPr>
          <w:rFonts w:ascii="Verdana" w:hAnsi="Verdana" w:cs="Verdana"/>
          <w:sz w:val="20"/>
          <w:szCs w:val="20"/>
        </w:rPr>
        <w:t>de</w:t>
      </w:r>
      <w:r>
        <w:rPr>
          <w:rFonts w:ascii="Verdana" w:hAnsi="Verdana" w:cs="Verdana"/>
          <w:spacing w:val="-3"/>
          <w:sz w:val="20"/>
          <w:szCs w:val="20"/>
        </w:rPr>
        <w:t xml:space="preserve"> </w:t>
      </w:r>
      <w:r>
        <w:rPr>
          <w:rFonts w:ascii="Verdana" w:hAnsi="Verdana" w:cs="Verdana"/>
          <w:sz w:val="20"/>
          <w:szCs w:val="20"/>
        </w:rPr>
        <w:t>Contrato</w:t>
      </w:r>
      <w:r>
        <w:rPr>
          <w:rFonts w:ascii="Verdana" w:hAnsi="Verdana" w:cs="Verdana"/>
          <w:spacing w:val="-2"/>
          <w:sz w:val="20"/>
          <w:szCs w:val="20"/>
        </w:rPr>
        <w:t xml:space="preserve"> </w:t>
      </w:r>
      <w:r>
        <w:rPr>
          <w:rFonts w:ascii="Verdana" w:hAnsi="Verdana" w:cs="Verdana"/>
          <w:sz w:val="20"/>
          <w:szCs w:val="20"/>
        </w:rPr>
        <w:t>foi</w:t>
      </w:r>
      <w:r>
        <w:rPr>
          <w:rFonts w:ascii="Verdana" w:hAnsi="Verdana" w:cs="Verdana"/>
          <w:spacing w:val="-3"/>
          <w:sz w:val="20"/>
          <w:szCs w:val="20"/>
        </w:rPr>
        <w:t xml:space="preserve"> </w:t>
      </w:r>
      <w:r>
        <w:rPr>
          <w:rFonts w:ascii="Verdana" w:hAnsi="Verdana" w:cs="Verdana"/>
          <w:sz w:val="20"/>
          <w:szCs w:val="20"/>
        </w:rPr>
        <w:t>lavrado</w:t>
      </w:r>
      <w:r>
        <w:rPr>
          <w:rFonts w:ascii="Verdana" w:hAnsi="Verdana" w:cs="Verdana"/>
          <w:spacing w:val="-2"/>
          <w:sz w:val="20"/>
          <w:szCs w:val="20"/>
        </w:rPr>
        <w:t xml:space="preserve"> </w:t>
      </w:r>
      <w:r>
        <w:rPr>
          <w:rFonts w:ascii="Verdana" w:hAnsi="Verdana" w:cs="Verdana"/>
          <w:sz w:val="20"/>
          <w:szCs w:val="20"/>
        </w:rPr>
        <w:t>em</w:t>
      </w:r>
      <w:r>
        <w:rPr>
          <w:rFonts w:ascii="Verdana" w:hAnsi="Verdana" w:cs="Verdana"/>
          <w:spacing w:val="-2"/>
          <w:sz w:val="20"/>
          <w:szCs w:val="20"/>
        </w:rPr>
        <w:t xml:space="preserve"> </w:t>
      </w:r>
      <w:r>
        <w:rPr>
          <w:rFonts w:ascii="Verdana" w:hAnsi="Verdana" w:cs="Verdana"/>
          <w:sz w:val="20"/>
          <w:szCs w:val="20"/>
        </w:rPr>
        <w:t>04</w:t>
      </w:r>
      <w:r>
        <w:rPr>
          <w:rFonts w:ascii="Verdana" w:hAnsi="Verdana" w:cs="Verdana"/>
          <w:spacing w:val="-2"/>
          <w:sz w:val="20"/>
          <w:szCs w:val="20"/>
        </w:rPr>
        <w:t xml:space="preserve"> </w:t>
      </w:r>
      <w:r>
        <w:rPr>
          <w:rFonts w:ascii="Verdana" w:hAnsi="Verdana" w:cs="Verdana"/>
          <w:sz w:val="20"/>
          <w:szCs w:val="20"/>
        </w:rPr>
        <w:t>(quatro) vias de igual teor, que, depois de lido e achado em ordem, vai assinado pelos contraentes.</w:t>
      </w:r>
    </w:p>
    <w:p w14:paraId="5F8860A3" w14:textId="77777777" w:rsidR="004152AD" w:rsidRDefault="00000000">
      <w:pPr>
        <w:pStyle w:val="Corpodetexto"/>
        <w:tabs>
          <w:tab w:val="left" w:leader="dot" w:pos="4324"/>
        </w:tabs>
        <w:spacing w:line="240" w:lineRule="auto"/>
        <w:jc w:val="both"/>
        <w:rPr>
          <w:rFonts w:hint="eastAsia"/>
        </w:rPr>
      </w:pPr>
      <w:r>
        <w:rPr>
          <w:rFonts w:ascii="Verdana" w:hAnsi="Verdana" w:cs="Verdana"/>
          <w:spacing w:val="-7"/>
          <w:sz w:val="20"/>
          <w:szCs w:val="20"/>
        </w:rPr>
        <w:t xml:space="preserve">São Gabriel da Palha </w:t>
      </w:r>
      <w:r>
        <w:rPr>
          <w:rFonts w:ascii="Verdana" w:hAnsi="Verdana" w:cs="Verdana"/>
          <w:sz w:val="20"/>
          <w:szCs w:val="20"/>
        </w:rPr>
        <w:t>–</w:t>
      </w:r>
      <w:r>
        <w:rPr>
          <w:rFonts w:ascii="Verdana" w:hAnsi="Verdana" w:cs="Verdana"/>
          <w:spacing w:val="-5"/>
          <w:sz w:val="20"/>
          <w:szCs w:val="20"/>
        </w:rPr>
        <w:t xml:space="preserve"> </w:t>
      </w:r>
      <w:r>
        <w:rPr>
          <w:rFonts w:ascii="Verdana" w:hAnsi="Verdana" w:cs="Verdana"/>
          <w:sz w:val="20"/>
          <w:szCs w:val="20"/>
        </w:rPr>
        <w:t>ES,</w:t>
      </w:r>
      <w:r>
        <w:rPr>
          <w:rFonts w:ascii="Verdana" w:hAnsi="Verdana" w:cs="Verdana"/>
          <w:spacing w:val="-6"/>
          <w:sz w:val="20"/>
          <w:szCs w:val="20"/>
        </w:rPr>
        <w:t xml:space="preserve"> </w:t>
      </w:r>
      <w:r>
        <w:rPr>
          <w:rFonts w:ascii="Verdana" w:hAnsi="Verdana" w:cs="Verdana"/>
          <w:sz w:val="20"/>
          <w:szCs w:val="20"/>
        </w:rPr>
        <w:t>......</w:t>
      </w:r>
      <w:r>
        <w:rPr>
          <w:rFonts w:ascii="Verdana" w:hAnsi="Verdana" w:cs="Verdana"/>
          <w:spacing w:val="-4"/>
          <w:sz w:val="20"/>
          <w:szCs w:val="20"/>
        </w:rPr>
        <w:t xml:space="preserve"> </w:t>
      </w:r>
      <w:r>
        <w:rPr>
          <w:rFonts w:ascii="Verdana" w:hAnsi="Verdana" w:cs="Verdana"/>
          <w:spacing w:val="-5"/>
          <w:sz w:val="20"/>
          <w:szCs w:val="20"/>
        </w:rPr>
        <w:t>de</w:t>
      </w:r>
      <w:r>
        <w:rPr>
          <w:rFonts w:ascii="Verdana" w:hAnsi="Verdana" w:cs="Verdana"/>
          <w:sz w:val="20"/>
          <w:szCs w:val="20"/>
        </w:rPr>
        <w:tab/>
      </w:r>
      <w:proofErr w:type="spellStart"/>
      <w:r>
        <w:rPr>
          <w:rFonts w:ascii="Verdana" w:hAnsi="Verdana" w:cs="Verdana"/>
          <w:sz w:val="20"/>
          <w:szCs w:val="20"/>
        </w:rPr>
        <w:t>de</w:t>
      </w:r>
      <w:proofErr w:type="spellEnd"/>
      <w:r>
        <w:rPr>
          <w:rFonts w:ascii="Verdana" w:hAnsi="Verdana" w:cs="Verdana"/>
          <w:spacing w:val="-3"/>
          <w:sz w:val="20"/>
          <w:szCs w:val="20"/>
        </w:rPr>
        <w:t xml:space="preserve"> </w:t>
      </w:r>
      <w:r>
        <w:rPr>
          <w:rFonts w:ascii="Verdana" w:hAnsi="Verdana" w:cs="Verdana"/>
          <w:spacing w:val="-2"/>
          <w:sz w:val="20"/>
          <w:szCs w:val="20"/>
        </w:rPr>
        <w:t>2026.</w:t>
      </w:r>
    </w:p>
    <w:p w14:paraId="0DF03166" w14:textId="77777777" w:rsidR="004152AD" w:rsidRDefault="004152AD">
      <w:pPr>
        <w:pStyle w:val="Corpodetexto"/>
        <w:spacing w:before="60" w:after="0" w:line="240" w:lineRule="auto"/>
        <w:jc w:val="both"/>
        <w:rPr>
          <w:rFonts w:ascii="Verdana" w:hAnsi="Verdana" w:cs="Verdana"/>
          <w:sz w:val="20"/>
          <w:szCs w:val="20"/>
        </w:rPr>
      </w:pPr>
    </w:p>
    <w:p w14:paraId="52A3C3E9" w14:textId="77777777" w:rsidR="004152AD" w:rsidRDefault="00000000">
      <w:pPr>
        <w:pStyle w:val="Ttulo1"/>
        <w:tabs>
          <w:tab w:val="left" w:pos="0"/>
        </w:tabs>
        <w:ind w:left="0" w:right="1437"/>
        <w:jc w:val="both"/>
      </w:pPr>
      <w:r>
        <w:rPr>
          <w:rFonts w:ascii="Verdana" w:hAnsi="Verdana" w:cs="Verdana"/>
          <w:spacing w:val="-2"/>
          <w:sz w:val="20"/>
          <w:szCs w:val="20"/>
        </w:rPr>
        <w:t>MUNICÍPIO</w:t>
      </w:r>
      <w:r>
        <w:rPr>
          <w:rFonts w:ascii="Verdana" w:hAnsi="Verdana" w:cs="Verdana"/>
          <w:spacing w:val="-13"/>
          <w:sz w:val="20"/>
          <w:szCs w:val="20"/>
        </w:rPr>
        <w:t xml:space="preserve"> </w:t>
      </w:r>
      <w:r>
        <w:rPr>
          <w:rFonts w:ascii="Verdana" w:hAnsi="Verdana" w:cs="Verdana"/>
          <w:spacing w:val="-2"/>
          <w:sz w:val="20"/>
          <w:szCs w:val="20"/>
        </w:rPr>
        <w:t>DE</w:t>
      </w:r>
      <w:r>
        <w:rPr>
          <w:rFonts w:ascii="Verdana" w:hAnsi="Verdana" w:cs="Verdana"/>
          <w:spacing w:val="-8"/>
          <w:sz w:val="20"/>
          <w:szCs w:val="20"/>
        </w:rPr>
        <w:t xml:space="preserve"> SÃO GABRIEL DA  PALHA/ES</w:t>
      </w:r>
      <w:r>
        <w:rPr>
          <w:rFonts w:ascii="Verdana" w:hAnsi="Verdana" w:cs="Verdana"/>
          <w:spacing w:val="-2"/>
          <w:sz w:val="20"/>
          <w:szCs w:val="20"/>
        </w:rPr>
        <w:t xml:space="preserve"> CONTRATANTE</w:t>
      </w:r>
      <w:bookmarkEnd w:id="3"/>
      <w:bookmarkEnd w:id="4"/>
    </w:p>
    <w:sectPr w:rsidR="004152AD">
      <w:type w:val="continuous"/>
      <w:pgSz w:w="11906" w:h="16838"/>
      <w:pgMar w:top="1276" w:right="1274" w:bottom="993" w:left="1560" w:header="568" w:footer="814"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FFBB" w14:textId="77777777" w:rsidR="00C01BA6" w:rsidRDefault="00C01BA6">
      <w:pPr>
        <w:rPr>
          <w:rFonts w:hint="eastAsia"/>
        </w:rPr>
      </w:pPr>
      <w:r>
        <w:separator/>
      </w:r>
    </w:p>
  </w:endnote>
  <w:endnote w:type="continuationSeparator" w:id="0">
    <w:p w14:paraId="4EE7A815" w14:textId="77777777" w:rsidR="00C01BA6" w:rsidRDefault="00C01BA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erif;Times New Roma">
    <w:altName w:val="Times New Roman"/>
    <w:panose1 w:val="00000000000000000000"/>
    <w:charset w:val="00"/>
    <w:family w:val="roman"/>
    <w:notTrueType/>
    <w:pitch w:val="default"/>
  </w:font>
  <w:font w:name="OpenSymbol;Arial Unicode M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0">
    <w:panose1 w:val="00000000000000000000"/>
    <w:charset w:val="00"/>
    <w:family w:val="roman"/>
    <w:notTrueType/>
    <w:pitch w:val="default"/>
  </w:font>
  <w:font w:name="CIDFont+F4">
    <w:panose1 w:val="00000000000000000000"/>
    <w:charset w:val="00"/>
    <w:family w:val="roman"/>
    <w:notTrueType/>
    <w:pitch w:val="default"/>
  </w:font>
  <w:font w:name="Batang, 바탕">
    <w:panose1 w:val="00000000000000000000"/>
    <w:charset w:val="80"/>
    <w:family w:val="roman"/>
    <w:notTrueType/>
    <w:pitch w:val="default"/>
  </w:font>
  <w:font w:name="Ari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9ADFD" w14:textId="77777777" w:rsidR="004152AD" w:rsidRDefault="004152AD">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F19A" w14:textId="77777777" w:rsidR="004152AD" w:rsidRDefault="004152AD">
    <w:pPr>
      <w:pStyle w:val="Corpodetexto"/>
      <w:spacing w:line="0" w:lineRule="atLeast"/>
      <w:rPr>
        <w:rFonts w:hint="eastAsia"/>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AC97" w14:textId="77777777" w:rsidR="004152AD" w:rsidRDefault="004152AD">
    <w:pPr>
      <w:pStyle w:val="Corpodetexto"/>
      <w:spacing w:line="0" w:lineRule="atLeast"/>
      <w:rPr>
        <w:rFonts w:hint="eastAs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8E114" w14:textId="77777777" w:rsidR="00C01BA6" w:rsidRDefault="00C01BA6">
      <w:pPr>
        <w:rPr>
          <w:rFonts w:hint="eastAsia"/>
        </w:rPr>
      </w:pPr>
      <w:r>
        <w:separator/>
      </w:r>
    </w:p>
  </w:footnote>
  <w:footnote w:type="continuationSeparator" w:id="0">
    <w:p w14:paraId="60D20899" w14:textId="77777777" w:rsidR="00C01BA6" w:rsidRDefault="00C01BA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DD7D1" w14:textId="77777777" w:rsidR="004152AD" w:rsidRDefault="004152AD">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161B8" w14:textId="0926A615" w:rsidR="004152AD" w:rsidRDefault="00000000">
    <w:pPr>
      <w:jc w:val="center"/>
      <w:rPr>
        <w:rFonts w:ascii="Calibri" w:hAnsi="Calibri" w:cs="Calibri"/>
        <w:b/>
        <w:bCs/>
        <w:sz w:val="20"/>
        <w:szCs w:val="20"/>
      </w:rPr>
    </w:pPr>
    <w:r>
      <w:rPr>
        <w:noProof/>
      </w:rPr>
      <w:pict w14:anchorId="068A0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1026" type="#_x0000_t75" style="position:absolute;left:0;text-align:left;margin-left:10.15pt;margin-top:-2.4pt;width:50.95pt;height:42.7pt;z-index:-2;visibility:visible;mso-wrap-style:square;mso-wrap-distance-left:0;mso-wrap-distance-top:0;mso-wrap-distance-right:0;mso-wrap-distance-bottom:0;mso-position-horizontal:absolute;mso-position-horizontal-relative:text;mso-position-vertical:absolute;mso-position-vertical-relative:text" o:allowincell="f">
          <v:imagedata r:id="rId1" o:title=""/>
          <w10:wrap type="square"/>
        </v:shape>
      </w:pict>
    </w:r>
    <w:r>
      <w:rPr>
        <w:rFonts w:ascii="Calibri" w:hAnsi="Calibri" w:cs="Calibri"/>
        <w:sz w:val="22"/>
        <w:szCs w:val="22"/>
      </w:rPr>
      <w:t>PREFEITURA MUNICIPAL DE SÃO GABRIEL DA PALHA</w:t>
    </w:r>
    <w:r>
      <w:rPr>
        <w:rFonts w:ascii="Calibri" w:hAnsi="Calibri" w:cs="Calibri"/>
        <w:sz w:val="22"/>
        <w:szCs w:val="22"/>
      </w:rPr>
      <w:br/>
      <w:t>ESTADO DO ESPÍRITO SANTO</w:t>
    </w:r>
  </w:p>
  <w:p w14:paraId="2AAEB72C" w14:textId="77777777" w:rsidR="004152AD" w:rsidRDefault="00000000">
    <w:pPr>
      <w:jc w:val="center"/>
      <w:rPr>
        <w:rFonts w:ascii="Calibri" w:hAnsi="Calibri" w:cs="Calibri"/>
        <w:b/>
        <w:sz w:val="20"/>
        <w:szCs w:val="20"/>
      </w:rPr>
    </w:pPr>
    <w:r>
      <w:rPr>
        <w:rFonts w:ascii="Calibri" w:hAnsi="Calibri" w:cs="Calibri"/>
        <w:b/>
        <w:bCs/>
        <w:sz w:val="20"/>
        <w:szCs w:val="20"/>
      </w:rPr>
      <w:t>SECRETARIA MUNICIPAL DE ADMINISTRAÇÃO</w:t>
    </w:r>
  </w:p>
  <w:p w14:paraId="0BB5D8F9" w14:textId="77777777" w:rsidR="004152AD" w:rsidRDefault="00000000">
    <w:pPr>
      <w:jc w:val="center"/>
      <w:rPr>
        <w:rFonts w:hint="eastAsia"/>
        <w:sz w:val="20"/>
      </w:rPr>
    </w:pPr>
    <w:r>
      <w:rPr>
        <w:rFonts w:ascii="Calibri" w:hAnsi="Calibri" w:cs="Calibri"/>
        <w:b/>
        <w:sz w:val="20"/>
        <w:szCs w:val="20"/>
      </w:rPr>
      <w:t>DEPARTAMENTO DE LICITAÇÃO</w:t>
    </w:r>
  </w:p>
  <w:p w14:paraId="5A516E98" w14:textId="77777777" w:rsidR="004152AD" w:rsidRDefault="004152AD">
    <w:pPr>
      <w:pStyle w:val="Corpodetexto"/>
      <w:spacing w:line="0" w:lineRule="atLeast"/>
      <w:rPr>
        <w:rFonts w:hint="eastAsi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D005D" w14:textId="2A8B5A3B" w:rsidR="004152AD" w:rsidRDefault="00000000">
    <w:pPr>
      <w:jc w:val="center"/>
      <w:rPr>
        <w:rFonts w:ascii="Calibri" w:hAnsi="Calibri" w:cs="Calibri"/>
        <w:b/>
        <w:bCs/>
        <w:sz w:val="20"/>
        <w:szCs w:val="20"/>
      </w:rPr>
    </w:pPr>
    <w:r>
      <w:rPr>
        <w:noProof/>
      </w:rPr>
      <w:pict w14:anchorId="0D678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15pt;margin-top:-2.4pt;width:50.95pt;height:42.7pt;z-index:-1;visibility:visible;mso-wrap-style:square;mso-wrap-distance-left:0;mso-wrap-distance-top:0;mso-wrap-distance-right:0;mso-wrap-distance-bottom:0;mso-position-horizontal:absolute;mso-position-horizontal-relative:text;mso-position-vertical:absolute;mso-position-vertical-relative:text" o:allowincell="f">
          <v:imagedata r:id="rId1" o:title=""/>
          <w10:wrap type="square"/>
        </v:shape>
      </w:pict>
    </w:r>
    <w:r>
      <w:rPr>
        <w:rFonts w:ascii="Calibri" w:hAnsi="Calibri" w:cs="Calibri"/>
        <w:sz w:val="22"/>
        <w:szCs w:val="22"/>
      </w:rPr>
      <w:t>PREFEITURA MUNICIPAL DE SÃO GABRIEL DA PALHA</w:t>
    </w:r>
    <w:r>
      <w:rPr>
        <w:rFonts w:ascii="Calibri" w:hAnsi="Calibri" w:cs="Calibri"/>
        <w:sz w:val="22"/>
        <w:szCs w:val="22"/>
      </w:rPr>
      <w:br/>
      <w:t>ESTADO DO ESPÍRITO SANTO</w:t>
    </w:r>
  </w:p>
  <w:p w14:paraId="6E13CBB8" w14:textId="77777777" w:rsidR="004152AD" w:rsidRDefault="00000000">
    <w:pPr>
      <w:jc w:val="center"/>
      <w:rPr>
        <w:rFonts w:ascii="Calibri" w:hAnsi="Calibri" w:cs="Calibri"/>
        <w:b/>
        <w:sz w:val="20"/>
        <w:szCs w:val="20"/>
      </w:rPr>
    </w:pPr>
    <w:r>
      <w:rPr>
        <w:rFonts w:ascii="Calibri" w:hAnsi="Calibri" w:cs="Calibri"/>
        <w:b/>
        <w:bCs/>
        <w:sz w:val="20"/>
        <w:szCs w:val="20"/>
      </w:rPr>
      <w:t>SECRETARIA MUNICIPAL DE ADMINISTRAÇÃO</w:t>
    </w:r>
  </w:p>
  <w:p w14:paraId="087B4D2E" w14:textId="77777777" w:rsidR="004152AD" w:rsidRDefault="00000000">
    <w:pPr>
      <w:jc w:val="center"/>
      <w:rPr>
        <w:rFonts w:hint="eastAsia"/>
        <w:sz w:val="20"/>
      </w:rPr>
    </w:pPr>
    <w:r>
      <w:rPr>
        <w:rFonts w:ascii="Calibri" w:hAnsi="Calibri" w:cs="Calibri"/>
        <w:b/>
        <w:sz w:val="20"/>
        <w:szCs w:val="20"/>
      </w:rPr>
      <w:t>DEPARTAMENTO DE LICITAÇÃO</w:t>
    </w:r>
  </w:p>
  <w:p w14:paraId="7D4C9095" w14:textId="77777777" w:rsidR="004152AD" w:rsidRDefault="004152AD">
    <w:pPr>
      <w:pStyle w:val="Corpodetexto"/>
      <w:spacing w:line="0" w:lineRule="atLeast"/>
      <w:rPr>
        <w:rFonts w:hint="eastAs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62C"/>
    <w:multiLevelType w:val="multilevel"/>
    <w:tmpl w:val="C142AADC"/>
    <w:lvl w:ilvl="0">
      <w:start w:val="1"/>
      <w:numFmt w:val="decimal"/>
      <w:lvlText w:val="%1."/>
      <w:lvlJc w:val="left"/>
      <w:pPr>
        <w:tabs>
          <w:tab w:val="num" w:pos="0"/>
        </w:tabs>
        <w:ind w:left="402" w:hanging="240"/>
      </w:pPr>
      <w:rPr>
        <w:rFonts w:ascii="Verdana" w:eastAsia="Times New Roman" w:hAnsi="Verdana" w:cs="Times New Roman"/>
        <w:b/>
        <w:bCs/>
        <w:i w:val="0"/>
        <w:iCs w:val="0"/>
        <w:spacing w:val="0"/>
        <w:w w:val="100"/>
        <w:sz w:val="20"/>
        <w:szCs w:val="20"/>
        <w:lang w:val="pt-PT" w:eastAsia="en-US" w:bidi="ar-SA"/>
      </w:rPr>
    </w:lvl>
    <w:lvl w:ilvl="1">
      <w:start w:val="1"/>
      <w:numFmt w:val="decimal"/>
      <w:lvlText w:val="%1.%2."/>
      <w:lvlJc w:val="left"/>
      <w:pPr>
        <w:tabs>
          <w:tab w:val="num" w:pos="0"/>
        </w:tabs>
        <w:ind w:left="540" w:hanging="540"/>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757" w:hanging="540"/>
      </w:pPr>
      <w:rPr>
        <w:rFonts w:ascii="Verdana" w:eastAsia="Times New Roman" w:hAnsi="Verdana" w:cs="Times New Roman"/>
        <w:b w:val="0"/>
        <w:bCs w:val="0"/>
        <w:i w:val="0"/>
        <w:iCs w:val="0"/>
        <w:spacing w:val="0"/>
        <w:w w:val="100"/>
        <w:sz w:val="20"/>
        <w:szCs w:val="20"/>
        <w:lang w:val="pt-PT" w:eastAsia="en-US" w:bidi="ar-SA"/>
      </w:rPr>
    </w:lvl>
    <w:lvl w:ilvl="3">
      <w:start w:val="1"/>
      <w:numFmt w:val="decimal"/>
      <w:lvlText w:val="%1.%2.%3.%4."/>
      <w:lvlJc w:val="left"/>
      <w:pPr>
        <w:tabs>
          <w:tab w:val="num" w:pos="0"/>
        </w:tabs>
        <w:ind w:left="162" w:hanging="540"/>
      </w:pPr>
      <w:rPr>
        <w:rFonts w:ascii="Times New Roman" w:eastAsia="Times New Roman" w:hAnsi="Times New Roman" w:cs="Times New Roman"/>
        <w:b w:val="0"/>
        <w:bCs w:val="0"/>
        <w:i w:val="0"/>
        <w:iCs w:val="0"/>
        <w:spacing w:val="-1"/>
        <w:w w:val="100"/>
        <w:sz w:val="24"/>
        <w:szCs w:val="24"/>
        <w:lang w:val="pt-PT" w:eastAsia="en-US" w:bidi="ar-SA"/>
      </w:rPr>
    </w:lvl>
    <w:lvl w:ilvl="4">
      <w:start w:val="1"/>
      <w:numFmt w:val="upperRoman"/>
      <w:lvlText w:val="%5"/>
      <w:lvlJc w:val="left"/>
      <w:pPr>
        <w:tabs>
          <w:tab w:val="num" w:pos="0"/>
        </w:tabs>
        <w:ind w:left="2569" w:hanging="540"/>
      </w:pPr>
      <w:rPr>
        <w:rFonts w:ascii="Times New Roman" w:eastAsia="Times New Roman" w:hAnsi="Times New Roman" w:cs="Times New Roman"/>
        <w:b w:val="0"/>
        <w:bCs w:val="0"/>
        <w:i w:val="0"/>
        <w:iCs w:val="0"/>
        <w:spacing w:val="0"/>
        <w:w w:val="99"/>
        <w:sz w:val="24"/>
        <w:szCs w:val="24"/>
        <w:lang w:val="pt-PT" w:eastAsia="en-US" w:bidi="ar-SA"/>
      </w:rPr>
    </w:lvl>
    <w:lvl w:ilvl="5">
      <w:start w:val="1"/>
      <w:numFmt w:val="bullet"/>
      <w:lvlText w:val=""/>
      <w:lvlJc w:val="left"/>
      <w:pPr>
        <w:tabs>
          <w:tab w:val="num" w:pos="0"/>
        </w:tabs>
        <w:ind w:left="1060" w:hanging="540"/>
      </w:pPr>
      <w:rPr>
        <w:rFonts w:ascii="Symbol" w:hAnsi="Symbol" w:cs="Symbol" w:hint="default"/>
        <w:lang w:val="pt-PT" w:eastAsia="en-US" w:bidi="ar-SA"/>
      </w:rPr>
    </w:lvl>
    <w:lvl w:ilvl="6">
      <w:start w:val="1"/>
      <w:numFmt w:val="bullet"/>
      <w:lvlText w:val=""/>
      <w:lvlJc w:val="left"/>
      <w:pPr>
        <w:tabs>
          <w:tab w:val="num" w:pos="0"/>
        </w:tabs>
        <w:ind w:left="2560" w:hanging="540"/>
      </w:pPr>
      <w:rPr>
        <w:rFonts w:ascii="Symbol" w:hAnsi="Symbol" w:cs="Symbol" w:hint="default"/>
        <w:lang w:val="pt-PT" w:eastAsia="en-US" w:bidi="ar-SA"/>
      </w:rPr>
    </w:lvl>
    <w:lvl w:ilvl="7">
      <w:start w:val="1"/>
      <w:numFmt w:val="bullet"/>
      <w:lvlText w:val=""/>
      <w:lvlJc w:val="left"/>
      <w:pPr>
        <w:tabs>
          <w:tab w:val="num" w:pos="0"/>
        </w:tabs>
        <w:ind w:left="4276" w:hanging="540"/>
      </w:pPr>
      <w:rPr>
        <w:rFonts w:ascii="Symbol" w:hAnsi="Symbol" w:cs="Symbol" w:hint="default"/>
        <w:lang w:val="pt-PT" w:eastAsia="en-US" w:bidi="ar-SA"/>
      </w:rPr>
    </w:lvl>
    <w:lvl w:ilvl="8">
      <w:start w:val="1"/>
      <w:numFmt w:val="bullet"/>
      <w:lvlText w:val=""/>
      <w:lvlJc w:val="left"/>
      <w:pPr>
        <w:tabs>
          <w:tab w:val="num" w:pos="0"/>
        </w:tabs>
        <w:ind w:left="5993" w:hanging="540"/>
      </w:pPr>
      <w:rPr>
        <w:rFonts w:ascii="Symbol" w:hAnsi="Symbol" w:cs="Symbol" w:hint="default"/>
        <w:lang w:val="pt-PT" w:eastAsia="en-US" w:bidi="ar-SA"/>
      </w:rPr>
    </w:lvl>
  </w:abstractNum>
  <w:abstractNum w:abstractNumId="1" w15:restartNumberingAfterBreak="0">
    <w:nsid w:val="00210E51"/>
    <w:multiLevelType w:val="multilevel"/>
    <w:tmpl w:val="D32CC2C4"/>
    <w:lvl w:ilvl="0">
      <w:start w:val="1"/>
      <w:numFmt w:val="lowerLetter"/>
      <w:lvlText w:val="%1)"/>
      <w:lvlJc w:val="left"/>
      <w:pPr>
        <w:tabs>
          <w:tab w:val="num" w:pos="0"/>
        </w:tabs>
        <w:ind w:left="162" w:hanging="25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55"/>
      </w:pPr>
      <w:rPr>
        <w:rFonts w:ascii="Symbol" w:hAnsi="Symbol" w:cs="Symbol" w:hint="default"/>
        <w:lang w:val="pt-PT" w:eastAsia="en-US" w:bidi="ar-SA"/>
      </w:rPr>
    </w:lvl>
    <w:lvl w:ilvl="2">
      <w:start w:val="1"/>
      <w:numFmt w:val="bullet"/>
      <w:lvlText w:val=""/>
      <w:lvlJc w:val="left"/>
      <w:pPr>
        <w:tabs>
          <w:tab w:val="num" w:pos="0"/>
        </w:tabs>
        <w:ind w:left="2013" w:hanging="255"/>
      </w:pPr>
      <w:rPr>
        <w:rFonts w:ascii="Symbol" w:hAnsi="Symbol" w:cs="Symbol" w:hint="default"/>
        <w:lang w:val="pt-PT" w:eastAsia="en-US" w:bidi="ar-SA"/>
      </w:rPr>
    </w:lvl>
    <w:lvl w:ilvl="3">
      <w:start w:val="1"/>
      <w:numFmt w:val="bullet"/>
      <w:lvlText w:val=""/>
      <w:lvlJc w:val="left"/>
      <w:pPr>
        <w:tabs>
          <w:tab w:val="num" w:pos="0"/>
        </w:tabs>
        <w:ind w:left="2939" w:hanging="255"/>
      </w:pPr>
      <w:rPr>
        <w:rFonts w:ascii="Symbol" w:hAnsi="Symbol" w:cs="Symbol" w:hint="default"/>
        <w:lang w:val="pt-PT" w:eastAsia="en-US" w:bidi="ar-SA"/>
      </w:rPr>
    </w:lvl>
    <w:lvl w:ilvl="4">
      <w:start w:val="1"/>
      <w:numFmt w:val="bullet"/>
      <w:lvlText w:val=""/>
      <w:lvlJc w:val="left"/>
      <w:pPr>
        <w:tabs>
          <w:tab w:val="num" w:pos="0"/>
        </w:tabs>
        <w:ind w:left="3866" w:hanging="255"/>
      </w:pPr>
      <w:rPr>
        <w:rFonts w:ascii="Symbol" w:hAnsi="Symbol" w:cs="Symbol" w:hint="default"/>
        <w:lang w:val="pt-PT" w:eastAsia="en-US" w:bidi="ar-SA"/>
      </w:rPr>
    </w:lvl>
    <w:lvl w:ilvl="5">
      <w:start w:val="1"/>
      <w:numFmt w:val="bullet"/>
      <w:lvlText w:val=""/>
      <w:lvlJc w:val="left"/>
      <w:pPr>
        <w:tabs>
          <w:tab w:val="num" w:pos="0"/>
        </w:tabs>
        <w:ind w:left="4793" w:hanging="255"/>
      </w:pPr>
      <w:rPr>
        <w:rFonts w:ascii="Symbol" w:hAnsi="Symbol" w:cs="Symbol" w:hint="default"/>
        <w:lang w:val="pt-PT" w:eastAsia="en-US" w:bidi="ar-SA"/>
      </w:rPr>
    </w:lvl>
    <w:lvl w:ilvl="6">
      <w:start w:val="1"/>
      <w:numFmt w:val="bullet"/>
      <w:lvlText w:val=""/>
      <w:lvlJc w:val="left"/>
      <w:pPr>
        <w:tabs>
          <w:tab w:val="num" w:pos="0"/>
        </w:tabs>
        <w:ind w:left="5719" w:hanging="255"/>
      </w:pPr>
      <w:rPr>
        <w:rFonts w:ascii="Symbol" w:hAnsi="Symbol" w:cs="Symbol" w:hint="default"/>
        <w:lang w:val="pt-PT" w:eastAsia="en-US" w:bidi="ar-SA"/>
      </w:rPr>
    </w:lvl>
    <w:lvl w:ilvl="7">
      <w:start w:val="1"/>
      <w:numFmt w:val="bullet"/>
      <w:lvlText w:val=""/>
      <w:lvlJc w:val="left"/>
      <w:pPr>
        <w:tabs>
          <w:tab w:val="num" w:pos="0"/>
        </w:tabs>
        <w:ind w:left="6646" w:hanging="255"/>
      </w:pPr>
      <w:rPr>
        <w:rFonts w:ascii="Symbol" w:hAnsi="Symbol" w:cs="Symbol" w:hint="default"/>
        <w:lang w:val="pt-PT" w:eastAsia="en-US" w:bidi="ar-SA"/>
      </w:rPr>
    </w:lvl>
    <w:lvl w:ilvl="8">
      <w:start w:val="1"/>
      <w:numFmt w:val="bullet"/>
      <w:lvlText w:val=""/>
      <w:lvlJc w:val="left"/>
      <w:pPr>
        <w:tabs>
          <w:tab w:val="num" w:pos="0"/>
        </w:tabs>
        <w:ind w:left="7573" w:hanging="255"/>
      </w:pPr>
      <w:rPr>
        <w:rFonts w:ascii="Symbol" w:hAnsi="Symbol" w:cs="Symbol" w:hint="default"/>
        <w:lang w:val="pt-PT" w:eastAsia="en-US" w:bidi="ar-SA"/>
      </w:rPr>
    </w:lvl>
  </w:abstractNum>
  <w:abstractNum w:abstractNumId="2" w15:restartNumberingAfterBreak="0">
    <w:nsid w:val="01B53CBC"/>
    <w:multiLevelType w:val="multilevel"/>
    <w:tmpl w:val="8028FADE"/>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3" w15:restartNumberingAfterBreak="0">
    <w:nsid w:val="062D09C7"/>
    <w:multiLevelType w:val="multilevel"/>
    <w:tmpl w:val="B6E4FC28"/>
    <w:lvl w:ilvl="0">
      <w:start w:val="1"/>
      <w:numFmt w:val="lowerLetter"/>
      <w:lvlText w:val="%1)"/>
      <w:lvlJc w:val="left"/>
      <w:pPr>
        <w:tabs>
          <w:tab w:val="num" w:pos="0"/>
        </w:tabs>
        <w:ind w:left="162" w:hanging="25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140" w:hanging="250"/>
      </w:pPr>
      <w:rPr>
        <w:rFonts w:ascii="Symbol" w:hAnsi="Symbol" w:cs="Symbol" w:hint="default"/>
        <w:lang w:val="pt-PT" w:eastAsia="en-US" w:bidi="ar-SA"/>
      </w:rPr>
    </w:lvl>
    <w:lvl w:ilvl="2">
      <w:start w:val="1"/>
      <w:numFmt w:val="bullet"/>
      <w:lvlText w:val=""/>
      <w:lvlJc w:val="left"/>
      <w:pPr>
        <w:tabs>
          <w:tab w:val="num" w:pos="0"/>
        </w:tabs>
        <w:ind w:left="2121" w:hanging="250"/>
      </w:pPr>
      <w:rPr>
        <w:rFonts w:ascii="Symbol" w:hAnsi="Symbol" w:cs="Symbol" w:hint="default"/>
        <w:lang w:val="pt-PT" w:eastAsia="en-US" w:bidi="ar-SA"/>
      </w:rPr>
    </w:lvl>
    <w:lvl w:ilvl="3">
      <w:start w:val="1"/>
      <w:numFmt w:val="bullet"/>
      <w:lvlText w:val=""/>
      <w:lvlJc w:val="left"/>
      <w:pPr>
        <w:tabs>
          <w:tab w:val="num" w:pos="0"/>
        </w:tabs>
        <w:ind w:left="3101" w:hanging="250"/>
      </w:pPr>
      <w:rPr>
        <w:rFonts w:ascii="Symbol" w:hAnsi="Symbol" w:cs="Symbol" w:hint="default"/>
        <w:lang w:val="pt-PT" w:eastAsia="en-US" w:bidi="ar-SA"/>
      </w:rPr>
    </w:lvl>
    <w:lvl w:ilvl="4">
      <w:start w:val="1"/>
      <w:numFmt w:val="bullet"/>
      <w:lvlText w:val=""/>
      <w:lvlJc w:val="left"/>
      <w:pPr>
        <w:tabs>
          <w:tab w:val="num" w:pos="0"/>
        </w:tabs>
        <w:ind w:left="4082" w:hanging="250"/>
      </w:pPr>
      <w:rPr>
        <w:rFonts w:ascii="Symbol" w:hAnsi="Symbol" w:cs="Symbol" w:hint="default"/>
        <w:lang w:val="pt-PT" w:eastAsia="en-US" w:bidi="ar-SA"/>
      </w:rPr>
    </w:lvl>
    <w:lvl w:ilvl="5">
      <w:start w:val="1"/>
      <w:numFmt w:val="bullet"/>
      <w:lvlText w:val=""/>
      <w:lvlJc w:val="left"/>
      <w:pPr>
        <w:tabs>
          <w:tab w:val="num" w:pos="0"/>
        </w:tabs>
        <w:ind w:left="5063" w:hanging="250"/>
      </w:pPr>
      <w:rPr>
        <w:rFonts w:ascii="Symbol" w:hAnsi="Symbol" w:cs="Symbol" w:hint="default"/>
        <w:lang w:val="pt-PT" w:eastAsia="en-US" w:bidi="ar-SA"/>
      </w:rPr>
    </w:lvl>
    <w:lvl w:ilvl="6">
      <w:start w:val="1"/>
      <w:numFmt w:val="bullet"/>
      <w:lvlText w:val=""/>
      <w:lvlJc w:val="left"/>
      <w:pPr>
        <w:tabs>
          <w:tab w:val="num" w:pos="0"/>
        </w:tabs>
        <w:ind w:left="6043" w:hanging="250"/>
      </w:pPr>
      <w:rPr>
        <w:rFonts w:ascii="Symbol" w:hAnsi="Symbol" w:cs="Symbol" w:hint="default"/>
        <w:lang w:val="pt-PT" w:eastAsia="en-US" w:bidi="ar-SA"/>
      </w:rPr>
    </w:lvl>
    <w:lvl w:ilvl="7">
      <w:start w:val="1"/>
      <w:numFmt w:val="bullet"/>
      <w:lvlText w:val=""/>
      <w:lvlJc w:val="left"/>
      <w:pPr>
        <w:tabs>
          <w:tab w:val="num" w:pos="0"/>
        </w:tabs>
        <w:ind w:left="7024" w:hanging="250"/>
      </w:pPr>
      <w:rPr>
        <w:rFonts w:ascii="Symbol" w:hAnsi="Symbol" w:cs="Symbol" w:hint="default"/>
        <w:lang w:val="pt-PT" w:eastAsia="en-US" w:bidi="ar-SA"/>
      </w:rPr>
    </w:lvl>
    <w:lvl w:ilvl="8">
      <w:start w:val="1"/>
      <w:numFmt w:val="bullet"/>
      <w:lvlText w:val=""/>
      <w:lvlJc w:val="left"/>
      <w:pPr>
        <w:tabs>
          <w:tab w:val="num" w:pos="0"/>
        </w:tabs>
        <w:ind w:left="8005" w:hanging="250"/>
      </w:pPr>
      <w:rPr>
        <w:rFonts w:ascii="Symbol" w:hAnsi="Symbol" w:cs="Symbol" w:hint="default"/>
        <w:lang w:val="pt-PT" w:eastAsia="en-US" w:bidi="ar-SA"/>
      </w:rPr>
    </w:lvl>
  </w:abstractNum>
  <w:abstractNum w:abstractNumId="4" w15:restartNumberingAfterBreak="0">
    <w:nsid w:val="0A6B56FE"/>
    <w:multiLevelType w:val="multilevel"/>
    <w:tmpl w:val="52AC0A5A"/>
    <w:lvl w:ilvl="0">
      <w:start w:val="5"/>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Times New Roman" w:eastAsia="Times New Roman" w:hAnsi="Times New Roman" w:cs="Times New Roman"/>
        <w:b w:val="0"/>
        <w:bCs w:val="0"/>
        <w:i w:val="0"/>
        <w:iCs w:val="0"/>
        <w:spacing w:val="-1"/>
        <w:w w:val="100"/>
        <w:sz w:val="24"/>
        <w:szCs w:val="24"/>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5" w15:restartNumberingAfterBreak="0">
    <w:nsid w:val="1461789E"/>
    <w:multiLevelType w:val="multilevel"/>
    <w:tmpl w:val="1CF8D962"/>
    <w:lvl w:ilvl="0">
      <w:start w:val="1"/>
      <w:numFmt w:val="decimal"/>
      <w:pStyle w:val="Nivel5"/>
      <w:lvlText w:val="%1."/>
      <w:lvlJc w:val="left"/>
      <w:pPr>
        <w:tabs>
          <w:tab w:val="num" w:pos="0"/>
        </w:tabs>
        <w:ind w:left="360" w:hanging="360"/>
      </w:pPr>
      <w:rPr>
        <w:b/>
      </w:rPr>
    </w:lvl>
    <w:lvl w:ilvl="1">
      <w:start w:val="1"/>
      <w:numFmt w:val="decimal"/>
      <w:lvlText w:val="%1.%2."/>
      <w:lvlJc w:val="left"/>
      <w:pPr>
        <w:tabs>
          <w:tab w:val="num" w:pos="0"/>
        </w:tabs>
        <w:ind w:left="2559" w:hanging="432"/>
      </w:pPr>
      <w:rPr>
        <w:b w:val="0"/>
        <w:i w:val="0"/>
        <w:strike w:val="0"/>
        <w:dstrike w:val="0"/>
        <w:color w:val="auto"/>
        <w:sz w:val="20"/>
        <w:szCs w:val="20"/>
        <w:u w:val="none"/>
      </w:rPr>
    </w:lvl>
    <w:lvl w:ilvl="2">
      <w:start w:val="1"/>
      <w:numFmt w:val="decimal"/>
      <w:lvlText w:val="%1.%2.%3."/>
      <w:lvlJc w:val="left"/>
      <w:pPr>
        <w:tabs>
          <w:tab w:val="num" w:pos="0"/>
        </w:tabs>
        <w:ind w:left="801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47874F0"/>
    <w:multiLevelType w:val="multilevel"/>
    <w:tmpl w:val="E6CE1124"/>
    <w:lvl w:ilvl="0">
      <w:start w:val="1"/>
      <w:numFmt w:val="lowerLetter"/>
      <w:lvlText w:val="%1)"/>
      <w:lvlJc w:val="left"/>
      <w:pPr>
        <w:tabs>
          <w:tab w:val="num" w:pos="0"/>
        </w:tabs>
        <w:ind w:left="162" w:hanging="24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0"/>
      </w:pPr>
      <w:rPr>
        <w:rFonts w:ascii="Symbol" w:hAnsi="Symbol" w:cs="Symbol" w:hint="default"/>
        <w:lang w:val="pt-PT" w:eastAsia="en-US" w:bidi="ar-SA"/>
      </w:rPr>
    </w:lvl>
    <w:lvl w:ilvl="2">
      <w:start w:val="1"/>
      <w:numFmt w:val="bullet"/>
      <w:lvlText w:val=""/>
      <w:lvlJc w:val="left"/>
      <w:pPr>
        <w:tabs>
          <w:tab w:val="num" w:pos="0"/>
        </w:tabs>
        <w:ind w:left="2013" w:hanging="240"/>
      </w:pPr>
      <w:rPr>
        <w:rFonts w:ascii="Symbol" w:hAnsi="Symbol" w:cs="Symbol" w:hint="default"/>
        <w:lang w:val="pt-PT" w:eastAsia="en-US" w:bidi="ar-SA"/>
      </w:rPr>
    </w:lvl>
    <w:lvl w:ilvl="3">
      <w:start w:val="1"/>
      <w:numFmt w:val="bullet"/>
      <w:lvlText w:val=""/>
      <w:lvlJc w:val="left"/>
      <w:pPr>
        <w:tabs>
          <w:tab w:val="num" w:pos="0"/>
        </w:tabs>
        <w:ind w:left="2939" w:hanging="240"/>
      </w:pPr>
      <w:rPr>
        <w:rFonts w:ascii="Symbol" w:hAnsi="Symbol" w:cs="Symbol" w:hint="default"/>
        <w:lang w:val="pt-PT" w:eastAsia="en-US" w:bidi="ar-SA"/>
      </w:rPr>
    </w:lvl>
    <w:lvl w:ilvl="4">
      <w:start w:val="1"/>
      <w:numFmt w:val="bullet"/>
      <w:lvlText w:val=""/>
      <w:lvlJc w:val="left"/>
      <w:pPr>
        <w:tabs>
          <w:tab w:val="num" w:pos="0"/>
        </w:tabs>
        <w:ind w:left="3866" w:hanging="240"/>
      </w:pPr>
      <w:rPr>
        <w:rFonts w:ascii="Symbol" w:hAnsi="Symbol" w:cs="Symbol" w:hint="default"/>
        <w:lang w:val="pt-PT" w:eastAsia="en-US" w:bidi="ar-SA"/>
      </w:rPr>
    </w:lvl>
    <w:lvl w:ilvl="5">
      <w:start w:val="1"/>
      <w:numFmt w:val="bullet"/>
      <w:lvlText w:val=""/>
      <w:lvlJc w:val="left"/>
      <w:pPr>
        <w:tabs>
          <w:tab w:val="num" w:pos="0"/>
        </w:tabs>
        <w:ind w:left="4793" w:hanging="240"/>
      </w:pPr>
      <w:rPr>
        <w:rFonts w:ascii="Symbol" w:hAnsi="Symbol" w:cs="Symbol" w:hint="default"/>
        <w:lang w:val="pt-PT" w:eastAsia="en-US" w:bidi="ar-SA"/>
      </w:rPr>
    </w:lvl>
    <w:lvl w:ilvl="6">
      <w:start w:val="1"/>
      <w:numFmt w:val="bullet"/>
      <w:lvlText w:val=""/>
      <w:lvlJc w:val="left"/>
      <w:pPr>
        <w:tabs>
          <w:tab w:val="num" w:pos="0"/>
        </w:tabs>
        <w:ind w:left="5719" w:hanging="240"/>
      </w:pPr>
      <w:rPr>
        <w:rFonts w:ascii="Symbol" w:hAnsi="Symbol" w:cs="Symbol" w:hint="default"/>
        <w:lang w:val="pt-PT" w:eastAsia="en-US" w:bidi="ar-SA"/>
      </w:rPr>
    </w:lvl>
    <w:lvl w:ilvl="7">
      <w:start w:val="1"/>
      <w:numFmt w:val="bullet"/>
      <w:lvlText w:val=""/>
      <w:lvlJc w:val="left"/>
      <w:pPr>
        <w:tabs>
          <w:tab w:val="num" w:pos="0"/>
        </w:tabs>
        <w:ind w:left="6646" w:hanging="240"/>
      </w:pPr>
      <w:rPr>
        <w:rFonts w:ascii="Symbol" w:hAnsi="Symbol" w:cs="Symbol" w:hint="default"/>
        <w:lang w:val="pt-PT" w:eastAsia="en-US" w:bidi="ar-SA"/>
      </w:rPr>
    </w:lvl>
    <w:lvl w:ilvl="8">
      <w:start w:val="1"/>
      <w:numFmt w:val="bullet"/>
      <w:lvlText w:val=""/>
      <w:lvlJc w:val="left"/>
      <w:pPr>
        <w:tabs>
          <w:tab w:val="num" w:pos="0"/>
        </w:tabs>
        <w:ind w:left="7573" w:hanging="240"/>
      </w:pPr>
      <w:rPr>
        <w:rFonts w:ascii="Symbol" w:hAnsi="Symbol" w:cs="Symbol" w:hint="default"/>
        <w:lang w:val="pt-PT" w:eastAsia="en-US" w:bidi="ar-SA"/>
      </w:rPr>
    </w:lvl>
  </w:abstractNum>
  <w:abstractNum w:abstractNumId="7" w15:restartNumberingAfterBreak="0">
    <w:nsid w:val="14937D9C"/>
    <w:multiLevelType w:val="multilevel"/>
    <w:tmpl w:val="5FCEE6F6"/>
    <w:lvl w:ilvl="0">
      <w:start w:val="11"/>
      <w:numFmt w:val="decimal"/>
      <w:lvlText w:val="%1"/>
      <w:lvlJc w:val="left"/>
      <w:pPr>
        <w:tabs>
          <w:tab w:val="num" w:pos="0"/>
        </w:tabs>
        <w:ind w:left="435" w:hanging="435"/>
      </w:pPr>
      <w:rPr>
        <w:color w:val="000000"/>
      </w:rPr>
    </w:lvl>
    <w:lvl w:ilvl="1">
      <w:start w:val="1"/>
      <w:numFmt w:val="decimal"/>
      <w:lvlText w:val="%1.%2"/>
      <w:lvlJc w:val="left"/>
      <w:pPr>
        <w:tabs>
          <w:tab w:val="num" w:pos="0"/>
        </w:tabs>
        <w:ind w:left="888" w:hanging="720"/>
      </w:pPr>
      <w:rPr>
        <w:color w:val="000000"/>
      </w:rPr>
    </w:lvl>
    <w:lvl w:ilvl="2">
      <w:start w:val="1"/>
      <w:numFmt w:val="decimal"/>
      <w:lvlText w:val="%1.%2.%3"/>
      <w:lvlJc w:val="left"/>
      <w:pPr>
        <w:tabs>
          <w:tab w:val="num" w:pos="0"/>
        </w:tabs>
        <w:ind w:left="1056" w:hanging="720"/>
      </w:pPr>
      <w:rPr>
        <w:color w:val="000000"/>
      </w:rPr>
    </w:lvl>
    <w:lvl w:ilvl="3">
      <w:start w:val="1"/>
      <w:numFmt w:val="decimal"/>
      <w:lvlText w:val="%1.%2.%3.%4"/>
      <w:lvlJc w:val="left"/>
      <w:pPr>
        <w:tabs>
          <w:tab w:val="num" w:pos="0"/>
        </w:tabs>
        <w:ind w:left="1584" w:hanging="1080"/>
      </w:pPr>
      <w:rPr>
        <w:color w:val="000000"/>
      </w:rPr>
    </w:lvl>
    <w:lvl w:ilvl="4">
      <w:start w:val="1"/>
      <w:numFmt w:val="decimal"/>
      <w:lvlText w:val="%1.%2.%3.%4.%5"/>
      <w:lvlJc w:val="left"/>
      <w:pPr>
        <w:tabs>
          <w:tab w:val="num" w:pos="0"/>
        </w:tabs>
        <w:ind w:left="2112" w:hanging="1440"/>
      </w:pPr>
      <w:rPr>
        <w:color w:val="000000"/>
      </w:rPr>
    </w:lvl>
    <w:lvl w:ilvl="5">
      <w:start w:val="1"/>
      <w:numFmt w:val="decimal"/>
      <w:lvlText w:val="%1.%2.%3.%4.%5.%6"/>
      <w:lvlJc w:val="left"/>
      <w:pPr>
        <w:tabs>
          <w:tab w:val="num" w:pos="0"/>
        </w:tabs>
        <w:ind w:left="2280" w:hanging="1440"/>
      </w:pPr>
      <w:rPr>
        <w:color w:val="000000"/>
      </w:rPr>
    </w:lvl>
    <w:lvl w:ilvl="6">
      <w:start w:val="1"/>
      <w:numFmt w:val="decimal"/>
      <w:lvlText w:val="%1.%2.%3.%4.%5.%6.%7"/>
      <w:lvlJc w:val="left"/>
      <w:pPr>
        <w:tabs>
          <w:tab w:val="num" w:pos="0"/>
        </w:tabs>
        <w:ind w:left="2808" w:hanging="1800"/>
      </w:pPr>
      <w:rPr>
        <w:color w:val="000000"/>
      </w:rPr>
    </w:lvl>
    <w:lvl w:ilvl="7">
      <w:start w:val="1"/>
      <w:numFmt w:val="decimal"/>
      <w:lvlText w:val="%1.%2.%3.%4.%5.%6.%7.%8"/>
      <w:lvlJc w:val="left"/>
      <w:pPr>
        <w:tabs>
          <w:tab w:val="num" w:pos="0"/>
        </w:tabs>
        <w:ind w:left="3336" w:hanging="2160"/>
      </w:pPr>
      <w:rPr>
        <w:color w:val="000000"/>
      </w:rPr>
    </w:lvl>
    <w:lvl w:ilvl="8">
      <w:start w:val="1"/>
      <w:numFmt w:val="decimal"/>
      <w:lvlText w:val="%1.%2.%3.%4.%5.%6.%7.%8.%9"/>
      <w:lvlJc w:val="left"/>
      <w:pPr>
        <w:tabs>
          <w:tab w:val="num" w:pos="0"/>
        </w:tabs>
        <w:ind w:left="3504" w:hanging="2160"/>
      </w:pPr>
      <w:rPr>
        <w:color w:val="000000"/>
      </w:rPr>
    </w:lvl>
  </w:abstractNum>
  <w:abstractNum w:abstractNumId="8" w15:restartNumberingAfterBreak="0">
    <w:nsid w:val="159405B8"/>
    <w:multiLevelType w:val="multilevel"/>
    <w:tmpl w:val="497EE99C"/>
    <w:lvl w:ilvl="0">
      <w:start w:val="13"/>
      <w:numFmt w:val="decimal"/>
      <w:lvlText w:val="%1"/>
      <w:lvlJc w:val="left"/>
      <w:pPr>
        <w:tabs>
          <w:tab w:val="num" w:pos="0"/>
        </w:tabs>
        <w:ind w:left="162" w:hanging="559"/>
      </w:pPr>
      <w:rPr>
        <w:lang w:val="pt-PT" w:eastAsia="en-US" w:bidi="ar-SA"/>
      </w:rPr>
    </w:lvl>
    <w:lvl w:ilvl="1">
      <w:start w:val="1"/>
      <w:numFmt w:val="decimal"/>
      <w:lvlText w:val="%1.%2."/>
      <w:lvlJc w:val="left"/>
      <w:pPr>
        <w:tabs>
          <w:tab w:val="num" w:pos="0"/>
        </w:tabs>
        <w:ind w:left="162" w:hanging="559"/>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162" w:hanging="716"/>
      </w:pPr>
      <w:rPr>
        <w:rFonts w:ascii="Times New Roman" w:eastAsia="Times New Roman" w:hAnsi="Times New Roman" w:cs="Times New Roman"/>
        <w:b w:val="0"/>
        <w:bCs w:val="0"/>
        <w:i w:val="0"/>
        <w:iCs w:val="0"/>
        <w:spacing w:val="0"/>
        <w:w w:val="100"/>
        <w:sz w:val="24"/>
        <w:szCs w:val="24"/>
        <w:lang w:val="pt-PT" w:eastAsia="en-US" w:bidi="ar-SA"/>
      </w:rPr>
    </w:lvl>
    <w:lvl w:ilvl="3">
      <w:start w:val="1"/>
      <w:numFmt w:val="bullet"/>
      <w:lvlText w:val=""/>
      <w:lvlJc w:val="left"/>
      <w:pPr>
        <w:tabs>
          <w:tab w:val="num" w:pos="0"/>
        </w:tabs>
        <w:ind w:left="3101" w:hanging="716"/>
      </w:pPr>
      <w:rPr>
        <w:rFonts w:ascii="Symbol" w:hAnsi="Symbol" w:cs="Symbol" w:hint="default"/>
        <w:lang w:val="pt-PT" w:eastAsia="en-US" w:bidi="ar-SA"/>
      </w:rPr>
    </w:lvl>
    <w:lvl w:ilvl="4">
      <w:start w:val="1"/>
      <w:numFmt w:val="bullet"/>
      <w:lvlText w:val=""/>
      <w:lvlJc w:val="left"/>
      <w:pPr>
        <w:tabs>
          <w:tab w:val="num" w:pos="0"/>
        </w:tabs>
        <w:ind w:left="4082" w:hanging="716"/>
      </w:pPr>
      <w:rPr>
        <w:rFonts w:ascii="Symbol" w:hAnsi="Symbol" w:cs="Symbol" w:hint="default"/>
        <w:lang w:val="pt-PT" w:eastAsia="en-US" w:bidi="ar-SA"/>
      </w:rPr>
    </w:lvl>
    <w:lvl w:ilvl="5">
      <w:start w:val="1"/>
      <w:numFmt w:val="bullet"/>
      <w:lvlText w:val=""/>
      <w:lvlJc w:val="left"/>
      <w:pPr>
        <w:tabs>
          <w:tab w:val="num" w:pos="0"/>
        </w:tabs>
        <w:ind w:left="5063" w:hanging="716"/>
      </w:pPr>
      <w:rPr>
        <w:rFonts w:ascii="Symbol" w:hAnsi="Symbol" w:cs="Symbol" w:hint="default"/>
        <w:lang w:val="pt-PT" w:eastAsia="en-US" w:bidi="ar-SA"/>
      </w:rPr>
    </w:lvl>
    <w:lvl w:ilvl="6">
      <w:start w:val="1"/>
      <w:numFmt w:val="bullet"/>
      <w:lvlText w:val=""/>
      <w:lvlJc w:val="left"/>
      <w:pPr>
        <w:tabs>
          <w:tab w:val="num" w:pos="0"/>
        </w:tabs>
        <w:ind w:left="6043" w:hanging="716"/>
      </w:pPr>
      <w:rPr>
        <w:rFonts w:ascii="Symbol" w:hAnsi="Symbol" w:cs="Symbol" w:hint="default"/>
        <w:lang w:val="pt-PT" w:eastAsia="en-US" w:bidi="ar-SA"/>
      </w:rPr>
    </w:lvl>
    <w:lvl w:ilvl="7">
      <w:start w:val="1"/>
      <w:numFmt w:val="bullet"/>
      <w:lvlText w:val=""/>
      <w:lvlJc w:val="left"/>
      <w:pPr>
        <w:tabs>
          <w:tab w:val="num" w:pos="0"/>
        </w:tabs>
        <w:ind w:left="7024" w:hanging="716"/>
      </w:pPr>
      <w:rPr>
        <w:rFonts w:ascii="Symbol" w:hAnsi="Symbol" w:cs="Symbol" w:hint="default"/>
        <w:lang w:val="pt-PT" w:eastAsia="en-US" w:bidi="ar-SA"/>
      </w:rPr>
    </w:lvl>
    <w:lvl w:ilvl="8">
      <w:start w:val="1"/>
      <w:numFmt w:val="bullet"/>
      <w:lvlText w:val=""/>
      <w:lvlJc w:val="left"/>
      <w:pPr>
        <w:tabs>
          <w:tab w:val="num" w:pos="0"/>
        </w:tabs>
        <w:ind w:left="8005" w:hanging="716"/>
      </w:pPr>
      <w:rPr>
        <w:rFonts w:ascii="Symbol" w:hAnsi="Symbol" w:cs="Symbol" w:hint="default"/>
        <w:lang w:val="pt-PT" w:eastAsia="en-US" w:bidi="ar-SA"/>
      </w:rPr>
    </w:lvl>
  </w:abstractNum>
  <w:abstractNum w:abstractNumId="9" w15:restartNumberingAfterBreak="0">
    <w:nsid w:val="15D7169C"/>
    <w:multiLevelType w:val="multilevel"/>
    <w:tmpl w:val="2F5EA150"/>
    <w:lvl w:ilvl="0">
      <w:start w:val="17"/>
      <w:numFmt w:val="decimal"/>
      <w:lvlText w:val="%1"/>
      <w:lvlJc w:val="left"/>
      <w:pPr>
        <w:tabs>
          <w:tab w:val="num" w:pos="0"/>
        </w:tabs>
        <w:ind w:left="162" w:hanging="619"/>
      </w:pPr>
      <w:rPr>
        <w:lang w:val="pt-PT" w:eastAsia="en-US" w:bidi="ar-SA"/>
      </w:rPr>
    </w:lvl>
    <w:lvl w:ilvl="1">
      <w:start w:val="1"/>
      <w:numFmt w:val="decimal"/>
      <w:lvlText w:val="%1.%2."/>
      <w:lvlJc w:val="left"/>
      <w:pPr>
        <w:tabs>
          <w:tab w:val="num" w:pos="0"/>
        </w:tabs>
        <w:ind w:left="162" w:hanging="619"/>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619"/>
      </w:pPr>
      <w:rPr>
        <w:rFonts w:ascii="Symbol" w:hAnsi="Symbol" w:cs="Symbol" w:hint="default"/>
        <w:lang w:val="pt-PT" w:eastAsia="en-US" w:bidi="ar-SA"/>
      </w:rPr>
    </w:lvl>
    <w:lvl w:ilvl="3">
      <w:start w:val="1"/>
      <w:numFmt w:val="bullet"/>
      <w:lvlText w:val=""/>
      <w:lvlJc w:val="left"/>
      <w:pPr>
        <w:tabs>
          <w:tab w:val="num" w:pos="0"/>
        </w:tabs>
        <w:ind w:left="3101" w:hanging="619"/>
      </w:pPr>
      <w:rPr>
        <w:rFonts w:ascii="Symbol" w:hAnsi="Symbol" w:cs="Symbol" w:hint="default"/>
        <w:lang w:val="pt-PT" w:eastAsia="en-US" w:bidi="ar-SA"/>
      </w:rPr>
    </w:lvl>
    <w:lvl w:ilvl="4">
      <w:start w:val="1"/>
      <w:numFmt w:val="bullet"/>
      <w:lvlText w:val=""/>
      <w:lvlJc w:val="left"/>
      <w:pPr>
        <w:tabs>
          <w:tab w:val="num" w:pos="0"/>
        </w:tabs>
        <w:ind w:left="4082" w:hanging="619"/>
      </w:pPr>
      <w:rPr>
        <w:rFonts w:ascii="Symbol" w:hAnsi="Symbol" w:cs="Symbol" w:hint="default"/>
        <w:lang w:val="pt-PT" w:eastAsia="en-US" w:bidi="ar-SA"/>
      </w:rPr>
    </w:lvl>
    <w:lvl w:ilvl="5">
      <w:start w:val="1"/>
      <w:numFmt w:val="bullet"/>
      <w:lvlText w:val=""/>
      <w:lvlJc w:val="left"/>
      <w:pPr>
        <w:tabs>
          <w:tab w:val="num" w:pos="0"/>
        </w:tabs>
        <w:ind w:left="5063" w:hanging="619"/>
      </w:pPr>
      <w:rPr>
        <w:rFonts w:ascii="Symbol" w:hAnsi="Symbol" w:cs="Symbol" w:hint="default"/>
        <w:lang w:val="pt-PT" w:eastAsia="en-US" w:bidi="ar-SA"/>
      </w:rPr>
    </w:lvl>
    <w:lvl w:ilvl="6">
      <w:start w:val="1"/>
      <w:numFmt w:val="bullet"/>
      <w:lvlText w:val=""/>
      <w:lvlJc w:val="left"/>
      <w:pPr>
        <w:tabs>
          <w:tab w:val="num" w:pos="0"/>
        </w:tabs>
        <w:ind w:left="6043" w:hanging="619"/>
      </w:pPr>
      <w:rPr>
        <w:rFonts w:ascii="Symbol" w:hAnsi="Symbol" w:cs="Symbol" w:hint="default"/>
        <w:lang w:val="pt-PT" w:eastAsia="en-US" w:bidi="ar-SA"/>
      </w:rPr>
    </w:lvl>
    <w:lvl w:ilvl="7">
      <w:start w:val="1"/>
      <w:numFmt w:val="bullet"/>
      <w:lvlText w:val=""/>
      <w:lvlJc w:val="left"/>
      <w:pPr>
        <w:tabs>
          <w:tab w:val="num" w:pos="0"/>
        </w:tabs>
        <w:ind w:left="7024" w:hanging="619"/>
      </w:pPr>
      <w:rPr>
        <w:rFonts w:ascii="Symbol" w:hAnsi="Symbol" w:cs="Symbol" w:hint="default"/>
        <w:lang w:val="pt-PT" w:eastAsia="en-US" w:bidi="ar-SA"/>
      </w:rPr>
    </w:lvl>
    <w:lvl w:ilvl="8">
      <w:start w:val="1"/>
      <w:numFmt w:val="bullet"/>
      <w:lvlText w:val=""/>
      <w:lvlJc w:val="left"/>
      <w:pPr>
        <w:tabs>
          <w:tab w:val="num" w:pos="0"/>
        </w:tabs>
        <w:ind w:left="8005" w:hanging="619"/>
      </w:pPr>
      <w:rPr>
        <w:rFonts w:ascii="Symbol" w:hAnsi="Symbol" w:cs="Symbol" w:hint="default"/>
        <w:lang w:val="pt-PT" w:eastAsia="en-US" w:bidi="ar-SA"/>
      </w:rPr>
    </w:lvl>
  </w:abstractNum>
  <w:abstractNum w:abstractNumId="10" w15:restartNumberingAfterBreak="0">
    <w:nsid w:val="17D610AE"/>
    <w:multiLevelType w:val="multilevel"/>
    <w:tmpl w:val="27069C38"/>
    <w:lvl w:ilvl="0">
      <w:start w:val="7"/>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11" w15:restartNumberingAfterBreak="0">
    <w:nsid w:val="1FD8485F"/>
    <w:multiLevelType w:val="multilevel"/>
    <w:tmpl w:val="4844CBFE"/>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8"/>
      </w:pPr>
      <w:rPr>
        <w:rFonts w:ascii="Symbol" w:hAnsi="Symbol" w:cs="Symbol" w:hint="default"/>
        <w:lang w:val="pt-PT" w:eastAsia="en-US" w:bidi="ar-SA"/>
      </w:rPr>
    </w:lvl>
    <w:lvl w:ilvl="2">
      <w:start w:val="1"/>
      <w:numFmt w:val="bullet"/>
      <w:lvlText w:val=""/>
      <w:lvlJc w:val="left"/>
      <w:pPr>
        <w:tabs>
          <w:tab w:val="num" w:pos="0"/>
        </w:tabs>
        <w:ind w:left="2013" w:hanging="248"/>
      </w:pPr>
      <w:rPr>
        <w:rFonts w:ascii="Symbol" w:hAnsi="Symbol" w:cs="Symbol" w:hint="default"/>
        <w:lang w:val="pt-PT" w:eastAsia="en-US" w:bidi="ar-SA"/>
      </w:rPr>
    </w:lvl>
    <w:lvl w:ilvl="3">
      <w:start w:val="1"/>
      <w:numFmt w:val="bullet"/>
      <w:lvlText w:val=""/>
      <w:lvlJc w:val="left"/>
      <w:pPr>
        <w:tabs>
          <w:tab w:val="num" w:pos="0"/>
        </w:tabs>
        <w:ind w:left="2939" w:hanging="248"/>
      </w:pPr>
      <w:rPr>
        <w:rFonts w:ascii="Symbol" w:hAnsi="Symbol" w:cs="Symbol" w:hint="default"/>
        <w:lang w:val="pt-PT" w:eastAsia="en-US" w:bidi="ar-SA"/>
      </w:rPr>
    </w:lvl>
    <w:lvl w:ilvl="4">
      <w:start w:val="1"/>
      <w:numFmt w:val="bullet"/>
      <w:lvlText w:val=""/>
      <w:lvlJc w:val="left"/>
      <w:pPr>
        <w:tabs>
          <w:tab w:val="num" w:pos="0"/>
        </w:tabs>
        <w:ind w:left="3866" w:hanging="248"/>
      </w:pPr>
      <w:rPr>
        <w:rFonts w:ascii="Symbol" w:hAnsi="Symbol" w:cs="Symbol" w:hint="default"/>
        <w:lang w:val="pt-PT" w:eastAsia="en-US" w:bidi="ar-SA"/>
      </w:rPr>
    </w:lvl>
    <w:lvl w:ilvl="5">
      <w:start w:val="1"/>
      <w:numFmt w:val="bullet"/>
      <w:lvlText w:val=""/>
      <w:lvlJc w:val="left"/>
      <w:pPr>
        <w:tabs>
          <w:tab w:val="num" w:pos="0"/>
        </w:tabs>
        <w:ind w:left="4793" w:hanging="248"/>
      </w:pPr>
      <w:rPr>
        <w:rFonts w:ascii="Symbol" w:hAnsi="Symbol" w:cs="Symbol" w:hint="default"/>
        <w:lang w:val="pt-PT" w:eastAsia="en-US" w:bidi="ar-SA"/>
      </w:rPr>
    </w:lvl>
    <w:lvl w:ilvl="6">
      <w:start w:val="1"/>
      <w:numFmt w:val="bullet"/>
      <w:lvlText w:val=""/>
      <w:lvlJc w:val="left"/>
      <w:pPr>
        <w:tabs>
          <w:tab w:val="num" w:pos="0"/>
        </w:tabs>
        <w:ind w:left="5719" w:hanging="248"/>
      </w:pPr>
      <w:rPr>
        <w:rFonts w:ascii="Symbol" w:hAnsi="Symbol" w:cs="Symbol" w:hint="default"/>
        <w:lang w:val="pt-PT" w:eastAsia="en-US" w:bidi="ar-SA"/>
      </w:rPr>
    </w:lvl>
    <w:lvl w:ilvl="7">
      <w:start w:val="1"/>
      <w:numFmt w:val="bullet"/>
      <w:lvlText w:val=""/>
      <w:lvlJc w:val="left"/>
      <w:pPr>
        <w:tabs>
          <w:tab w:val="num" w:pos="0"/>
        </w:tabs>
        <w:ind w:left="6646" w:hanging="248"/>
      </w:pPr>
      <w:rPr>
        <w:rFonts w:ascii="Symbol" w:hAnsi="Symbol" w:cs="Symbol" w:hint="default"/>
        <w:lang w:val="pt-PT" w:eastAsia="en-US" w:bidi="ar-SA"/>
      </w:rPr>
    </w:lvl>
    <w:lvl w:ilvl="8">
      <w:start w:val="1"/>
      <w:numFmt w:val="bullet"/>
      <w:lvlText w:val=""/>
      <w:lvlJc w:val="left"/>
      <w:pPr>
        <w:tabs>
          <w:tab w:val="num" w:pos="0"/>
        </w:tabs>
        <w:ind w:left="7573" w:hanging="248"/>
      </w:pPr>
      <w:rPr>
        <w:rFonts w:ascii="Symbol" w:hAnsi="Symbol" w:cs="Symbol" w:hint="default"/>
        <w:lang w:val="pt-PT" w:eastAsia="en-US" w:bidi="ar-SA"/>
      </w:rPr>
    </w:lvl>
  </w:abstractNum>
  <w:abstractNum w:abstractNumId="12" w15:restartNumberingAfterBreak="0">
    <w:nsid w:val="1FDB5BC9"/>
    <w:multiLevelType w:val="multilevel"/>
    <w:tmpl w:val="D50A6958"/>
    <w:lvl w:ilvl="0">
      <w:start w:val="7"/>
      <w:numFmt w:val="decimal"/>
      <w:lvlText w:val="%1"/>
      <w:lvlJc w:val="left"/>
      <w:pPr>
        <w:tabs>
          <w:tab w:val="num" w:pos="0"/>
        </w:tabs>
        <w:ind w:left="435" w:hanging="435"/>
      </w:pPr>
    </w:lvl>
    <w:lvl w:ilvl="1">
      <w:start w:val="12"/>
      <w:numFmt w:val="decimal"/>
      <w:lvlText w:val="%1.%2"/>
      <w:lvlJc w:val="left"/>
      <w:pPr>
        <w:tabs>
          <w:tab w:val="num" w:pos="0"/>
        </w:tabs>
        <w:ind w:left="720" w:hanging="720"/>
      </w:pPr>
      <w:rPr>
        <w:rFonts w:ascii="Verdana" w:hAnsi="Verdana" w:cs="Verdana"/>
        <w:sz w:val="20"/>
        <w:szCs w:val="20"/>
      </w:rPr>
    </w:lvl>
    <w:lvl w:ilvl="2">
      <w:start w:val="1"/>
      <w:numFmt w:val="decimal"/>
      <w:lvlText w:val="%1.%2.%3"/>
      <w:lvlJc w:val="left"/>
      <w:pPr>
        <w:tabs>
          <w:tab w:val="num" w:pos="0"/>
        </w:tabs>
        <w:ind w:left="720" w:hanging="720"/>
      </w:pPr>
      <w:rPr>
        <w:rFonts w:ascii="Verdana" w:hAnsi="Verdana" w:cs="Verdana"/>
        <w:sz w:val="20"/>
        <w:szCs w:val="20"/>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3" w15:restartNumberingAfterBreak="0">
    <w:nsid w:val="23EF4DA3"/>
    <w:multiLevelType w:val="multilevel"/>
    <w:tmpl w:val="5F54B3B2"/>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14" w15:restartNumberingAfterBreak="0">
    <w:nsid w:val="2E995535"/>
    <w:multiLevelType w:val="multilevel"/>
    <w:tmpl w:val="4EBCEFE8"/>
    <w:lvl w:ilvl="0">
      <w:start w:val="3"/>
      <w:numFmt w:val="decimal"/>
      <w:lvlText w:val="%1"/>
      <w:lvlJc w:val="left"/>
      <w:pPr>
        <w:tabs>
          <w:tab w:val="num" w:pos="0"/>
        </w:tabs>
        <w:ind w:left="360" w:hanging="360"/>
      </w:pPr>
    </w:lvl>
    <w:lvl w:ilvl="1">
      <w:start w:val="3"/>
      <w:numFmt w:val="decimal"/>
      <w:lvlText w:val="%1.%2"/>
      <w:lvlJc w:val="left"/>
      <w:pPr>
        <w:tabs>
          <w:tab w:val="num" w:pos="0"/>
        </w:tabs>
        <w:ind w:left="1004" w:hanging="720"/>
      </w:pPr>
      <w:rPr>
        <w:rFonts w:ascii="Verdana" w:hAnsi="Verdana" w:cs="Verdana"/>
        <w:sz w:val="20"/>
        <w:szCs w:val="20"/>
      </w:rPr>
    </w:lvl>
    <w:lvl w:ilvl="2">
      <w:start w:val="1"/>
      <w:numFmt w:val="decimal"/>
      <w:lvlText w:val="%1.%2.%3"/>
      <w:lvlJc w:val="left"/>
      <w:pPr>
        <w:tabs>
          <w:tab w:val="num" w:pos="0"/>
        </w:tabs>
        <w:ind w:left="1288" w:hanging="720"/>
      </w:pPr>
      <w:rPr>
        <w:rFonts w:ascii="Verdana" w:hAnsi="Verdana" w:cs="Verdana"/>
        <w:sz w:val="20"/>
        <w:szCs w:val="20"/>
      </w:rPr>
    </w:lvl>
    <w:lvl w:ilvl="3">
      <w:start w:val="1"/>
      <w:numFmt w:val="decimal"/>
      <w:lvlText w:val="%1.%2.%3.%4"/>
      <w:lvlJc w:val="left"/>
      <w:pPr>
        <w:tabs>
          <w:tab w:val="num" w:pos="0"/>
        </w:tabs>
        <w:ind w:left="1932" w:hanging="1080"/>
      </w:pPr>
    </w:lvl>
    <w:lvl w:ilvl="4">
      <w:start w:val="1"/>
      <w:numFmt w:val="decimal"/>
      <w:lvlText w:val="%1.%2.%3.%4.%5"/>
      <w:lvlJc w:val="left"/>
      <w:pPr>
        <w:tabs>
          <w:tab w:val="num" w:pos="0"/>
        </w:tabs>
        <w:ind w:left="2576" w:hanging="1440"/>
      </w:pPr>
    </w:lvl>
    <w:lvl w:ilvl="5">
      <w:start w:val="1"/>
      <w:numFmt w:val="decimal"/>
      <w:lvlText w:val="%1.%2.%3.%4.%5.%6"/>
      <w:lvlJc w:val="left"/>
      <w:pPr>
        <w:tabs>
          <w:tab w:val="num" w:pos="0"/>
        </w:tabs>
        <w:ind w:left="2860" w:hanging="1440"/>
      </w:pPr>
    </w:lvl>
    <w:lvl w:ilvl="6">
      <w:start w:val="1"/>
      <w:numFmt w:val="decimal"/>
      <w:lvlText w:val="%1.%2.%3.%4.%5.%6.%7"/>
      <w:lvlJc w:val="left"/>
      <w:pPr>
        <w:tabs>
          <w:tab w:val="num" w:pos="0"/>
        </w:tabs>
        <w:ind w:left="3504" w:hanging="1800"/>
      </w:pPr>
    </w:lvl>
    <w:lvl w:ilvl="7">
      <w:start w:val="1"/>
      <w:numFmt w:val="decimal"/>
      <w:lvlText w:val="%1.%2.%3.%4.%5.%6.%7.%8"/>
      <w:lvlJc w:val="left"/>
      <w:pPr>
        <w:tabs>
          <w:tab w:val="num" w:pos="0"/>
        </w:tabs>
        <w:ind w:left="4148" w:hanging="2160"/>
      </w:pPr>
    </w:lvl>
    <w:lvl w:ilvl="8">
      <w:start w:val="1"/>
      <w:numFmt w:val="decimal"/>
      <w:lvlText w:val="%1.%2.%3.%4.%5.%6.%7.%8.%9"/>
      <w:lvlJc w:val="left"/>
      <w:pPr>
        <w:tabs>
          <w:tab w:val="num" w:pos="0"/>
        </w:tabs>
        <w:ind w:left="4432" w:hanging="2160"/>
      </w:pPr>
    </w:lvl>
  </w:abstractNum>
  <w:abstractNum w:abstractNumId="15" w15:restartNumberingAfterBreak="0">
    <w:nsid w:val="33F16210"/>
    <w:multiLevelType w:val="multilevel"/>
    <w:tmpl w:val="7E6C6E38"/>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16" w15:restartNumberingAfterBreak="0">
    <w:nsid w:val="358450A9"/>
    <w:multiLevelType w:val="multilevel"/>
    <w:tmpl w:val="74240A1E"/>
    <w:lvl w:ilvl="0">
      <w:start w:val="4"/>
      <w:numFmt w:val="decimal"/>
      <w:lvlText w:val="%1"/>
      <w:lvlJc w:val="left"/>
      <w:pPr>
        <w:tabs>
          <w:tab w:val="num" w:pos="0"/>
        </w:tabs>
        <w:ind w:left="582" w:hanging="420"/>
      </w:pPr>
      <w:rPr>
        <w:lang w:val="pt-PT" w:eastAsia="en-US" w:bidi="ar-SA"/>
      </w:rPr>
    </w:lvl>
    <w:lvl w:ilvl="1">
      <w:start w:val="1"/>
      <w:numFmt w:val="decimal"/>
      <w:lvlText w:val="%1.%2."/>
      <w:lvlJc w:val="left"/>
      <w:pPr>
        <w:tabs>
          <w:tab w:val="num" w:pos="0"/>
        </w:tabs>
        <w:ind w:left="582" w:hanging="420"/>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457" w:hanging="420"/>
      </w:pPr>
      <w:rPr>
        <w:rFonts w:ascii="Symbol" w:hAnsi="Symbol" w:cs="Symbol" w:hint="default"/>
        <w:lang w:val="pt-PT" w:eastAsia="en-US" w:bidi="ar-SA"/>
      </w:rPr>
    </w:lvl>
    <w:lvl w:ilvl="3">
      <w:start w:val="1"/>
      <w:numFmt w:val="bullet"/>
      <w:lvlText w:val=""/>
      <w:lvlJc w:val="left"/>
      <w:pPr>
        <w:tabs>
          <w:tab w:val="num" w:pos="0"/>
        </w:tabs>
        <w:ind w:left="3395" w:hanging="420"/>
      </w:pPr>
      <w:rPr>
        <w:rFonts w:ascii="Symbol" w:hAnsi="Symbol" w:cs="Symbol" w:hint="default"/>
        <w:lang w:val="pt-PT" w:eastAsia="en-US" w:bidi="ar-SA"/>
      </w:rPr>
    </w:lvl>
    <w:lvl w:ilvl="4">
      <w:start w:val="1"/>
      <w:numFmt w:val="bullet"/>
      <w:lvlText w:val=""/>
      <w:lvlJc w:val="left"/>
      <w:pPr>
        <w:tabs>
          <w:tab w:val="num" w:pos="0"/>
        </w:tabs>
        <w:ind w:left="4334" w:hanging="420"/>
      </w:pPr>
      <w:rPr>
        <w:rFonts w:ascii="Symbol" w:hAnsi="Symbol" w:cs="Symbol" w:hint="default"/>
        <w:lang w:val="pt-PT" w:eastAsia="en-US" w:bidi="ar-SA"/>
      </w:rPr>
    </w:lvl>
    <w:lvl w:ilvl="5">
      <w:start w:val="1"/>
      <w:numFmt w:val="bullet"/>
      <w:lvlText w:val=""/>
      <w:lvlJc w:val="left"/>
      <w:pPr>
        <w:tabs>
          <w:tab w:val="num" w:pos="0"/>
        </w:tabs>
        <w:ind w:left="5273" w:hanging="420"/>
      </w:pPr>
      <w:rPr>
        <w:rFonts w:ascii="Symbol" w:hAnsi="Symbol" w:cs="Symbol" w:hint="default"/>
        <w:lang w:val="pt-PT" w:eastAsia="en-US" w:bidi="ar-SA"/>
      </w:rPr>
    </w:lvl>
    <w:lvl w:ilvl="6">
      <w:start w:val="1"/>
      <w:numFmt w:val="bullet"/>
      <w:lvlText w:val=""/>
      <w:lvlJc w:val="left"/>
      <w:pPr>
        <w:tabs>
          <w:tab w:val="num" w:pos="0"/>
        </w:tabs>
        <w:ind w:left="6211" w:hanging="420"/>
      </w:pPr>
      <w:rPr>
        <w:rFonts w:ascii="Symbol" w:hAnsi="Symbol" w:cs="Symbol" w:hint="default"/>
        <w:lang w:val="pt-PT" w:eastAsia="en-US" w:bidi="ar-SA"/>
      </w:rPr>
    </w:lvl>
    <w:lvl w:ilvl="7">
      <w:start w:val="1"/>
      <w:numFmt w:val="bullet"/>
      <w:lvlText w:val=""/>
      <w:lvlJc w:val="left"/>
      <w:pPr>
        <w:tabs>
          <w:tab w:val="num" w:pos="0"/>
        </w:tabs>
        <w:ind w:left="7150" w:hanging="420"/>
      </w:pPr>
      <w:rPr>
        <w:rFonts w:ascii="Symbol" w:hAnsi="Symbol" w:cs="Symbol" w:hint="default"/>
        <w:lang w:val="pt-PT" w:eastAsia="en-US" w:bidi="ar-SA"/>
      </w:rPr>
    </w:lvl>
    <w:lvl w:ilvl="8">
      <w:start w:val="1"/>
      <w:numFmt w:val="bullet"/>
      <w:lvlText w:val=""/>
      <w:lvlJc w:val="left"/>
      <w:pPr>
        <w:tabs>
          <w:tab w:val="num" w:pos="0"/>
        </w:tabs>
        <w:ind w:left="8089" w:hanging="420"/>
      </w:pPr>
      <w:rPr>
        <w:rFonts w:ascii="Symbol" w:hAnsi="Symbol" w:cs="Symbol" w:hint="default"/>
        <w:lang w:val="pt-PT" w:eastAsia="en-US" w:bidi="ar-SA"/>
      </w:rPr>
    </w:lvl>
  </w:abstractNum>
  <w:abstractNum w:abstractNumId="17" w15:restartNumberingAfterBreak="0">
    <w:nsid w:val="3D505B94"/>
    <w:multiLevelType w:val="multilevel"/>
    <w:tmpl w:val="25C8CCC4"/>
    <w:lvl w:ilvl="0">
      <w:start w:val="1"/>
      <w:numFmt w:val="decimal"/>
      <w:lvlText w:val="%1."/>
      <w:lvlJc w:val="left"/>
      <w:pPr>
        <w:tabs>
          <w:tab w:val="num" w:pos="0"/>
        </w:tabs>
        <w:ind w:left="402" w:hanging="240"/>
      </w:pPr>
      <w:rPr>
        <w:rFonts w:ascii="Verdana" w:eastAsia="Times New Roman" w:hAnsi="Verdana" w:cs="Times New Roman"/>
        <w:b/>
        <w:bCs/>
        <w:i w:val="0"/>
        <w:iCs w:val="0"/>
        <w:spacing w:val="0"/>
        <w:w w:val="100"/>
        <w:sz w:val="20"/>
        <w:szCs w:val="20"/>
        <w:lang w:val="pt-PT" w:eastAsia="en-US" w:bidi="ar-SA"/>
      </w:rPr>
    </w:lvl>
    <w:lvl w:ilvl="1">
      <w:start w:val="1"/>
      <w:numFmt w:val="decimal"/>
      <w:lvlText w:val="%1.%2."/>
      <w:lvlJc w:val="left"/>
      <w:pPr>
        <w:tabs>
          <w:tab w:val="num" w:pos="0"/>
        </w:tabs>
        <w:ind w:left="540" w:hanging="540"/>
      </w:pPr>
      <w:rPr>
        <w:rFonts w:ascii="Verdana" w:hAnsi="Verdana" w:cs="Verdana"/>
        <w:spacing w:val="0"/>
        <w:w w:val="100"/>
        <w:sz w:val="20"/>
        <w:szCs w:val="20"/>
        <w:lang w:val="pt-PT" w:eastAsia="en-US" w:bidi="ar-SA"/>
      </w:rPr>
    </w:lvl>
    <w:lvl w:ilvl="2">
      <w:start w:val="1"/>
      <w:numFmt w:val="decimal"/>
      <w:lvlText w:val="%1.%2.%3."/>
      <w:lvlJc w:val="left"/>
      <w:pPr>
        <w:tabs>
          <w:tab w:val="num" w:pos="0"/>
        </w:tabs>
        <w:ind w:left="757" w:hanging="540"/>
      </w:pPr>
      <w:rPr>
        <w:rFonts w:ascii="Verdana" w:eastAsia="Times New Roman" w:hAnsi="Verdana" w:cs="Times New Roman"/>
        <w:b w:val="0"/>
        <w:bCs w:val="0"/>
        <w:i w:val="0"/>
        <w:iCs w:val="0"/>
        <w:spacing w:val="0"/>
        <w:w w:val="100"/>
        <w:sz w:val="20"/>
        <w:szCs w:val="20"/>
        <w:lang w:val="pt-PT" w:eastAsia="en-US" w:bidi="ar-SA"/>
      </w:rPr>
    </w:lvl>
    <w:lvl w:ilvl="3">
      <w:start w:val="1"/>
      <w:numFmt w:val="decimal"/>
      <w:lvlText w:val="%1.%2.%3.%4."/>
      <w:lvlJc w:val="left"/>
      <w:pPr>
        <w:tabs>
          <w:tab w:val="num" w:pos="0"/>
        </w:tabs>
        <w:ind w:left="162" w:hanging="540"/>
      </w:pPr>
      <w:rPr>
        <w:rFonts w:ascii="Times New Roman" w:eastAsia="Times New Roman" w:hAnsi="Times New Roman" w:cs="Times New Roman"/>
        <w:b w:val="0"/>
        <w:bCs w:val="0"/>
        <w:i w:val="0"/>
        <w:iCs w:val="0"/>
        <w:spacing w:val="-1"/>
        <w:w w:val="100"/>
        <w:sz w:val="24"/>
        <w:szCs w:val="24"/>
        <w:lang w:val="pt-PT" w:eastAsia="en-US" w:bidi="ar-SA"/>
      </w:rPr>
    </w:lvl>
    <w:lvl w:ilvl="4">
      <w:start w:val="1"/>
      <w:numFmt w:val="upperRoman"/>
      <w:lvlText w:val="%5"/>
      <w:lvlJc w:val="left"/>
      <w:pPr>
        <w:tabs>
          <w:tab w:val="num" w:pos="0"/>
        </w:tabs>
        <w:ind w:left="2569" w:hanging="540"/>
      </w:pPr>
      <w:rPr>
        <w:rFonts w:ascii="Times New Roman" w:eastAsia="Times New Roman" w:hAnsi="Times New Roman" w:cs="Times New Roman"/>
        <w:b w:val="0"/>
        <w:bCs w:val="0"/>
        <w:i w:val="0"/>
        <w:iCs w:val="0"/>
        <w:spacing w:val="0"/>
        <w:w w:val="99"/>
        <w:sz w:val="24"/>
        <w:szCs w:val="24"/>
        <w:lang w:val="pt-PT" w:eastAsia="en-US" w:bidi="ar-SA"/>
      </w:rPr>
    </w:lvl>
    <w:lvl w:ilvl="5">
      <w:start w:val="1"/>
      <w:numFmt w:val="bullet"/>
      <w:lvlText w:val=""/>
      <w:lvlJc w:val="left"/>
      <w:pPr>
        <w:tabs>
          <w:tab w:val="num" w:pos="0"/>
        </w:tabs>
        <w:ind w:left="1060" w:hanging="540"/>
      </w:pPr>
      <w:rPr>
        <w:rFonts w:ascii="Symbol" w:hAnsi="Symbol" w:cs="Symbol" w:hint="default"/>
        <w:lang w:val="pt-PT" w:eastAsia="en-US" w:bidi="ar-SA"/>
      </w:rPr>
    </w:lvl>
    <w:lvl w:ilvl="6">
      <w:start w:val="1"/>
      <w:numFmt w:val="bullet"/>
      <w:lvlText w:val=""/>
      <w:lvlJc w:val="left"/>
      <w:pPr>
        <w:tabs>
          <w:tab w:val="num" w:pos="0"/>
        </w:tabs>
        <w:ind w:left="2560" w:hanging="540"/>
      </w:pPr>
      <w:rPr>
        <w:rFonts w:ascii="Symbol" w:hAnsi="Symbol" w:cs="Symbol" w:hint="default"/>
        <w:lang w:val="pt-PT" w:eastAsia="en-US" w:bidi="ar-SA"/>
      </w:rPr>
    </w:lvl>
    <w:lvl w:ilvl="7">
      <w:start w:val="1"/>
      <w:numFmt w:val="bullet"/>
      <w:lvlText w:val=""/>
      <w:lvlJc w:val="left"/>
      <w:pPr>
        <w:tabs>
          <w:tab w:val="num" w:pos="0"/>
        </w:tabs>
        <w:ind w:left="4276" w:hanging="540"/>
      </w:pPr>
      <w:rPr>
        <w:rFonts w:ascii="Symbol" w:hAnsi="Symbol" w:cs="Symbol" w:hint="default"/>
        <w:lang w:val="pt-PT" w:eastAsia="en-US" w:bidi="ar-SA"/>
      </w:rPr>
    </w:lvl>
    <w:lvl w:ilvl="8">
      <w:start w:val="1"/>
      <w:numFmt w:val="bullet"/>
      <w:lvlText w:val=""/>
      <w:lvlJc w:val="left"/>
      <w:pPr>
        <w:tabs>
          <w:tab w:val="num" w:pos="0"/>
        </w:tabs>
        <w:ind w:left="5993" w:hanging="540"/>
      </w:pPr>
      <w:rPr>
        <w:rFonts w:ascii="Symbol" w:hAnsi="Symbol" w:cs="Symbol" w:hint="default"/>
        <w:lang w:val="pt-PT" w:eastAsia="en-US" w:bidi="ar-SA"/>
      </w:rPr>
    </w:lvl>
  </w:abstractNum>
  <w:abstractNum w:abstractNumId="18" w15:restartNumberingAfterBreak="0">
    <w:nsid w:val="46B26032"/>
    <w:multiLevelType w:val="multilevel"/>
    <w:tmpl w:val="3DF8ACD2"/>
    <w:lvl w:ilvl="0">
      <w:start w:val="1"/>
      <w:numFmt w:val="lowerLetter"/>
      <w:lvlText w:val="%1)"/>
      <w:lvlJc w:val="left"/>
      <w:pPr>
        <w:tabs>
          <w:tab w:val="num" w:pos="0"/>
        </w:tabs>
        <w:ind w:left="162" w:hanging="25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55"/>
      </w:pPr>
      <w:rPr>
        <w:rFonts w:ascii="Symbol" w:hAnsi="Symbol" w:cs="Symbol" w:hint="default"/>
        <w:lang w:val="pt-PT" w:eastAsia="en-US" w:bidi="ar-SA"/>
      </w:rPr>
    </w:lvl>
    <w:lvl w:ilvl="2">
      <w:start w:val="1"/>
      <w:numFmt w:val="bullet"/>
      <w:lvlText w:val=""/>
      <w:lvlJc w:val="left"/>
      <w:pPr>
        <w:tabs>
          <w:tab w:val="num" w:pos="0"/>
        </w:tabs>
        <w:ind w:left="2013" w:hanging="255"/>
      </w:pPr>
      <w:rPr>
        <w:rFonts w:ascii="Symbol" w:hAnsi="Symbol" w:cs="Symbol" w:hint="default"/>
        <w:lang w:val="pt-PT" w:eastAsia="en-US" w:bidi="ar-SA"/>
      </w:rPr>
    </w:lvl>
    <w:lvl w:ilvl="3">
      <w:start w:val="1"/>
      <w:numFmt w:val="bullet"/>
      <w:lvlText w:val=""/>
      <w:lvlJc w:val="left"/>
      <w:pPr>
        <w:tabs>
          <w:tab w:val="num" w:pos="0"/>
        </w:tabs>
        <w:ind w:left="2939" w:hanging="255"/>
      </w:pPr>
      <w:rPr>
        <w:rFonts w:ascii="Symbol" w:hAnsi="Symbol" w:cs="Symbol" w:hint="default"/>
        <w:lang w:val="pt-PT" w:eastAsia="en-US" w:bidi="ar-SA"/>
      </w:rPr>
    </w:lvl>
    <w:lvl w:ilvl="4">
      <w:start w:val="1"/>
      <w:numFmt w:val="bullet"/>
      <w:lvlText w:val=""/>
      <w:lvlJc w:val="left"/>
      <w:pPr>
        <w:tabs>
          <w:tab w:val="num" w:pos="0"/>
        </w:tabs>
        <w:ind w:left="3866" w:hanging="255"/>
      </w:pPr>
      <w:rPr>
        <w:rFonts w:ascii="Symbol" w:hAnsi="Symbol" w:cs="Symbol" w:hint="default"/>
        <w:lang w:val="pt-PT" w:eastAsia="en-US" w:bidi="ar-SA"/>
      </w:rPr>
    </w:lvl>
    <w:lvl w:ilvl="5">
      <w:start w:val="1"/>
      <w:numFmt w:val="bullet"/>
      <w:lvlText w:val=""/>
      <w:lvlJc w:val="left"/>
      <w:pPr>
        <w:tabs>
          <w:tab w:val="num" w:pos="0"/>
        </w:tabs>
        <w:ind w:left="4793" w:hanging="255"/>
      </w:pPr>
      <w:rPr>
        <w:rFonts w:ascii="Symbol" w:hAnsi="Symbol" w:cs="Symbol" w:hint="default"/>
        <w:lang w:val="pt-PT" w:eastAsia="en-US" w:bidi="ar-SA"/>
      </w:rPr>
    </w:lvl>
    <w:lvl w:ilvl="6">
      <w:start w:val="1"/>
      <w:numFmt w:val="bullet"/>
      <w:lvlText w:val=""/>
      <w:lvlJc w:val="left"/>
      <w:pPr>
        <w:tabs>
          <w:tab w:val="num" w:pos="0"/>
        </w:tabs>
        <w:ind w:left="5719" w:hanging="255"/>
      </w:pPr>
      <w:rPr>
        <w:rFonts w:ascii="Symbol" w:hAnsi="Symbol" w:cs="Symbol" w:hint="default"/>
        <w:lang w:val="pt-PT" w:eastAsia="en-US" w:bidi="ar-SA"/>
      </w:rPr>
    </w:lvl>
    <w:lvl w:ilvl="7">
      <w:start w:val="1"/>
      <w:numFmt w:val="bullet"/>
      <w:lvlText w:val=""/>
      <w:lvlJc w:val="left"/>
      <w:pPr>
        <w:tabs>
          <w:tab w:val="num" w:pos="0"/>
        </w:tabs>
        <w:ind w:left="6646" w:hanging="255"/>
      </w:pPr>
      <w:rPr>
        <w:rFonts w:ascii="Symbol" w:hAnsi="Symbol" w:cs="Symbol" w:hint="default"/>
        <w:lang w:val="pt-PT" w:eastAsia="en-US" w:bidi="ar-SA"/>
      </w:rPr>
    </w:lvl>
    <w:lvl w:ilvl="8">
      <w:start w:val="1"/>
      <w:numFmt w:val="bullet"/>
      <w:lvlText w:val=""/>
      <w:lvlJc w:val="left"/>
      <w:pPr>
        <w:tabs>
          <w:tab w:val="num" w:pos="0"/>
        </w:tabs>
        <w:ind w:left="7573" w:hanging="255"/>
      </w:pPr>
      <w:rPr>
        <w:rFonts w:ascii="Symbol" w:hAnsi="Symbol" w:cs="Symbol" w:hint="default"/>
        <w:lang w:val="pt-PT" w:eastAsia="en-US" w:bidi="ar-SA"/>
      </w:rPr>
    </w:lvl>
  </w:abstractNum>
  <w:abstractNum w:abstractNumId="19" w15:restartNumberingAfterBreak="0">
    <w:nsid w:val="48BD3FBE"/>
    <w:multiLevelType w:val="multilevel"/>
    <w:tmpl w:val="5B9E3A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4A6E29AB"/>
    <w:multiLevelType w:val="multilevel"/>
    <w:tmpl w:val="6A20B786"/>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21" w15:restartNumberingAfterBreak="0">
    <w:nsid w:val="4B1364D9"/>
    <w:multiLevelType w:val="multilevel"/>
    <w:tmpl w:val="425C4162"/>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8"/>
      </w:pPr>
      <w:rPr>
        <w:rFonts w:ascii="Symbol" w:hAnsi="Symbol" w:cs="Symbol" w:hint="default"/>
        <w:lang w:val="pt-PT" w:eastAsia="en-US" w:bidi="ar-SA"/>
      </w:rPr>
    </w:lvl>
    <w:lvl w:ilvl="2">
      <w:start w:val="1"/>
      <w:numFmt w:val="bullet"/>
      <w:lvlText w:val=""/>
      <w:lvlJc w:val="left"/>
      <w:pPr>
        <w:tabs>
          <w:tab w:val="num" w:pos="0"/>
        </w:tabs>
        <w:ind w:left="2013" w:hanging="248"/>
      </w:pPr>
      <w:rPr>
        <w:rFonts w:ascii="Symbol" w:hAnsi="Symbol" w:cs="Symbol" w:hint="default"/>
        <w:lang w:val="pt-PT" w:eastAsia="en-US" w:bidi="ar-SA"/>
      </w:rPr>
    </w:lvl>
    <w:lvl w:ilvl="3">
      <w:start w:val="1"/>
      <w:numFmt w:val="bullet"/>
      <w:lvlText w:val=""/>
      <w:lvlJc w:val="left"/>
      <w:pPr>
        <w:tabs>
          <w:tab w:val="num" w:pos="0"/>
        </w:tabs>
        <w:ind w:left="2939" w:hanging="248"/>
      </w:pPr>
      <w:rPr>
        <w:rFonts w:ascii="Symbol" w:hAnsi="Symbol" w:cs="Symbol" w:hint="default"/>
        <w:lang w:val="pt-PT" w:eastAsia="en-US" w:bidi="ar-SA"/>
      </w:rPr>
    </w:lvl>
    <w:lvl w:ilvl="4">
      <w:start w:val="1"/>
      <w:numFmt w:val="bullet"/>
      <w:lvlText w:val=""/>
      <w:lvlJc w:val="left"/>
      <w:pPr>
        <w:tabs>
          <w:tab w:val="num" w:pos="0"/>
        </w:tabs>
        <w:ind w:left="3866" w:hanging="248"/>
      </w:pPr>
      <w:rPr>
        <w:rFonts w:ascii="Symbol" w:hAnsi="Symbol" w:cs="Symbol" w:hint="default"/>
        <w:lang w:val="pt-PT" w:eastAsia="en-US" w:bidi="ar-SA"/>
      </w:rPr>
    </w:lvl>
    <w:lvl w:ilvl="5">
      <w:start w:val="1"/>
      <w:numFmt w:val="bullet"/>
      <w:lvlText w:val=""/>
      <w:lvlJc w:val="left"/>
      <w:pPr>
        <w:tabs>
          <w:tab w:val="num" w:pos="0"/>
        </w:tabs>
        <w:ind w:left="4793" w:hanging="248"/>
      </w:pPr>
      <w:rPr>
        <w:rFonts w:ascii="Symbol" w:hAnsi="Symbol" w:cs="Symbol" w:hint="default"/>
        <w:lang w:val="pt-PT" w:eastAsia="en-US" w:bidi="ar-SA"/>
      </w:rPr>
    </w:lvl>
    <w:lvl w:ilvl="6">
      <w:start w:val="1"/>
      <w:numFmt w:val="bullet"/>
      <w:lvlText w:val=""/>
      <w:lvlJc w:val="left"/>
      <w:pPr>
        <w:tabs>
          <w:tab w:val="num" w:pos="0"/>
        </w:tabs>
        <w:ind w:left="5719" w:hanging="248"/>
      </w:pPr>
      <w:rPr>
        <w:rFonts w:ascii="Symbol" w:hAnsi="Symbol" w:cs="Symbol" w:hint="default"/>
        <w:lang w:val="pt-PT" w:eastAsia="en-US" w:bidi="ar-SA"/>
      </w:rPr>
    </w:lvl>
    <w:lvl w:ilvl="7">
      <w:start w:val="1"/>
      <w:numFmt w:val="bullet"/>
      <w:lvlText w:val=""/>
      <w:lvlJc w:val="left"/>
      <w:pPr>
        <w:tabs>
          <w:tab w:val="num" w:pos="0"/>
        </w:tabs>
        <w:ind w:left="6646" w:hanging="248"/>
      </w:pPr>
      <w:rPr>
        <w:rFonts w:ascii="Symbol" w:hAnsi="Symbol" w:cs="Symbol" w:hint="default"/>
        <w:lang w:val="pt-PT" w:eastAsia="en-US" w:bidi="ar-SA"/>
      </w:rPr>
    </w:lvl>
    <w:lvl w:ilvl="8">
      <w:start w:val="1"/>
      <w:numFmt w:val="bullet"/>
      <w:lvlText w:val=""/>
      <w:lvlJc w:val="left"/>
      <w:pPr>
        <w:tabs>
          <w:tab w:val="num" w:pos="0"/>
        </w:tabs>
        <w:ind w:left="7573" w:hanging="248"/>
      </w:pPr>
      <w:rPr>
        <w:rFonts w:ascii="Symbol" w:hAnsi="Symbol" w:cs="Symbol" w:hint="default"/>
        <w:lang w:val="pt-PT" w:eastAsia="en-US" w:bidi="ar-SA"/>
      </w:rPr>
    </w:lvl>
  </w:abstractNum>
  <w:abstractNum w:abstractNumId="22" w15:restartNumberingAfterBreak="0">
    <w:nsid w:val="4B4F506D"/>
    <w:multiLevelType w:val="multilevel"/>
    <w:tmpl w:val="3D8ECFD2"/>
    <w:lvl w:ilvl="0">
      <w:start w:val="3"/>
      <w:numFmt w:val="decimal"/>
      <w:lvlText w:val="%1"/>
      <w:lvlJc w:val="left"/>
      <w:pPr>
        <w:tabs>
          <w:tab w:val="num" w:pos="0"/>
        </w:tabs>
        <w:ind w:left="162" w:hanging="447"/>
      </w:pPr>
      <w:rPr>
        <w:lang w:val="pt-PT" w:eastAsia="en-US" w:bidi="ar-SA"/>
      </w:rPr>
    </w:lvl>
    <w:lvl w:ilvl="1">
      <w:start w:val="1"/>
      <w:numFmt w:val="decimal"/>
      <w:lvlText w:val="%1.%2."/>
      <w:lvlJc w:val="left"/>
      <w:pPr>
        <w:tabs>
          <w:tab w:val="num" w:pos="0"/>
        </w:tabs>
        <w:ind w:left="162" w:hanging="447"/>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447"/>
      </w:pPr>
      <w:rPr>
        <w:rFonts w:ascii="Symbol" w:hAnsi="Symbol" w:cs="Symbol" w:hint="default"/>
        <w:lang w:val="pt-PT" w:eastAsia="en-US" w:bidi="ar-SA"/>
      </w:rPr>
    </w:lvl>
    <w:lvl w:ilvl="3">
      <w:start w:val="1"/>
      <w:numFmt w:val="bullet"/>
      <w:lvlText w:val=""/>
      <w:lvlJc w:val="left"/>
      <w:pPr>
        <w:tabs>
          <w:tab w:val="num" w:pos="0"/>
        </w:tabs>
        <w:ind w:left="3101" w:hanging="447"/>
      </w:pPr>
      <w:rPr>
        <w:rFonts w:ascii="Symbol" w:hAnsi="Symbol" w:cs="Symbol" w:hint="default"/>
        <w:lang w:val="pt-PT" w:eastAsia="en-US" w:bidi="ar-SA"/>
      </w:rPr>
    </w:lvl>
    <w:lvl w:ilvl="4">
      <w:start w:val="1"/>
      <w:numFmt w:val="bullet"/>
      <w:lvlText w:val=""/>
      <w:lvlJc w:val="left"/>
      <w:pPr>
        <w:tabs>
          <w:tab w:val="num" w:pos="0"/>
        </w:tabs>
        <w:ind w:left="4082" w:hanging="447"/>
      </w:pPr>
      <w:rPr>
        <w:rFonts w:ascii="Symbol" w:hAnsi="Symbol" w:cs="Symbol" w:hint="default"/>
        <w:lang w:val="pt-PT" w:eastAsia="en-US" w:bidi="ar-SA"/>
      </w:rPr>
    </w:lvl>
    <w:lvl w:ilvl="5">
      <w:start w:val="1"/>
      <w:numFmt w:val="bullet"/>
      <w:lvlText w:val=""/>
      <w:lvlJc w:val="left"/>
      <w:pPr>
        <w:tabs>
          <w:tab w:val="num" w:pos="0"/>
        </w:tabs>
        <w:ind w:left="5063" w:hanging="447"/>
      </w:pPr>
      <w:rPr>
        <w:rFonts w:ascii="Symbol" w:hAnsi="Symbol" w:cs="Symbol" w:hint="default"/>
        <w:lang w:val="pt-PT" w:eastAsia="en-US" w:bidi="ar-SA"/>
      </w:rPr>
    </w:lvl>
    <w:lvl w:ilvl="6">
      <w:start w:val="1"/>
      <w:numFmt w:val="bullet"/>
      <w:lvlText w:val=""/>
      <w:lvlJc w:val="left"/>
      <w:pPr>
        <w:tabs>
          <w:tab w:val="num" w:pos="0"/>
        </w:tabs>
        <w:ind w:left="6043" w:hanging="447"/>
      </w:pPr>
      <w:rPr>
        <w:rFonts w:ascii="Symbol" w:hAnsi="Symbol" w:cs="Symbol" w:hint="default"/>
        <w:lang w:val="pt-PT" w:eastAsia="en-US" w:bidi="ar-SA"/>
      </w:rPr>
    </w:lvl>
    <w:lvl w:ilvl="7">
      <w:start w:val="1"/>
      <w:numFmt w:val="bullet"/>
      <w:lvlText w:val=""/>
      <w:lvlJc w:val="left"/>
      <w:pPr>
        <w:tabs>
          <w:tab w:val="num" w:pos="0"/>
        </w:tabs>
        <w:ind w:left="7024" w:hanging="447"/>
      </w:pPr>
      <w:rPr>
        <w:rFonts w:ascii="Symbol" w:hAnsi="Symbol" w:cs="Symbol" w:hint="default"/>
        <w:lang w:val="pt-PT" w:eastAsia="en-US" w:bidi="ar-SA"/>
      </w:rPr>
    </w:lvl>
    <w:lvl w:ilvl="8">
      <w:start w:val="1"/>
      <w:numFmt w:val="bullet"/>
      <w:lvlText w:val=""/>
      <w:lvlJc w:val="left"/>
      <w:pPr>
        <w:tabs>
          <w:tab w:val="num" w:pos="0"/>
        </w:tabs>
        <w:ind w:left="8005" w:hanging="447"/>
      </w:pPr>
      <w:rPr>
        <w:rFonts w:ascii="Symbol" w:hAnsi="Symbol" w:cs="Symbol" w:hint="default"/>
        <w:lang w:val="pt-PT" w:eastAsia="en-US" w:bidi="ar-SA"/>
      </w:rPr>
    </w:lvl>
  </w:abstractNum>
  <w:abstractNum w:abstractNumId="23" w15:restartNumberingAfterBreak="0">
    <w:nsid w:val="4E567F8D"/>
    <w:multiLevelType w:val="multilevel"/>
    <w:tmpl w:val="2204470A"/>
    <w:lvl w:ilvl="0">
      <w:start w:val="1"/>
      <w:numFmt w:val="bullet"/>
      <w:lvlText w:val=""/>
      <w:lvlJc w:val="left"/>
      <w:pPr>
        <w:tabs>
          <w:tab w:val="num" w:pos="0"/>
        </w:tabs>
        <w:ind w:left="882" w:hanging="360"/>
      </w:pPr>
      <w:rPr>
        <w:rFonts w:ascii="Symbol" w:hAnsi="Symbol" w:cs="Symbol" w:hint="default"/>
        <w:b w:val="0"/>
        <w:bCs w:val="0"/>
        <w:i w:val="0"/>
        <w:iCs w:val="0"/>
        <w:spacing w:val="0"/>
        <w:w w:val="100"/>
        <w:sz w:val="24"/>
        <w:szCs w:val="24"/>
        <w:lang w:val="pt-PT" w:eastAsia="en-US" w:bidi="ar-SA"/>
      </w:rPr>
    </w:lvl>
    <w:lvl w:ilvl="1">
      <w:start w:val="1"/>
      <w:numFmt w:val="bullet"/>
      <w:lvlText w:val=""/>
      <w:lvlJc w:val="left"/>
      <w:pPr>
        <w:tabs>
          <w:tab w:val="num" w:pos="0"/>
        </w:tabs>
        <w:ind w:left="1734" w:hanging="360"/>
      </w:pPr>
      <w:rPr>
        <w:rFonts w:ascii="Symbol" w:hAnsi="Symbol" w:cs="Symbol" w:hint="default"/>
        <w:lang w:val="pt-PT" w:eastAsia="en-US" w:bidi="ar-SA"/>
      </w:rPr>
    </w:lvl>
    <w:lvl w:ilvl="2">
      <w:start w:val="1"/>
      <w:numFmt w:val="bullet"/>
      <w:lvlText w:val=""/>
      <w:lvlJc w:val="left"/>
      <w:pPr>
        <w:tabs>
          <w:tab w:val="num" w:pos="0"/>
        </w:tabs>
        <w:ind w:left="2589" w:hanging="360"/>
      </w:pPr>
      <w:rPr>
        <w:rFonts w:ascii="Symbol" w:hAnsi="Symbol" w:cs="Symbol" w:hint="default"/>
        <w:lang w:val="pt-PT" w:eastAsia="en-US" w:bidi="ar-SA"/>
      </w:rPr>
    </w:lvl>
    <w:lvl w:ilvl="3">
      <w:start w:val="1"/>
      <w:numFmt w:val="bullet"/>
      <w:lvlText w:val=""/>
      <w:lvlJc w:val="left"/>
      <w:pPr>
        <w:tabs>
          <w:tab w:val="num" w:pos="0"/>
        </w:tabs>
        <w:ind w:left="3443" w:hanging="360"/>
      </w:pPr>
      <w:rPr>
        <w:rFonts w:ascii="Symbol" w:hAnsi="Symbol" w:cs="Symbol" w:hint="default"/>
        <w:lang w:val="pt-PT" w:eastAsia="en-US" w:bidi="ar-SA"/>
      </w:rPr>
    </w:lvl>
    <w:lvl w:ilvl="4">
      <w:start w:val="1"/>
      <w:numFmt w:val="bullet"/>
      <w:lvlText w:val=""/>
      <w:lvlJc w:val="left"/>
      <w:pPr>
        <w:tabs>
          <w:tab w:val="num" w:pos="0"/>
        </w:tabs>
        <w:ind w:left="4298" w:hanging="360"/>
      </w:pPr>
      <w:rPr>
        <w:rFonts w:ascii="Symbol" w:hAnsi="Symbol" w:cs="Symbol" w:hint="default"/>
        <w:lang w:val="pt-PT" w:eastAsia="en-US" w:bidi="ar-SA"/>
      </w:rPr>
    </w:lvl>
    <w:lvl w:ilvl="5">
      <w:start w:val="1"/>
      <w:numFmt w:val="bullet"/>
      <w:lvlText w:val=""/>
      <w:lvlJc w:val="left"/>
      <w:pPr>
        <w:tabs>
          <w:tab w:val="num" w:pos="0"/>
        </w:tabs>
        <w:ind w:left="5153" w:hanging="360"/>
      </w:pPr>
      <w:rPr>
        <w:rFonts w:ascii="Symbol" w:hAnsi="Symbol" w:cs="Symbol" w:hint="default"/>
        <w:lang w:val="pt-PT" w:eastAsia="en-US" w:bidi="ar-SA"/>
      </w:rPr>
    </w:lvl>
    <w:lvl w:ilvl="6">
      <w:start w:val="1"/>
      <w:numFmt w:val="bullet"/>
      <w:lvlText w:val=""/>
      <w:lvlJc w:val="left"/>
      <w:pPr>
        <w:tabs>
          <w:tab w:val="num" w:pos="0"/>
        </w:tabs>
        <w:ind w:left="6007" w:hanging="360"/>
      </w:pPr>
      <w:rPr>
        <w:rFonts w:ascii="Symbol" w:hAnsi="Symbol" w:cs="Symbol" w:hint="default"/>
        <w:lang w:val="pt-PT" w:eastAsia="en-US" w:bidi="ar-SA"/>
      </w:rPr>
    </w:lvl>
    <w:lvl w:ilvl="7">
      <w:start w:val="1"/>
      <w:numFmt w:val="bullet"/>
      <w:lvlText w:val=""/>
      <w:lvlJc w:val="left"/>
      <w:pPr>
        <w:tabs>
          <w:tab w:val="num" w:pos="0"/>
        </w:tabs>
        <w:ind w:left="6862" w:hanging="360"/>
      </w:pPr>
      <w:rPr>
        <w:rFonts w:ascii="Symbol" w:hAnsi="Symbol" w:cs="Symbol" w:hint="default"/>
        <w:lang w:val="pt-PT" w:eastAsia="en-US" w:bidi="ar-SA"/>
      </w:rPr>
    </w:lvl>
    <w:lvl w:ilvl="8">
      <w:start w:val="1"/>
      <w:numFmt w:val="bullet"/>
      <w:lvlText w:val=""/>
      <w:lvlJc w:val="left"/>
      <w:pPr>
        <w:tabs>
          <w:tab w:val="num" w:pos="0"/>
        </w:tabs>
        <w:ind w:left="7717" w:hanging="360"/>
      </w:pPr>
      <w:rPr>
        <w:rFonts w:ascii="Symbol" w:hAnsi="Symbol" w:cs="Symbol" w:hint="default"/>
        <w:lang w:val="pt-PT" w:eastAsia="en-US" w:bidi="ar-SA"/>
      </w:rPr>
    </w:lvl>
  </w:abstractNum>
  <w:abstractNum w:abstractNumId="24" w15:restartNumberingAfterBreak="0">
    <w:nsid w:val="4F53675B"/>
    <w:multiLevelType w:val="multilevel"/>
    <w:tmpl w:val="B2E440D2"/>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25" w15:restartNumberingAfterBreak="0">
    <w:nsid w:val="50FF7E4D"/>
    <w:multiLevelType w:val="multilevel"/>
    <w:tmpl w:val="4DD43770"/>
    <w:lvl w:ilvl="0">
      <w:start w:val="14"/>
      <w:numFmt w:val="decimal"/>
      <w:lvlText w:val="%1"/>
      <w:lvlJc w:val="left"/>
      <w:pPr>
        <w:tabs>
          <w:tab w:val="num" w:pos="0"/>
        </w:tabs>
        <w:ind w:left="162" w:hanging="528"/>
      </w:pPr>
      <w:rPr>
        <w:lang w:val="pt-PT" w:eastAsia="en-US" w:bidi="ar-SA"/>
      </w:rPr>
    </w:lvl>
    <w:lvl w:ilvl="1">
      <w:start w:val="1"/>
      <w:numFmt w:val="decimal"/>
      <w:lvlText w:val="%1.%2."/>
      <w:lvlJc w:val="left"/>
      <w:pPr>
        <w:tabs>
          <w:tab w:val="num" w:pos="0"/>
        </w:tabs>
        <w:ind w:left="162" w:hanging="52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528"/>
      </w:pPr>
      <w:rPr>
        <w:rFonts w:ascii="Symbol" w:hAnsi="Symbol" w:cs="Symbol" w:hint="default"/>
        <w:lang w:val="pt-PT" w:eastAsia="en-US" w:bidi="ar-SA"/>
      </w:rPr>
    </w:lvl>
    <w:lvl w:ilvl="3">
      <w:start w:val="1"/>
      <w:numFmt w:val="bullet"/>
      <w:lvlText w:val=""/>
      <w:lvlJc w:val="left"/>
      <w:pPr>
        <w:tabs>
          <w:tab w:val="num" w:pos="0"/>
        </w:tabs>
        <w:ind w:left="3101" w:hanging="528"/>
      </w:pPr>
      <w:rPr>
        <w:rFonts w:ascii="Symbol" w:hAnsi="Symbol" w:cs="Symbol" w:hint="default"/>
        <w:lang w:val="pt-PT" w:eastAsia="en-US" w:bidi="ar-SA"/>
      </w:rPr>
    </w:lvl>
    <w:lvl w:ilvl="4">
      <w:start w:val="1"/>
      <w:numFmt w:val="bullet"/>
      <w:lvlText w:val=""/>
      <w:lvlJc w:val="left"/>
      <w:pPr>
        <w:tabs>
          <w:tab w:val="num" w:pos="0"/>
        </w:tabs>
        <w:ind w:left="4082" w:hanging="528"/>
      </w:pPr>
      <w:rPr>
        <w:rFonts w:ascii="Symbol" w:hAnsi="Symbol" w:cs="Symbol" w:hint="default"/>
        <w:lang w:val="pt-PT" w:eastAsia="en-US" w:bidi="ar-SA"/>
      </w:rPr>
    </w:lvl>
    <w:lvl w:ilvl="5">
      <w:start w:val="1"/>
      <w:numFmt w:val="bullet"/>
      <w:lvlText w:val=""/>
      <w:lvlJc w:val="left"/>
      <w:pPr>
        <w:tabs>
          <w:tab w:val="num" w:pos="0"/>
        </w:tabs>
        <w:ind w:left="5063" w:hanging="528"/>
      </w:pPr>
      <w:rPr>
        <w:rFonts w:ascii="Symbol" w:hAnsi="Symbol" w:cs="Symbol" w:hint="default"/>
        <w:lang w:val="pt-PT" w:eastAsia="en-US" w:bidi="ar-SA"/>
      </w:rPr>
    </w:lvl>
    <w:lvl w:ilvl="6">
      <w:start w:val="1"/>
      <w:numFmt w:val="bullet"/>
      <w:lvlText w:val=""/>
      <w:lvlJc w:val="left"/>
      <w:pPr>
        <w:tabs>
          <w:tab w:val="num" w:pos="0"/>
        </w:tabs>
        <w:ind w:left="6043" w:hanging="528"/>
      </w:pPr>
      <w:rPr>
        <w:rFonts w:ascii="Symbol" w:hAnsi="Symbol" w:cs="Symbol" w:hint="default"/>
        <w:lang w:val="pt-PT" w:eastAsia="en-US" w:bidi="ar-SA"/>
      </w:rPr>
    </w:lvl>
    <w:lvl w:ilvl="7">
      <w:start w:val="1"/>
      <w:numFmt w:val="bullet"/>
      <w:lvlText w:val=""/>
      <w:lvlJc w:val="left"/>
      <w:pPr>
        <w:tabs>
          <w:tab w:val="num" w:pos="0"/>
        </w:tabs>
        <w:ind w:left="7024" w:hanging="528"/>
      </w:pPr>
      <w:rPr>
        <w:rFonts w:ascii="Symbol" w:hAnsi="Symbol" w:cs="Symbol" w:hint="default"/>
        <w:lang w:val="pt-PT" w:eastAsia="en-US" w:bidi="ar-SA"/>
      </w:rPr>
    </w:lvl>
    <w:lvl w:ilvl="8">
      <w:start w:val="1"/>
      <w:numFmt w:val="bullet"/>
      <w:lvlText w:val=""/>
      <w:lvlJc w:val="left"/>
      <w:pPr>
        <w:tabs>
          <w:tab w:val="num" w:pos="0"/>
        </w:tabs>
        <w:ind w:left="8005" w:hanging="528"/>
      </w:pPr>
      <w:rPr>
        <w:rFonts w:ascii="Symbol" w:hAnsi="Symbol" w:cs="Symbol" w:hint="default"/>
        <w:lang w:val="pt-PT" w:eastAsia="en-US" w:bidi="ar-SA"/>
      </w:rPr>
    </w:lvl>
  </w:abstractNum>
  <w:abstractNum w:abstractNumId="26" w15:restartNumberingAfterBreak="0">
    <w:nsid w:val="527F0603"/>
    <w:multiLevelType w:val="multilevel"/>
    <w:tmpl w:val="9F226AB8"/>
    <w:lvl w:ilvl="0">
      <w:start w:val="1"/>
      <w:numFmt w:val="decimal"/>
      <w:lvlText w:val="%1"/>
      <w:lvlJc w:val="left"/>
      <w:pPr>
        <w:tabs>
          <w:tab w:val="num" w:pos="0"/>
        </w:tabs>
        <w:ind w:left="162" w:hanging="478"/>
      </w:pPr>
      <w:rPr>
        <w:lang w:val="pt-PT" w:eastAsia="en-US" w:bidi="ar-SA"/>
      </w:rPr>
    </w:lvl>
    <w:lvl w:ilvl="1">
      <w:start w:val="1"/>
      <w:numFmt w:val="decimal"/>
      <w:lvlText w:val="%1.%2."/>
      <w:lvlJc w:val="left"/>
      <w:pPr>
        <w:tabs>
          <w:tab w:val="num" w:pos="0"/>
        </w:tabs>
        <w:ind w:left="162" w:hanging="47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762" w:hanging="600"/>
      </w:pPr>
      <w:rPr>
        <w:rFonts w:ascii="Times New Roman" w:eastAsia="Times New Roman" w:hAnsi="Times New Roman" w:cs="Times New Roman"/>
        <w:b w:val="0"/>
        <w:bCs w:val="0"/>
        <w:i w:val="0"/>
        <w:iCs w:val="0"/>
        <w:spacing w:val="0"/>
        <w:w w:val="100"/>
        <w:sz w:val="24"/>
        <w:szCs w:val="24"/>
        <w:lang w:val="pt-PT" w:eastAsia="en-US" w:bidi="ar-SA"/>
      </w:rPr>
    </w:lvl>
    <w:lvl w:ilvl="3">
      <w:start w:val="1"/>
      <w:numFmt w:val="bullet"/>
      <w:lvlText w:val=""/>
      <w:lvlJc w:val="left"/>
      <w:pPr>
        <w:tabs>
          <w:tab w:val="num" w:pos="0"/>
        </w:tabs>
        <w:ind w:left="2805" w:hanging="600"/>
      </w:pPr>
      <w:rPr>
        <w:rFonts w:ascii="Symbol" w:hAnsi="Symbol" w:cs="Symbol" w:hint="default"/>
        <w:lang w:val="pt-PT" w:eastAsia="en-US" w:bidi="ar-SA"/>
      </w:rPr>
    </w:lvl>
    <w:lvl w:ilvl="4">
      <w:start w:val="1"/>
      <w:numFmt w:val="bullet"/>
      <w:lvlText w:val=""/>
      <w:lvlJc w:val="left"/>
      <w:pPr>
        <w:tabs>
          <w:tab w:val="num" w:pos="0"/>
        </w:tabs>
        <w:ind w:left="3828" w:hanging="600"/>
      </w:pPr>
      <w:rPr>
        <w:rFonts w:ascii="Symbol" w:hAnsi="Symbol" w:cs="Symbol" w:hint="default"/>
        <w:lang w:val="pt-PT" w:eastAsia="en-US" w:bidi="ar-SA"/>
      </w:rPr>
    </w:lvl>
    <w:lvl w:ilvl="5">
      <w:start w:val="1"/>
      <w:numFmt w:val="bullet"/>
      <w:lvlText w:val=""/>
      <w:lvlJc w:val="left"/>
      <w:pPr>
        <w:tabs>
          <w:tab w:val="num" w:pos="0"/>
        </w:tabs>
        <w:ind w:left="4851" w:hanging="600"/>
      </w:pPr>
      <w:rPr>
        <w:rFonts w:ascii="Symbol" w:hAnsi="Symbol" w:cs="Symbol" w:hint="default"/>
        <w:lang w:val="pt-PT" w:eastAsia="en-US" w:bidi="ar-SA"/>
      </w:rPr>
    </w:lvl>
    <w:lvl w:ilvl="6">
      <w:start w:val="1"/>
      <w:numFmt w:val="bullet"/>
      <w:lvlText w:val=""/>
      <w:lvlJc w:val="left"/>
      <w:pPr>
        <w:tabs>
          <w:tab w:val="num" w:pos="0"/>
        </w:tabs>
        <w:ind w:left="5874" w:hanging="600"/>
      </w:pPr>
      <w:rPr>
        <w:rFonts w:ascii="Symbol" w:hAnsi="Symbol" w:cs="Symbol" w:hint="default"/>
        <w:lang w:val="pt-PT" w:eastAsia="en-US" w:bidi="ar-SA"/>
      </w:rPr>
    </w:lvl>
    <w:lvl w:ilvl="7">
      <w:start w:val="1"/>
      <w:numFmt w:val="bullet"/>
      <w:lvlText w:val=""/>
      <w:lvlJc w:val="left"/>
      <w:pPr>
        <w:tabs>
          <w:tab w:val="num" w:pos="0"/>
        </w:tabs>
        <w:ind w:left="6897" w:hanging="600"/>
      </w:pPr>
      <w:rPr>
        <w:rFonts w:ascii="Symbol" w:hAnsi="Symbol" w:cs="Symbol" w:hint="default"/>
        <w:lang w:val="pt-PT" w:eastAsia="en-US" w:bidi="ar-SA"/>
      </w:rPr>
    </w:lvl>
    <w:lvl w:ilvl="8">
      <w:start w:val="1"/>
      <w:numFmt w:val="bullet"/>
      <w:lvlText w:val=""/>
      <w:lvlJc w:val="left"/>
      <w:pPr>
        <w:tabs>
          <w:tab w:val="num" w:pos="0"/>
        </w:tabs>
        <w:ind w:left="7920" w:hanging="600"/>
      </w:pPr>
      <w:rPr>
        <w:rFonts w:ascii="Symbol" w:hAnsi="Symbol" w:cs="Symbol" w:hint="default"/>
        <w:lang w:val="pt-PT" w:eastAsia="en-US" w:bidi="ar-SA"/>
      </w:rPr>
    </w:lvl>
  </w:abstractNum>
  <w:abstractNum w:abstractNumId="27" w15:restartNumberingAfterBreak="0">
    <w:nsid w:val="57D37D79"/>
    <w:multiLevelType w:val="multilevel"/>
    <w:tmpl w:val="D8501428"/>
    <w:lvl w:ilvl="0">
      <w:start w:val="1"/>
      <w:numFmt w:val="lowerLetter"/>
      <w:lvlText w:val="%1)"/>
      <w:lvlJc w:val="left"/>
      <w:pPr>
        <w:tabs>
          <w:tab w:val="num" w:pos="0"/>
        </w:tabs>
        <w:ind w:left="162" w:hanging="240"/>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40"/>
      </w:pPr>
      <w:rPr>
        <w:rFonts w:ascii="Symbol" w:hAnsi="Symbol" w:cs="Symbol" w:hint="default"/>
        <w:lang w:val="pt-PT" w:eastAsia="en-US" w:bidi="ar-SA"/>
      </w:rPr>
    </w:lvl>
    <w:lvl w:ilvl="2">
      <w:start w:val="1"/>
      <w:numFmt w:val="bullet"/>
      <w:lvlText w:val=""/>
      <w:lvlJc w:val="left"/>
      <w:pPr>
        <w:tabs>
          <w:tab w:val="num" w:pos="0"/>
        </w:tabs>
        <w:ind w:left="2013" w:hanging="240"/>
      </w:pPr>
      <w:rPr>
        <w:rFonts w:ascii="Symbol" w:hAnsi="Symbol" w:cs="Symbol" w:hint="default"/>
        <w:lang w:val="pt-PT" w:eastAsia="en-US" w:bidi="ar-SA"/>
      </w:rPr>
    </w:lvl>
    <w:lvl w:ilvl="3">
      <w:start w:val="1"/>
      <w:numFmt w:val="bullet"/>
      <w:lvlText w:val=""/>
      <w:lvlJc w:val="left"/>
      <w:pPr>
        <w:tabs>
          <w:tab w:val="num" w:pos="0"/>
        </w:tabs>
        <w:ind w:left="2939" w:hanging="240"/>
      </w:pPr>
      <w:rPr>
        <w:rFonts w:ascii="Symbol" w:hAnsi="Symbol" w:cs="Symbol" w:hint="default"/>
        <w:lang w:val="pt-PT" w:eastAsia="en-US" w:bidi="ar-SA"/>
      </w:rPr>
    </w:lvl>
    <w:lvl w:ilvl="4">
      <w:start w:val="1"/>
      <w:numFmt w:val="bullet"/>
      <w:lvlText w:val=""/>
      <w:lvlJc w:val="left"/>
      <w:pPr>
        <w:tabs>
          <w:tab w:val="num" w:pos="0"/>
        </w:tabs>
        <w:ind w:left="3866" w:hanging="240"/>
      </w:pPr>
      <w:rPr>
        <w:rFonts w:ascii="Symbol" w:hAnsi="Symbol" w:cs="Symbol" w:hint="default"/>
        <w:lang w:val="pt-PT" w:eastAsia="en-US" w:bidi="ar-SA"/>
      </w:rPr>
    </w:lvl>
    <w:lvl w:ilvl="5">
      <w:start w:val="1"/>
      <w:numFmt w:val="bullet"/>
      <w:lvlText w:val=""/>
      <w:lvlJc w:val="left"/>
      <w:pPr>
        <w:tabs>
          <w:tab w:val="num" w:pos="0"/>
        </w:tabs>
        <w:ind w:left="4793" w:hanging="240"/>
      </w:pPr>
      <w:rPr>
        <w:rFonts w:ascii="Symbol" w:hAnsi="Symbol" w:cs="Symbol" w:hint="default"/>
        <w:lang w:val="pt-PT" w:eastAsia="en-US" w:bidi="ar-SA"/>
      </w:rPr>
    </w:lvl>
    <w:lvl w:ilvl="6">
      <w:start w:val="1"/>
      <w:numFmt w:val="bullet"/>
      <w:lvlText w:val=""/>
      <w:lvlJc w:val="left"/>
      <w:pPr>
        <w:tabs>
          <w:tab w:val="num" w:pos="0"/>
        </w:tabs>
        <w:ind w:left="5719" w:hanging="240"/>
      </w:pPr>
      <w:rPr>
        <w:rFonts w:ascii="Symbol" w:hAnsi="Symbol" w:cs="Symbol" w:hint="default"/>
        <w:lang w:val="pt-PT" w:eastAsia="en-US" w:bidi="ar-SA"/>
      </w:rPr>
    </w:lvl>
    <w:lvl w:ilvl="7">
      <w:start w:val="1"/>
      <w:numFmt w:val="bullet"/>
      <w:lvlText w:val=""/>
      <w:lvlJc w:val="left"/>
      <w:pPr>
        <w:tabs>
          <w:tab w:val="num" w:pos="0"/>
        </w:tabs>
        <w:ind w:left="6646" w:hanging="240"/>
      </w:pPr>
      <w:rPr>
        <w:rFonts w:ascii="Symbol" w:hAnsi="Symbol" w:cs="Symbol" w:hint="default"/>
        <w:lang w:val="pt-PT" w:eastAsia="en-US" w:bidi="ar-SA"/>
      </w:rPr>
    </w:lvl>
    <w:lvl w:ilvl="8">
      <w:start w:val="1"/>
      <w:numFmt w:val="bullet"/>
      <w:lvlText w:val=""/>
      <w:lvlJc w:val="left"/>
      <w:pPr>
        <w:tabs>
          <w:tab w:val="num" w:pos="0"/>
        </w:tabs>
        <w:ind w:left="7573" w:hanging="240"/>
      </w:pPr>
      <w:rPr>
        <w:rFonts w:ascii="Symbol" w:hAnsi="Symbol" w:cs="Symbol" w:hint="default"/>
        <w:lang w:val="pt-PT" w:eastAsia="en-US" w:bidi="ar-SA"/>
      </w:rPr>
    </w:lvl>
  </w:abstractNum>
  <w:abstractNum w:abstractNumId="28" w15:restartNumberingAfterBreak="0">
    <w:nsid w:val="598E6A03"/>
    <w:multiLevelType w:val="multilevel"/>
    <w:tmpl w:val="9B824F5C"/>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29" w15:restartNumberingAfterBreak="0">
    <w:nsid w:val="5A3E57B4"/>
    <w:multiLevelType w:val="multilevel"/>
    <w:tmpl w:val="54C8D6AC"/>
    <w:lvl w:ilvl="0">
      <w:start w:val="1"/>
      <w:numFmt w:val="none"/>
      <w:pStyle w:val="Ttulo1"/>
      <w:suff w:val="nothing"/>
      <w:lvlText w:val="%1"/>
      <w:lvlJc w:val="left"/>
      <w:pPr>
        <w:tabs>
          <w:tab w:val="num" w:pos="0"/>
        </w:tabs>
        <w:ind w:left="0" w:firstLine="0"/>
      </w:pPr>
    </w:lvl>
    <w:lvl w:ilvl="1">
      <w:start w:val="1"/>
      <w:numFmt w:val="none"/>
      <w:pStyle w:val="Ttulo2"/>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0" w15:restartNumberingAfterBreak="0">
    <w:nsid w:val="5A524FA8"/>
    <w:multiLevelType w:val="multilevel"/>
    <w:tmpl w:val="628640B6"/>
    <w:lvl w:ilvl="0">
      <w:start w:val="1"/>
      <w:numFmt w:val="lowerLetter"/>
      <w:lvlText w:val="%1)"/>
      <w:lvlJc w:val="left"/>
      <w:pPr>
        <w:tabs>
          <w:tab w:val="num" w:pos="0"/>
        </w:tabs>
        <w:ind w:left="162" w:hanging="248"/>
      </w:pPr>
      <w:rPr>
        <w:rFonts w:ascii="Verdana" w:eastAsia="Times New Roman" w:hAnsi="Verdana" w:cs="Times New Roman"/>
        <w:b w:val="0"/>
        <w:bCs w:val="0"/>
        <w:i w:val="0"/>
        <w:iCs w:val="0"/>
        <w:spacing w:val="-1"/>
        <w:w w:val="100"/>
        <w:sz w:val="20"/>
        <w:szCs w:val="20"/>
        <w:lang w:val="pt-PT" w:eastAsia="en-US" w:bidi="ar-SA"/>
      </w:rPr>
    </w:lvl>
    <w:lvl w:ilvl="1">
      <w:start w:val="1"/>
      <w:numFmt w:val="decimal"/>
      <w:lvlText w:val="%2."/>
      <w:lvlJc w:val="left"/>
      <w:pPr>
        <w:tabs>
          <w:tab w:val="num" w:pos="0"/>
        </w:tabs>
        <w:ind w:left="162" w:hanging="269"/>
      </w:pPr>
      <w:rPr>
        <w:rFonts w:ascii="Verdana" w:eastAsia="Times New Roman" w:hAnsi="Verdana" w:cs="Calibri"/>
        <w:b w:val="0"/>
        <w:bCs w:val="0"/>
        <w:i w:val="0"/>
        <w:iCs w:val="0"/>
        <w:spacing w:val="0"/>
        <w:w w:val="100"/>
        <w:sz w:val="20"/>
        <w:szCs w:val="20"/>
        <w:lang w:val="pt-PT" w:eastAsia="en-US" w:bidi="ar-SA"/>
      </w:rPr>
    </w:lvl>
    <w:lvl w:ilvl="2">
      <w:start w:val="1"/>
      <w:numFmt w:val="bullet"/>
      <w:lvlText w:val=""/>
      <w:lvlJc w:val="left"/>
      <w:pPr>
        <w:tabs>
          <w:tab w:val="num" w:pos="0"/>
        </w:tabs>
        <w:ind w:left="2121" w:hanging="269"/>
      </w:pPr>
      <w:rPr>
        <w:rFonts w:ascii="Symbol" w:hAnsi="Symbol" w:cs="Symbol" w:hint="default"/>
        <w:lang w:val="pt-PT" w:eastAsia="en-US" w:bidi="ar-SA"/>
      </w:rPr>
    </w:lvl>
    <w:lvl w:ilvl="3">
      <w:start w:val="1"/>
      <w:numFmt w:val="bullet"/>
      <w:lvlText w:val=""/>
      <w:lvlJc w:val="left"/>
      <w:pPr>
        <w:tabs>
          <w:tab w:val="num" w:pos="0"/>
        </w:tabs>
        <w:ind w:left="3101" w:hanging="269"/>
      </w:pPr>
      <w:rPr>
        <w:rFonts w:ascii="Symbol" w:hAnsi="Symbol" w:cs="Symbol" w:hint="default"/>
        <w:lang w:val="pt-PT" w:eastAsia="en-US" w:bidi="ar-SA"/>
      </w:rPr>
    </w:lvl>
    <w:lvl w:ilvl="4">
      <w:start w:val="1"/>
      <w:numFmt w:val="bullet"/>
      <w:lvlText w:val=""/>
      <w:lvlJc w:val="left"/>
      <w:pPr>
        <w:tabs>
          <w:tab w:val="num" w:pos="0"/>
        </w:tabs>
        <w:ind w:left="4082" w:hanging="269"/>
      </w:pPr>
      <w:rPr>
        <w:rFonts w:ascii="Symbol" w:hAnsi="Symbol" w:cs="Symbol" w:hint="default"/>
        <w:lang w:val="pt-PT" w:eastAsia="en-US" w:bidi="ar-SA"/>
      </w:rPr>
    </w:lvl>
    <w:lvl w:ilvl="5">
      <w:start w:val="1"/>
      <w:numFmt w:val="bullet"/>
      <w:lvlText w:val=""/>
      <w:lvlJc w:val="left"/>
      <w:pPr>
        <w:tabs>
          <w:tab w:val="num" w:pos="0"/>
        </w:tabs>
        <w:ind w:left="5063" w:hanging="269"/>
      </w:pPr>
      <w:rPr>
        <w:rFonts w:ascii="Symbol" w:hAnsi="Symbol" w:cs="Symbol" w:hint="default"/>
        <w:lang w:val="pt-PT" w:eastAsia="en-US" w:bidi="ar-SA"/>
      </w:rPr>
    </w:lvl>
    <w:lvl w:ilvl="6">
      <w:start w:val="1"/>
      <w:numFmt w:val="bullet"/>
      <w:lvlText w:val=""/>
      <w:lvlJc w:val="left"/>
      <w:pPr>
        <w:tabs>
          <w:tab w:val="num" w:pos="0"/>
        </w:tabs>
        <w:ind w:left="6043" w:hanging="269"/>
      </w:pPr>
      <w:rPr>
        <w:rFonts w:ascii="Symbol" w:hAnsi="Symbol" w:cs="Symbol" w:hint="default"/>
        <w:lang w:val="pt-PT" w:eastAsia="en-US" w:bidi="ar-SA"/>
      </w:rPr>
    </w:lvl>
    <w:lvl w:ilvl="7">
      <w:start w:val="1"/>
      <w:numFmt w:val="bullet"/>
      <w:lvlText w:val=""/>
      <w:lvlJc w:val="left"/>
      <w:pPr>
        <w:tabs>
          <w:tab w:val="num" w:pos="0"/>
        </w:tabs>
        <w:ind w:left="7024" w:hanging="269"/>
      </w:pPr>
      <w:rPr>
        <w:rFonts w:ascii="Symbol" w:hAnsi="Symbol" w:cs="Symbol" w:hint="default"/>
        <w:lang w:val="pt-PT" w:eastAsia="en-US" w:bidi="ar-SA"/>
      </w:rPr>
    </w:lvl>
    <w:lvl w:ilvl="8">
      <w:start w:val="1"/>
      <w:numFmt w:val="bullet"/>
      <w:lvlText w:val=""/>
      <w:lvlJc w:val="left"/>
      <w:pPr>
        <w:tabs>
          <w:tab w:val="num" w:pos="0"/>
        </w:tabs>
        <w:ind w:left="8005" w:hanging="269"/>
      </w:pPr>
      <w:rPr>
        <w:rFonts w:ascii="Symbol" w:hAnsi="Symbol" w:cs="Symbol" w:hint="default"/>
        <w:lang w:val="pt-PT" w:eastAsia="en-US" w:bidi="ar-SA"/>
      </w:rPr>
    </w:lvl>
  </w:abstractNum>
  <w:abstractNum w:abstractNumId="31" w15:restartNumberingAfterBreak="0">
    <w:nsid w:val="5EAC40FF"/>
    <w:multiLevelType w:val="multilevel"/>
    <w:tmpl w:val="6534EAD2"/>
    <w:lvl w:ilvl="0">
      <w:start w:val="15"/>
      <w:numFmt w:val="decimal"/>
      <w:lvlText w:val="%1"/>
      <w:lvlJc w:val="left"/>
      <w:pPr>
        <w:tabs>
          <w:tab w:val="num" w:pos="0"/>
        </w:tabs>
        <w:ind w:left="162" w:hanging="533"/>
      </w:pPr>
      <w:rPr>
        <w:lang w:val="pt-PT" w:eastAsia="en-US" w:bidi="ar-SA"/>
      </w:rPr>
    </w:lvl>
    <w:lvl w:ilvl="1">
      <w:start w:val="1"/>
      <w:numFmt w:val="decimal"/>
      <w:lvlText w:val="%1.%2."/>
      <w:lvlJc w:val="left"/>
      <w:pPr>
        <w:tabs>
          <w:tab w:val="num" w:pos="0"/>
        </w:tabs>
        <w:ind w:left="162" w:hanging="533"/>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533"/>
      </w:pPr>
      <w:rPr>
        <w:rFonts w:ascii="Symbol" w:hAnsi="Symbol" w:cs="Symbol" w:hint="default"/>
        <w:lang w:val="pt-PT" w:eastAsia="en-US" w:bidi="ar-SA"/>
      </w:rPr>
    </w:lvl>
    <w:lvl w:ilvl="3">
      <w:start w:val="1"/>
      <w:numFmt w:val="bullet"/>
      <w:lvlText w:val=""/>
      <w:lvlJc w:val="left"/>
      <w:pPr>
        <w:tabs>
          <w:tab w:val="num" w:pos="0"/>
        </w:tabs>
        <w:ind w:left="3101" w:hanging="533"/>
      </w:pPr>
      <w:rPr>
        <w:rFonts w:ascii="Symbol" w:hAnsi="Symbol" w:cs="Symbol" w:hint="default"/>
        <w:lang w:val="pt-PT" w:eastAsia="en-US" w:bidi="ar-SA"/>
      </w:rPr>
    </w:lvl>
    <w:lvl w:ilvl="4">
      <w:start w:val="1"/>
      <w:numFmt w:val="bullet"/>
      <w:lvlText w:val=""/>
      <w:lvlJc w:val="left"/>
      <w:pPr>
        <w:tabs>
          <w:tab w:val="num" w:pos="0"/>
        </w:tabs>
        <w:ind w:left="4082" w:hanging="533"/>
      </w:pPr>
      <w:rPr>
        <w:rFonts w:ascii="Symbol" w:hAnsi="Symbol" w:cs="Symbol" w:hint="default"/>
        <w:lang w:val="pt-PT" w:eastAsia="en-US" w:bidi="ar-SA"/>
      </w:rPr>
    </w:lvl>
    <w:lvl w:ilvl="5">
      <w:start w:val="1"/>
      <w:numFmt w:val="bullet"/>
      <w:lvlText w:val=""/>
      <w:lvlJc w:val="left"/>
      <w:pPr>
        <w:tabs>
          <w:tab w:val="num" w:pos="0"/>
        </w:tabs>
        <w:ind w:left="5063" w:hanging="533"/>
      </w:pPr>
      <w:rPr>
        <w:rFonts w:ascii="Symbol" w:hAnsi="Symbol" w:cs="Symbol" w:hint="default"/>
        <w:lang w:val="pt-PT" w:eastAsia="en-US" w:bidi="ar-SA"/>
      </w:rPr>
    </w:lvl>
    <w:lvl w:ilvl="6">
      <w:start w:val="1"/>
      <w:numFmt w:val="bullet"/>
      <w:lvlText w:val=""/>
      <w:lvlJc w:val="left"/>
      <w:pPr>
        <w:tabs>
          <w:tab w:val="num" w:pos="0"/>
        </w:tabs>
        <w:ind w:left="6043" w:hanging="533"/>
      </w:pPr>
      <w:rPr>
        <w:rFonts w:ascii="Symbol" w:hAnsi="Symbol" w:cs="Symbol" w:hint="default"/>
        <w:lang w:val="pt-PT" w:eastAsia="en-US" w:bidi="ar-SA"/>
      </w:rPr>
    </w:lvl>
    <w:lvl w:ilvl="7">
      <w:start w:val="1"/>
      <w:numFmt w:val="bullet"/>
      <w:lvlText w:val=""/>
      <w:lvlJc w:val="left"/>
      <w:pPr>
        <w:tabs>
          <w:tab w:val="num" w:pos="0"/>
        </w:tabs>
        <w:ind w:left="7024" w:hanging="533"/>
      </w:pPr>
      <w:rPr>
        <w:rFonts w:ascii="Symbol" w:hAnsi="Symbol" w:cs="Symbol" w:hint="default"/>
        <w:lang w:val="pt-PT" w:eastAsia="en-US" w:bidi="ar-SA"/>
      </w:rPr>
    </w:lvl>
    <w:lvl w:ilvl="8">
      <w:start w:val="1"/>
      <w:numFmt w:val="bullet"/>
      <w:lvlText w:val=""/>
      <w:lvlJc w:val="left"/>
      <w:pPr>
        <w:tabs>
          <w:tab w:val="num" w:pos="0"/>
        </w:tabs>
        <w:ind w:left="8005" w:hanging="533"/>
      </w:pPr>
      <w:rPr>
        <w:rFonts w:ascii="Symbol" w:hAnsi="Symbol" w:cs="Symbol" w:hint="default"/>
        <w:lang w:val="pt-PT" w:eastAsia="en-US" w:bidi="ar-SA"/>
      </w:rPr>
    </w:lvl>
  </w:abstractNum>
  <w:abstractNum w:abstractNumId="32" w15:restartNumberingAfterBreak="0">
    <w:nsid w:val="5F644233"/>
    <w:multiLevelType w:val="multilevel"/>
    <w:tmpl w:val="DF1CF6D6"/>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33" w15:restartNumberingAfterBreak="0">
    <w:nsid w:val="602B29C7"/>
    <w:multiLevelType w:val="multilevel"/>
    <w:tmpl w:val="FF08727A"/>
    <w:lvl w:ilvl="0">
      <w:start w:val="1"/>
      <w:numFmt w:val="bullet"/>
      <w:lvlText w:val=""/>
      <w:lvlJc w:val="left"/>
      <w:pPr>
        <w:tabs>
          <w:tab w:val="num" w:pos="0"/>
        </w:tabs>
        <w:ind w:left="720" w:hanging="360"/>
      </w:pPr>
      <w:rPr>
        <w:rFonts w:ascii="Symbol" w:hAnsi="Symbol" w:cs="Symbol" w:hint="default"/>
        <w:b/>
        <w:color w:val="auto"/>
      </w:rPr>
    </w:lvl>
    <w:lvl w:ilvl="1">
      <w:start w:val="1"/>
      <w:numFmt w:val="bullet"/>
      <w:lvlText w:val="◦"/>
      <w:lvlJc w:val="left"/>
      <w:pPr>
        <w:tabs>
          <w:tab w:val="num" w:pos="0"/>
        </w:tabs>
        <w:ind w:left="1080" w:hanging="360"/>
      </w:pPr>
      <w:rPr>
        <w:rFonts w:ascii="OpenSymbol" w:hAnsi="OpenSymbol" w:cs="OpenSymbol" w:hint="default"/>
        <w:b w:val="0"/>
        <w:i w:val="0"/>
        <w:strike w:val="0"/>
        <w:dstrike w:val="0"/>
        <w:color w:val="auto"/>
        <w:u w:val="none"/>
      </w:rPr>
    </w:lvl>
    <w:lvl w:ilvl="2">
      <w:start w:val="1"/>
      <w:numFmt w:val="bullet"/>
      <w:lvlText w:val="▪"/>
      <w:lvlJc w:val="left"/>
      <w:pPr>
        <w:tabs>
          <w:tab w:val="num" w:pos="0"/>
        </w:tabs>
        <w:ind w:left="1440" w:hanging="360"/>
      </w:pPr>
      <w:rPr>
        <w:rFonts w:ascii="OpenSymbol" w:hAnsi="OpenSymbol" w:cs="OpenSymbol" w:hint="default"/>
        <w:b w:val="0"/>
        <w:i w:val="0"/>
        <w:color w:val="auto"/>
        <w:sz w:val="20"/>
        <w:szCs w:val="20"/>
      </w:rPr>
    </w:lvl>
    <w:lvl w:ilvl="3">
      <w:start w:val="1"/>
      <w:numFmt w:val="bullet"/>
      <w:lvlText w:val=""/>
      <w:lvlJc w:val="left"/>
      <w:pPr>
        <w:tabs>
          <w:tab w:val="num" w:pos="0"/>
        </w:tabs>
        <w:ind w:left="1800" w:hanging="360"/>
      </w:pPr>
      <w:rPr>
        <w:rFonts w:ascii="Symbol" w:hAnsi="Symbol" w:cs="Symbol" w:hint="default"/>
        <w:b/>
        <w:color w:val="auto"/>
      </w:rPr>
    </w:lvl>
    <w:lvl w:ilvl="4">
      <w:start w:val="1"/>
      <w:numFmt w:val="bullet"/>
      <w:lvlText w:val="◦"/>
      <w:lvlJc w:val="left"/>
      <w:pPr>
        <w:tabs>
          <w:tab w:val="num" w:pos="0"/>
        </w:tabs>
        <w:ind w:left="2160" w:hanging="360"/>
      </w:pPr>
      <w:rPr>
        <w:rFonts w:ascii="OpenSymbol" w:hAnsi="OpenSymbol" w:cs="OpenSymbol" w:hint="default"/>
        <w:b w:val="0"/>
        <w:i w:val="0"/>
        <w:strike w:val="0"/>
        <w:dstrike w:val="0"/>
        <w:color w:val="auto"/>
        <w:u w:val="none"/>
      </w:rPr>
    </w:lvl>
    <w:lvl w:ilvl="5">
      <w:start w:val="1"/>
      <w:numFmt w:val="bullet"/>
      <w:lvlText w:val="▪"/>
      <w:lvlJc w:val="left"/>
      <w:pPr>
        <w:tabs>
          <w:tab w:val="num" w:pos="0"/>
        </w:tabs>
        <w:ind w:left="2520" w:hanging="360"/>
      </w:pPr>
      <w:rPr>
        <w:rFonts w:ascii="OpenSymbol" w:hAnsi="OpenSymbol" w:cs="OpenSymbol" w:hint="default"/>
        <w:b w:val="0"/>
        <w:i w:val="0"/>
        <w:color w:val="auto"/>
        <w:sz w:val="20"/>
        <w:szCs w:val="20"/>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34" w15:restartNumberingAfterBreak="0">
    <w:nsid w:val="609B78AB"/>
    <w:multiLevelType w:val="multilevel"/>
    <w:tmpl w:val="38383BC8"/>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99"/>
        <w:sz w:val="20"/>
        <w:szCs w:val="20"/>
        <w:lang w:val="pt-PT" w:eastAsia="en-US" w:bidi="ar-SA"/>
      </w:rPr>
    </w:lvl>
    <w:lvl w:ilvl="1">
      <w:start w:val="1"/>
      <w:numFmt w:val="bullet"/>
      <w:lvlText w:val=""/>
      <w:lvlJc w:val="left"/>
      <w:pPr>
        <w:tabs>
          <w:tab w:val="num" w:pos="0"/>
        </w:tabs>
        <w:ind w:left="1356" w:hanging="245"/>
      </w:pPr>
      <w:rPr>
        <w:rFonts w:ascii="Symbol" w:hAnsi="Symbol" w:cs="Symbol" w:hint="default"/>
        <w:lang w:val="pt-PT" w:eastAsia="en-US" w:bidi="ar-SA"/>
      </w:rPr>
    </w:lvl>
    <w:lvl w:ilvl="2">
      <w:start w:val="1"/>
      <w:numFmt w:val="bullet"/>
      <w:lvlText w:val=""/>
      <w:lvlJc w:val="left"/>
      <w:pPr>
        <w:tabs>
          <w:tab w:val="num" w:pos="0"/>
        </w:tabs>
        <w:ind w:left="2313" w:hanging="245"/>
      </w:pPr>
      <w:rPr>
        <w:rFonts w:ascii="Symbol" w:hAnsi="Symbol" w:cs="Symbol" w:hint="default"/>
        <w:lang w:val="pt-PT" w:eastAsia="en-US" w:bidi="ar-SA"/>
      </w:rPr>
    </w:lvl>
    <w:lvl w:ilvl="3">
      <w:start w:val="1"/>
      <w:numFmt w:val="bullet"/>
      <w:lvlText w:val=""/>
      <w:lvlJc w:val="left"/>
      <w:pPr>
        <w:tabs>
          <w:tab w:val="num" w:pos="0"/>
        </w:tabs>
        <w:ind w:left="3269" w:hanging="245"/>
      </w:pPr>
      <w:rPr>
        <w:rFonts w:ascii="Symbol" w:hAnsi="Symbol" w:cs="Symbol" w:hint="default"/>
        <w:lang w:val="pt-PT" w:eastAsia="en-US" w:bidi="ar-SA"/>
      </w:rPr>
    </w:lvl>
    <w:lvl w:ilvl="4">
      <w:start w:val="1"/>
      <w:numFmt w:val="bullet"/>
      <w:lvlText w:val=""/>
      <w:lvlJc w:val="left"/>
      <w:pPr>
        <w:tabs>
          <w:tab w:val="num" w:pos="0"/>
        </w:tabs>
        <w:ind w:left="4226" w:hanging="245"/>
      </w:pPr>
      <w:rPr>
        <w:rFonts w:ascii="Symbol" w:hAnsi="Symbol" w:cs="Symbol" w:hint="default"/>
        <w:lang w:val="pt-PT" w:eastAsia="en-US" w:bidi="ar-SA"/>
      </w:rPr>
    </w:lvl>
    <w:lvl w:ilvl="5">
      <w:start w:val="1"/>
      <w:numFmt w:val="bullet"/>
      <w:lvlText w:val=""/>
      <w:lvlJc w:val="left"/>
      <w:pPr>
        <w:tabs>
          <w:tab w:val="num" w:pos="0"/>
        </w:tabs>
        <w:ind w:left="5183" w:hanging="245"/>
      </w:pPr>
      <w:rPr>
        <w:rFonts w:ascii="Symbol" w:hAnsi="Symbol" w:cs="Symbol" w:hint="default"/>
        <w:lang w:val="pt-PT" w:eastAsia="en-US" w:bidi="ar-SA"/>
      </w:rPr>
    </w:lvl>
    <w:lvl w:ilvl="6">
      <w:start w:val="1"/>
      <w:numFmt w:val="bullet"/>
      <w:lvlText w:val=""/>
      <w:lvlJc w:val="left"/>
      <w:pPr>
        <w:tabs>
          <w:tab w:val="num" w:pos="0"/>
        </w:tabs>
        <w:ind w:left="6139" w:hanging="245"/>
      </w:pPr>
      <w:rPr>
        <w:rFonts w:ascii="Symbol" w:hAnsi="Symbol" w:cs="Symbol" w:hint="default"/>
        <w:lang w:val="pt-PT" w:eastAsia="en-US" w:bidi="ar-SA"/>
      </w:rPr>
    </w:lvl>
    <w:lvl w:ilvl="7">
      <w:start w:val="1"/>
      <w:numFmt w:val="bullet"/>
      <w:lvlText w:val=""/>
      <w:lvlJc w:val="left"/>
      <w:pPr>
        <w:tabs>
          <w:tab w:val="num" w:pos="0"/>
        </w:tabs>
        <w:ind w:left="7096" w:hanging="245"/>
      </w:pPr>
      <w:rPr>
        <w:rFonts w:ascii="Symbol" w:hAnsi="Symbol" w:cs="Symbol" w:hint="default"/>
        <w:lang w:val="pt-PT" w:eastAsia="en-US" w:bidi="ar-SA"/>
      </w:rPr>
    </w:lvl>
    <w:lvl w:ilvl="8">
      <w:start w:val="1"/>
      <w:numFmt w:val="bullet"/>
      <w:lvlText w:val=""/>
      <w:lvlJc w:val="left"/>
      <w:pPr>
        <w:tabs>
          <w:tab w:val="num" w:pos="0"/>
        </w:tabs>
        <w:ind w:left="8053" w:hanging="245"/>
      </w:pPr>
      <w:rPr>
        <w:rFonts w:ascii="Symbol" w:hAnsi="Symbol" w:cs="Symbol" w:hint="default"/>
        <w:lang w:val="pt-PT" w:eastAsia="en-US" w:bidi="ar-SA"/>
      </w:rPr>
    </w:lvl>
  </w:abstractNum>
  <w:abstractNum w:abstractNumId="35" w15:restartNumberingAfterBreak="0">
    <w:nsid w:val="615828A2"/>
    <w:multiLevelType w:val="multilevel"/>
    <w:tmpl w:val="F4BA0940"/>
    <w:lvl w:ilvl="0">
      <w:start w:val="1"/>
      <w:numFmt w:val="lowerLetter"/>
      <w:lvlText w:val="%1)"/>
      <w:lvlJc w:val="left"/>
      <w:pPr>
        <w:tabs>
          <w:tab w:val="num" w:pos="0"/>
        </w:tabs>
        <w:ind w:left="406" w:hanging="245"/>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302" w:hanging="245"/>
      </w:pPr>
      <w:rPr>
        <w:rFonts w:ascii="Symbol" w:hAnsi="Symbol" w:cs="Symbol" w:hint="default"/>
        <w:lang w:val="pt-PT" w:eastAsia="en-US" w:bidi="ar-SA"/>
      </w:rPr>
    </w:lvl>
    <w:lvl w:ilvl="2">
      <w:start w:val="1"/>
      <w:numFmt w:val="bullet"/>
      <w:lvlText w:val=""/>
      <w:lvlJc w:val="left"/>
      <w:pPr>
        <w:tabs>
          <w:tab w:val="num" w:pos="0"/>
        </w:tabs>
        <w:ind w:left="2205" w:hanging="245"/>
      </w:pPr>
      <w:rPr>
        <w:rFonts w:ascii="Symbol" w:hAnsi="Symbol" w:cs="Symbol" w:hint="default"/>
        <w:lang w:val="pt-PT" w:eastAsia="en-US" w:bidi="ar-SA"/>
      </w:rPr>
    </w:lvl>
    <w:lvl w:ilvl="3">
      <w:start w:val="1"/>
      <w:numFmt w:val="bullet"/>
      <w:lvlText w:val=""/>
      <w:lvlJc w:val="left"/>
      <w:pPr>
        <w:tabs>
          <w:tab w:val="num" w:pos="0"/>
        </w:tabs>
        <w:ind w:left="3107" w:hanging="245"/>
      </w:pPr>
      <w:rPr>
        <w:rFonts w:ascii="Symbol" w:hAnsi="Symbol" w:cs="Symbol" w:hint="default"/>
        <w:lang w:val="pt-PT" w:eastAsia="en-US" w:bidi="ar-SA"/>
      </w:rPr>
    </w:lvl>
    <w:lvl w:ilvl="4">
      <w:start w:val="1"/>
      <w:numFmt w:val="bullet"/>
      <w:lvlText w:val=""/>
      <w:lvlJc w:val="left"/>
      <w:pPr>
        <w:tabs>
          <w:tab w:val="num" w:pos="0"/>
        </w:tabs>
        <w:ind w:left="4010" w:hanging="245"/>
      </w:pPr>
      <w:rPr>
        <w:rFonts w:ascii="Symbol" w:hAnsi="Symbol" w:cs="Symbol" w:hint="default"/>
        <w:lang w:val="pt-PT" w:eastAsia="en-US" w:bidi="ar-SA"/>
      </w:rPr>
    </w:lvl>
    <w:lvl w:ilvl="5">
      <w:start w:val="1"/>
      <w:numFmt w:val="bullet"/>
      <w:lvlText w:val=""/>
      <w:lvlJc w:val="left"/>
      <w:pPr>
        <w:tabs>
          <w:tab w:val="num" w:pos="0"/>
        </w:tabs>
        <w:ind w:left="4913" w:hanging="245"/>
      </w:pPr>
      <w:rPr>
        <w:rFonts w:ascii="Symbol" w:hAnsi="Symbol" w:cs="Symbol" w:hint="default"/>
        <w:lang w:val="pt-PT" w:eastAsia="en-US" w:bidi="ar-SA"/>
      </w:rPr>
    </w:lvl>
    <w:lvl w:ilvl="6">
      <w:start w:val="1"/>
      <w:numFmt w:val="bullet"/>
      <w:lvlText w:val=""/>
      <w:lvlJc w:val="left"/>
      <w:pPr>
        <w:tabs>
          <w:tab w:val="num" w:pos="0"/>
        </w:tabs>
        <w:ind w:left="5815" w:hanging="245"/>
      </w:pPr>
      <w:rPr>
        <w:rFonts w:ascii="Symbol" w:hAnsi="Symbol" w:cs="Symbol" w:hint="default"/>
        <w:lang w:val="pt-PT" w:eastAsia="en-US" w:bidi="ar-SA"/>
      </w:rPr>
    </w:lvl>
    <w:lvl w:ilvl="7">
      <w:start w:val="1"/>
      <w:numFmt w:val="bullet"/>
      <w:lvlText w:val=""/>
      <w:lvlJc w:val="left"/>
      <w:pPr>
        <w:tabs>
          <w:tab w:val="num" w:pos="0"/>
        </w:tabs>
        <w:ind w:left="6718" w:hanging="245"/>
      </w:pPr>
      <w:rPr>
        <w:rFonts w:ascii="Symbol" w:hAnsi="Symbol" w:cs="Symbol" w:hint="default"/>
        <w:lang w:val="pt-PT" w:eastAsia="en-US" w:bidi="ar-SA"/>
      </w:rPr>
    </w:lvl>
    <w:lvl w:ilvl="8">
      <w:start w:val="1"/>
      <w:numFmt w:val="bullet"/>
      <w:lvlText w:val=""/>
      <w:lvlJc w:val="left"/>
      <w:pPr>
        <w:tabs>
          <w:tab w:val="num" w:pos="0"/>
        </w:tabs>
        <w:ind w:left="7621" w:hanging="245"/>
      </w:pPr>
      <w:rPr>
        <w:rFonts w:ascii="Symbol" w:hAnsi="Symbol" w:cs="Symbol" w:hint="default"/>
        <w:lang w:val="pt-PT" w:eastAsia="en-US" w:bidi="ar-SA"/>
      </w:rPr>
    </w:lvl>
  </w:abstractNum>
  <w:abstractNum w:abstractNumId="36" w15:restartNumberingAfterBreak="0">
    <w:nsid w:val="66662B19"/>
    <w:multiLevelType w:val="multilevel"/>
    <w:tmpl w:val="0DF23A30"/>
    <w:lvl w:ilvl="0">
      <w:start w:val="12"/>
      <w:numFmt w:val="decimal"/>
      <w:lvlText w:val="%1"/>
      <w:lvlJc w:val="left"/>
      <w:pPr>
        <w:tabs>
          <w:tab w:val="num" w:pos="0"/>
        </w:tabs>
        <w:ind w:left="870" w:hanging="708"/>
      </w:pPr>
      <w:rPr>
        <w:lang w:val="pt-PT" w:eastAsia="en-US" w:bidi="ar-SA"/>
      </w:rPr>
    </w:lvl>
    <w:lvl w:ilvl="1">
      <w:start w:val="1"/>
      <w:numFmt w:val="decimal"/>
      <w:lvlText w:val="%1.%2."/>
      <w:lvlJc w:val="left"/>
      <w:pPr>
        <w:tabs>
          <w:tab w:val="num" w:pos="0"/>
        </w:tabs>
        <w:ind w:left="870" w:hanging="708"/>
      </w:pPr>
      <w:rPr>
        <w:rFonts w:ascii="Verdana" w:eastAsia="Times New Roman" w:hAnsi="Verdana" w:cs="Times New Roman"/>
        <w:b w:val="0"/>
        <w:bCs w:val="0"/>
        <w:i w:val="0"/>
        <w:iCs w:val="0"/>
        <w:spacing w:val="0"/>
        <w:w w:val="100"/>
        <w:sz w:val="20"/>
        <w:szCs w:val="20"/>
        <w:lang w:val="pt-PT" w:eastAsia="en-US" w:bidi="ar-SA"/>
      </w:rPr>
    </w:lvl>
    <w:lvl w:ilvl="2">
      <w:start w:val="1"/>
      <w:numFmt w:val="decimal"/>
      <w:lvlText w:val="%1.%2.%3."/>
      <w:lvlJc w:val="left"/>
      <w:pPr>
        <w:tabs>
          <w:tab w:val="num" w:pos="0"/>
        </w:tabs>
        <w:ind w:left="162" w:hanging="708"/>
      </w:pPr>
      <w:rPr>
        <w:rFonts w:ascii="Times New Roman" w:eastAsia="Times New Roman" w:hAnsi="Times New Roman" w:cs="Times New Roman"/>
        <w:b w:val="0"/>
        <w:bCs w:val="0"/>
        <w:i w:val="0"/>
        <w:iCs w:val="0"/>
        <w:spacing w:val="-1"/>
        <w:w w:val="100"/>
        <w:sz w:val="24"/>
        <w:szCs w:val="24"/>
        <w:lang w:val="pt-PT" w:eastAsia="en-US" w:bidi="ar-SA"/>
      </w:rPr>
    </w:lvl>
    <w:lvl w:ilvl="3">
      <w:start w:val="1"/>
      <w:numFmt w:val="bullet"/>
      <w:lvlText w:val=""/>
      <w:lvlJc w:val="left"/>
      <w:pPr>
        <w:tabs>
          <w:tab w:val="num" w:pos="0"/>
        </w:tabs>
        <w:ind w:left="2899" w:hanging="708"/>
      </w:pPr>
      <w:rPr>
        <w:rFonts w:ascii="Symbol" w:hAnsi="Symbol" w:cs="Symbol" w:hint="default"/>
        <w:lang w:val="pt-PT" w:eastAsia="en-US" w:bidi="ar-SA"/>
      </w:rPr>
    </w:lvl>
    <w:lvl w:ilvl="4">
      <w:start w:val="1"/>
      <w:numFmt w:val="bullet"/>
      <w:lvlText w:val=""/>
      <w:lvlJc w:val="left"/>
      <w:pPr>
        <w:tabs>
          <w:tab w:val="num" w:pos="0"/>
        </w:tabs>
        <w:ind w:left="3908" w:hanging="708"/>
      </w:pPr>
      <w:rPr>
        <w:rFonts w:ascii="Symbol" w:hAnsi="Symbol" w:cs="Symbol" w:hint="default"/>
        <w:lang w:val="pt-PT" w:eastAsia="en-US" w:bidi="ar-SA"/>
      </w:rPr>
    </w:lvl>
    <w:lvl w:ilvl="5">
      <w:start w:val="1"/>
      <w:numFmt w:val="bullet"/>
      <w:lvlText w:val=""/>
      <w:lvlJc w:val="left"/>
      <w:pPr>
        <w:tabs>
          <w:tab w:val="num" w:pos="0"/>
        </w:tabs>
        <w:ind w:left="4918" w:hanging="708"/>
      </w:pPr>
      <w:rPr>
        <w:rFonts w:ascii="Symbol" w:hAnsi="Symbol" w:cs="Symbol" w:hint="default"/>
        <w:lang w:val="pt-PT" w:eastAsia="en-US" w:bidi="ar-SA"/>
      </w:rPr>
    </w:lvl>
    <w:lvl w:ilvl="6">
      <w:start w:val="1"/>
      <w:numFmt w:val="bullet"/>
      <w:lvlText w:val=""/>
      <w:lvlJc w:val="left"/>
      <w:pPr>
        <w:tabs>
          <w:tab w:val="num" w:pos="0"/>
        </w:tabs>
        <w:ind w:left="5928" w:hanging="708"/>
      </w:pPr>
      <w:rPr>
        <w:rFonts w:ascii="Symbol" w:hAnsi="Symbol" w:cs="Symbol" w:hint="default"/>
        <w:lang w:val="pt-PT" w:eastAsia="en-US" w:bidi="ar-SA"/>
      </w:rPr>
    </w:lvl>
    <w:lvl w:ilvl="7">
      <w:start w:val="1"/>
      <w:numFmt w:val="bullet"/>
      <w:lvlText w:val=""/>
      <w:lvlJc w:val="left"/>
      <w:pPr>
        <w:tabs>
          <w:tab w:val="num" w:pos="0"/>
        </w:tabs>
        <w:ind w:left="6937" w:hanging="708"/>
      </w:pPr>
      <w:rPr>
        <w:rFonts w:ascii="Symbol" w:hAnsi="Symbol" w:cs="Symbol" w:hint="default"/>
        <w:lang w:val="pt-PT" w:eastAsia="en-US" w:bidi="ar-SA"/>
      </w:rPr>
    </w:lvl>
    <w:lvl w:ilvl="8">
      <w:start w:val="1"/>
      <w:numFmt w:val="bullet"/>
      <w:lvlText w:val=""/>
      <w:lvlJc w:val="left"/>
      <w:pPr>
        <w:tabs>
          <w:tab w:val="num" w:pos="0"/>
        </w:tabs>
        <w:ind w:left="7947" w:hanging="708"/>
      </w:pPr>
      <w:rPr>
        <w:rFonts w:ascii="Symbol" w:hAnsi="Symbol" w:cs="Symbol" w:hint="default"/>
        <w:lang w:val="pt-PT" w:eastAsia="en-US" w:bidi="ar-SA"/>
      </w:rPr>
    </w:lvl>
  </w:abstractNum>
  <w:abstractNum w:abstractNumId="37" w15:restartNumberingAfterBreak="0">
    <w:nsid w:val="6A091D88"/>
    <w:multiLevelType w:val="multilevel"/>
    <w:tmpl w:val="60C4D662"/>
    <w:lvl w:ilvl="0">
      <w:start w:val="1"/>
      <w:numFmt w:val="lowerLetter"/>
      <w:lvlText w:val="%1)"/>
      <w:lvlJc w:val="left"/>
      <w:pPr>
        <w:tabs>
          <w:tab w:val="num" w:pos="0"/>
        </w:tabs>
        <w:ind w:left="162" w:hanging="267"/>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67"/>
      </w:pPr>
      <w:rPr>
        <w:rFonts w:ascii="Symbol" w:hAnsi="Symbol" w:cs="Symbol" w:hint="default"/>
        <w:lang w:val="pt-PT" w:eastAsia="en-US" w:bidi="ar-SA"/>
      </w:rPr>
    </w:lvl>
    <w:lvl w:ilvl="2">
      <w:start w:val="1"/>
      <w:numFmt w:val="bullet"/>
      <w:lvlText w:val=""/>
      <w:lvlJc w:val="left"/>
      <w:pPr>
        <w:tabs>
          <w:tab w:val="num" w:pos="0"/>
        </w:tabs>
        <w:ind w:left="2013" w:hanging="267"/>
      </w:pPr>
      <w:rPr>
        <w:rFonts w:ascii="Symbol" w:hAnsi="Symbol" w:cs="Symbol" w:hint="default"/>
        <w:lang w:val="pt-PT" w:eastAsia="en-US" w:bidi="ar-SA"/>
      </w:rPr>
    </w:lvl>
    <w:lvl w:ilvl="3">
      <w:start w:val="1"/>
      <w:numFmt w:val="bullet"/>
      <w:lvlText w:val=""/>
      <w:lvlJc w:val="left"/>
      <w:pPr>
        <w:tabs>
          <w:tab w:val="num" w:pos="0"/>
        </w:tabs>
        <w:ind w:left="2939" w:hanging="267"/>
      </w:pPr>
      <w:rPr>
        <w:rFonts w:ascii="Symbol" w:hAnsi="Symbol" w:cs="Symbol" w:hint="default"/>
        <w:lang w:val="pt-PT" w:eastAsia="en-US" w:bidi="ar-SA"/>
      </w:rPr>
    </w:lvl>
    <w:lvl w:ilvl="4">
      <w:start w:val="1"/>
      <w:numFmt w:val="bullet"/>
      <w:lvlText w:val=""/>
      <w:lvlJc w:val="left"/>
      <w:pPr>
        <w:tabs>
          <w:tab w:val="num" w:pos="0"/>
        </w:tabs>
        <w:ind w:left="3866" w:hanging="267"/>
      </w:pPr>
      <w:rPr>
        <w:rFonts w:ascii="Symbol" w:hAnsi="Symbol" w:cs="Symbol" w:hint="default"/>
        <w:lang w:val="pt-PT" w:eastAsia="en-US" w:bidi="ar-SA"/>
      </w:rPr>
    </w:lvl>
    <w:lvl w:ilvl="5">
      <w:start w:val="1"/>
      <w:numFmt w:val="bullet"/>
      <w:lvlText w:val=""/>
      <w:lvlJc w:val="left"/>
      <w:pPr>
        <w:tabs>
          <w:tab w:val="num" w:pos="0"/>
        </w:tabs>
        <w:ind w:left="4793" w:hanging="267"/>
      </w:pPr>
      <w:rPr>
        <w:rFonts w:ascii="Symbol" w:hAnsi="Symbol" w:cs="Symbol" w:hint="default"/>
        <w:lang w:val="pt-PT" w:eastAsia="en-US" w:bidi="ar-SA"/>
      </w:rPr>
    </w:lvl>
    <w:lvl w:ilvl="6">
      <w:start w:val="1"/>
      <w:numFmt w:val="bullet"/>
      <w:lvlText w:val=""/>
      <w:lvlJc w:val="left"/>
      <w:pPr>
        <w:tabs>
          <w:tab w:val="num" w:pos="0"/>
        </w:tabs>
        <w:ind w:left="5719" w:hanging="267"/>
      </w:pPr>
      <w:rPr>
        <w:rFonts w:ascii="Symbol" w:hAnsi="Symbol" w:cs="Symbol" w:hint="default"/>
        <w:lang w:val="pt-PT" w:eastAsia="en-US" w:bidi="ar-SA"/>
      </w:rPr>
    </w:lvl>
    <w:lvl w:ilvl="7">
      <w:start w:val="1"/>
      <w:numFmt w:val="bullet"/>
      <w:lvlText w:val=""/>
      <w:lvlJc w:val="left"/>
      <w:pPr>
        <w:tabs>
          <w:tab w:val="num" w:pos="0"/>
        </w:tabs>
        <w:ind w:left="6646" w:hanging="267"/>
      </w:pPr>
      <w:rPr>
        <w:rFonts w:ascii="Symbol" w:hAnsi="Symbol" w:cs="Symbol" w:hint="default"/>
        <w:lang w:val="pt-PT" w:eastAsia="en-US" w:bidi="ar-SA"/>
      </w:rPr>
    </w:lvl>
    <w:lvl w:ilvl="8">
      <w:start w:val="1"/>
      <w:numFmt w:val="bullet"/>
      <w:lvlText w:val=""/>
      <w:lvlJc w:val="left"/>
      <w:pPr>
        <w:tabs>
          <w:tab w:val="num" w:pos="0"/>
        </w:tabs>
        <w:ind w:left="7573" w:hanging="267"/>
      </w:pPr>
      <w:rPr>
        <w:rFonts w:ascii="Symbol" w:hAnsi="Symbol" w:cs="Symbol" w:hint="default"/>
        <w:lang w:val="pt-PT" w:eastAsia="en-US" w:bidi="ar-SA"/>
      </w:rPr>
    </w:lvl>
  </w:abstractNum>
  <w:abstractNum w:abstractNumId="38" w15:restartNumberingAfterBreak="0">
    <w:nsid w:val="6F8936D6"/>
    <w:multiLevelType w:val="multilevel"/>
    <w:tmpl w:val="CAA804A6"/>
    <w:lvl w:ilvl="0">
      <w:start w:val="6"/>
      <w:numFmt w:val="decimal"/>
      <w:lvlText w:val="%1"/>
      <w:lvlJc w:val="left"/>
      <w:pPr>
        <w:tabs>
          <w:tab w:val="num" w:pos="0"/>
        </w:tabs>
        <w:ind w:left="360" w:hanging="360"/>
      </w:pPr>
      <w:rPr>
        <w:rFonts w:ascii="Verdana" w:hAnsi="Verdana" w:cs="Verdana"/>
        <w:sz w:val="20"/>
      </w:rPr>
    </w:lvl>
    <w:lvl w:ilvl="1">
      <w:start w:val="1"/>
      <w:numFmt w:val="decimal"/>
      <w:lvlText w:val="%1.%2"/>
      <w:lvlJc w:val="left"/>
      <w:pPr>
        <w:tabs>
          <w:tab w:val="num" w:pos="0"/>
        </w:tabs>
        <w:ind w:left="360" w:hanging="360"/>
      </w:pPr>
      <w:rPr>
        <w:rFonts w:ascii="Verdana" w:hAnsi="Verdana" w:cs="Verdana"/>
        <w:sz w:val="20"/>
      </w:rPr>
    </w:lvl>
    <w:lvl w:ilvl="2">
      <w:start w:val="1"/>
      <w:numFmt w:val="decimal"/>
      <w:lvlText w:val="%1.%2.%3"/>
      <w:lvlJc w:val="left"/>
      <w:pPr>
        <w:tabs>
          <w:tab w:val="num" w:pos="0"/>
        </w:tabs>
        <w:ind w:left="8234" w:hanging="720"/>
      </w:pPr>
      <w:rPr>
        <w:rFonts w:ascii="Verdana" w:hAnsi="Verdana" w:cs="Verdana"/>
        <w:sz w:val="20"/>
      </w:rPr>
    </w:lvl>
    <w:lvl w:ilvl="3">
      <w:start w:val="1"/>
      <w:numFmt w:val="decimal"/>
      <w:lvlText w:val="%1.%2.%3.%4"/>
      <w:lvlJc w:val="left"/>
      <w:pPr>
        <w:tabs>
          <w:tab w:val="num" w:pos="0"/>
        </w:tabs>
        <w:ind w:left="720" w:hanging="720"/>
      </w:pPr>
      <w:rPr>
        <w:rFonts w:ascii="Verdana" w:hAnsi="Verdana" w:cs="Verdana"/>
        <w:sz w:val="20"/>
      </w:rPr>
    </w:lvl>
    <w:lvl w:ilvl="4">
      <w:start w:val="1"/>
      <w:numFmt w:val="decimal"/>
      <w:lvlText w:val="%1.%2.%3.%4.%5"/>
      <w:lvlJc w:val="left"/>
      <w:pPr>
        <w:tabs>
          <w:tab w:val="num" w:pos="0"/>
        </w:tabs>
        <w:ind w:left="1080" w:hanging="1080"/>
      </w:pPr>
      <w:rPr>
        <w:rFonts w:ascii="Verdana" w:hAnsi="Verdana" w:cs="Verdana"/>
        <w:sz w:val="20"/>
      </w:rPr>
    </w:lvl>
    <w:lvl w:ilvl="5">
      <w:start w:val="1"/>
      <w:numFmt w:val="decimal"/>
      <w:lvlText w:val="%1.%2.%3.%4.%5.%6"/>
      <w:lvlJc w:val="left"/>
      <w:pPr>
        <w:tabs>
          <w:tab w:val="num" w:pos="0"/>
        </w:tabs>
        <w:ind w:left="1080" w:hanging="1080"/>
      </w:pPr>
      <w:rPr>
        <w:rFonts w:ascii="Verdana" w:hAnsi="Verdana" w:cs="Verdana"/>
        <w:sz w:val="20"/>
      </w:rPr>
    </w:lvl>
    <w:lvl w:ilvl="6">
      <w:start w:val="1"/>
      <w:numFmt w:val="decimal"/>
      <w:lvlText w:val="%1.%2.%3.%4.%5.%6.%7"/>
      <w:lvlJc w:val="left"/>
      <w:pPr>
        <w:tabs>
          <w:tab w:val="num" w:pos="0"/>
        </w:tabs>
        <w:ind w:left="1440" w:hanging="1440"/>
      </w:pPr>
      <w:rPr>
        <w:rFonts w:ascii="Verdana" w:hAnsi="Verdana" w:cs="Verdana"/>
        <w:sz w:val="20"/>
      </w:rPr>
    </w:lvl>
    <w:lvl w:ilvl="7">
      <w:start w:val="1"/>
      <w:numFmt w:val="decimal"/>
      <w:lvlText w:val="%1.%2.%3.%4.%5.%6.%7.%8"/>
      <w:lvlJc w:val="left"/>
      <w:pPr>
        <w:tabs>
          <w:tab w:val="num" w:pos="0"/>
        </w:tabs>
        <w:ind w:left="1440" w:hanging="1440"/>
      </w:pPr>
      <w:rPr>
        <w:rFonts w:ascii="Verdana" w:hAnsi="Verdana" w:cs="Verdana"/>
        <w:sz w:val="20"/>
      </w:rPr>
    </w:lvl>
    <w:lvl w:ilvl="8">
      <w:start w:val="1"/>
      <w:numFmt w:val="decimal"/>
      <w:lvlText w:val="%1.%2.%3.%4.%5.%6.%7.%8.%9"/>
      <w:lvlJc w:val="left"/>
      <w:pPr>
        <w:tabs>
          <w:tab w:val="num" w:pos="0"/>
        </w:tabs>
        <w:ind w:left="1800" w:hanging="1800"/>
      </w:pPr>
      <w:rPr>
        <w:rFonts w:ascii="Verdana" w:hAnsi="Verdana" w:cs="Verdana"/>
        <w:sz w:val="20"/>
      </w:rPr>
    </w:lvl>
  </w:abstractNum>
  <w:abstractNum w:abstractNumId="39" w15:restartNumberingAfterBreak="0">
    <w:nsid w:val="75D36536"/>
    <w:multiLevelType w:val="multilevel"/>
    <w:tmpl w:val="272C19C8"/>
    <w:lvl w:ilvl="0">
      <w:start w:val="16"/>
      <w:numFmt w:val="decimal"/>
      <w:lvlText w:val="%1"/>
      <w:lvlJc w:val="left"/>
      <w:pPr>
        <w:tabs>
          <w:tab w:val="num" w:pos="0"/>
        </w:tabs>
        <w:ind w:left="162" w:hanging="708"/>
      </w:pPr>
      <w:rPr>
        <w:lang w:val="pt-PT" w:eastAsia="en-US" w:bidi="ar-SA"/>
      </w:rPr>
    </w:lvl>
    <w:lvl w:ilvl="1">
      <w:start w:val="1"/>
      <w:numFmt w:val="decimal"/>
      <w:lvlText w:val="%1.%2."/>
      <w:lvlJc w:val="left"/>
      <w:pPr>
        <w:tabs>
          <w:tab w:val="num" w:pos="0"/>
        </w:tabs>
        <w:ind w:left="162" w:hanging="708"/>
      </w:pPr>
      <w:rPr>
        <w:rFonts w:ascii="Times New Roman" w:eastAsia="Times New Roman" w:hAnsi="Times New Roman" w:cs="Times New Roman"/>
        <w:b w:val="0"/>
        <w:bCs w:val="0"/>
        <w:i w:val="0"/>
        <w:iCs w:val="0"/>
        <w:spacing w:val="0"/>
        <w:w w:val="100"/>
        <w:sz w:val="24"/>
        <w:szCs w:val="24"/>
        <w:lang w:val="pt-PT" w:eastAsia="en-US" w:bidi="ar-SA"/>
      </w:rPr>
    </w:lvl>
    <w:lvl w:ilvl="2">
      <w:start w:val="1"/>
      <w:numFmt w:val="bullet"/>
      <w:lvlText w:val=""/>
      <w:lvlJc w:val="left"/>
      <w:pPr>
        <w:tabs>
          <w:tab w:val="num" w:pos="0"/>
        </w:tabs>
        <w:ind w:left="2121" w:hanging="708"/>
      </w:pPr>
      <w:rPr>
        <w:rFonts w:ascii="Symbol" w:hAnsi="Symbol" w:cs="Symbol" w:hint="default"/>
        <w:lang w:val="pt-PT" w:eastAsia="en-US" w:bidi="ar-SA"/>
      </w:rPr>
    </w:lvl>
    <w:lvl w:ilvl="3">
      <w:start w:val="1"/>
      <w:numFmt w:val="bullet"/>
      <w:lvlText w:val=""/>
      <w:lvlJc w:val="left"/>
      <w:pPr>
        <w:tabs>
          <w:tab w:val="num" w:pos="0"/>
        </w:tabs>
        <w:ind w:left="3101" w:hanging="708"/>
      </w:pPr>
      <w:rPr>
        <w:rFonts w:ascii="Symbol" w:hAnsi="Symbol" w:cs="Symbol" w:hint="default"/>
        <w:lang w:val="pt-PT" w:eastAsia="en-US" w:bidi="ar-SA"/>
      </w:rPr>
    </w:lvl>
    <w:lvl w:ilvl="4">
      <w:start w:val="1"/>
      <w:numFmt w:val="bullet"/>
      <w:lvlText w:val=""/>
      <w:lvlJc w:val="left"/>
      <w:pPr>
        <w:tabs>
          <w:tab w:val="num" w:pos="0"/>
        </w:tabs>
        <w:ind w:left="4082" w:hanging="708"/>
      </w:pPr>
      <w:rPr>
        <w:rFonts w:ascii="Symbol" w:hAnsi="Symbol" w:cs="Symbol" w:hint="default"/>
        <w:lang w:val="pt-PT" w:eastAsia="en-US" w:bidi="ar-SA"/>
      </w:rPr>
    </w:lvl>
    <w:lvl w:ilvl="5">
      <w:start w:val="1"/>
      <w:numFmt w:val="bullet"/>
      <w:lvlText w:val=""/>
      <w:lvlJc w:val="left"/>
      <w:pPr>
        <w:tabs>
          <w:tab w:val="num" w:pos="0"/>
        </w:tabs>
        <w:ind w:left="5063" w:hanging="708"/>
      </w:pPr>
      <w:rPr>
        <w:rFonts w:ascii="Symbol" w:hAnsi="Symbol" w:cs="Symbol" w:hint="default"/>
        <w:lang w:val="pt-PT" w:eastAsia="en-US" w:bidi="ar-SA"/>
      </w:rPr>
    </w:lvl>
    <w:lvl w:ilvl="6">
      <w:start w:val="1"/>
      <w:numFmt w:val="bullet"/>
      <w:lvlText w:val=""/>
      <w:lvlJc w:val="left"/>
      <w:pPr>
        <w:tabs>
          <w:tab w:val="num" w:pos="0"/>
        </w:tabs>
        <w:ind w:left="6043" w:hanging="708"/>
      </w:pPr>
      <w:rPr>
        <w:rFonts w:ascii="Symbol" w:hAnsi="Symbol" w:cs="Symbol" w:hint="default"/>
        <w:lang w:val="pt-PT" w:eastAsia="en-US" w:bidi="ar-SA"/>
      </w:rPr>
    </w:lvl>
    <w:lvl w:ilvl="7">
      <w:start w:val="1"/>
      <w:numFmt w:val="bullet"/>
      <w:lvlText w:val=""/>
      <w:lvlJc w:val="left"/>
      <w:pPr>
        <w:tabs>
          <w:tab w:val="num" w:pos="0"/>
        </w:tabs>
        <w:ind w:left="7024" w:hanging="708"/>
      </w:pPr>
      <w:rPr>
        <w:rFonts w:ascii="Symbol" w:hAnsi="Symbol" w:cs="Symbol" w:hint="default"/>
        <w:lang w:val="pt-PT" w:eastAsia="en-US" w:bidi="ar-SA"/>
      </w:rPr>
    </w:lvl>
    <w:lvl w:ilvl="8">
      <w:start w:val="1"/>
      <w:numFmt w:val="bullet"/>
      <w:lvlText w:val=""/>
      <w:lvlJc w:val="left"/>
      <w:pPr>
        <w:tabs>
          <w:tab w:val="num" w:pos="0"/>
        </w:tabs>
        <w:ind w:left="8005" w:hanging="708"/>
      </w:pPr>
      <w:rPr>
        <w:rFonts w:ascii="Symbol" w:hAnsi="Symbol" w:cs="Symbol" w:hint="default"/>
        <w:lang w:val="pt-PT" w:eastAsia="en-US" w:bidi="ar-SA"/>
      </w:rPr>
    </w:lvl>
  </w:abstractNum>
  <w:abstractNum w:abstractNumId="40" w15:restartNumberingAfterBreak="0">
    <w:nsid w:val="796E47D8"/>
    <w:multiLevelType w:val="multilevel"/>
    <w:tmpl w:val="B4FC9B58"/>
    <w:lvl w:ilvl="0">
      <w:start w:val="3"/>
      <w:numFmt w:val="decimal"/>
      <w:lvlText w:val="%1"/>
      <w:lvlJc w:val="left"/>
      <w:pPr>
        <w:tabs>
          <w:tab w:val="num" w:pos="0"/>
        </w:tabs>
        <w:ind w:left="510" w:hanging="510"/>
      </w:pPr>
      <w:rPr>
        <w:rFonts w:ascii="Verdana" w:hAnsi="Verdana" w:cs="Verdana"/>
        <w:sz w:val="20"/>
      </w:rPr>
    </w:lvl>
    <w:lvl w:ilvl="1">
      <w:start w:val="3"/>
      <w:numFmt w:val="decimal"/>
      <w:lvlText w:val="%1.%2"/>
      <w:lvlJc w:val="left"/>
      <w:pPr>
        <w:tabs>
          <w:tab w:val="num" w:pos="0"/>
        </w:tabs>
        <w:ind w:left="864" w:hanging="510"/>
      </w:pPr>
      <w:rPr>
        <w:rFonts w:ascii="Verdana" w:hAnsi="Verdana" w:cs="Verdana"/>
        <w:sz w:val="20"/>
      </w:rPr>
    </w:lvl>
    <w:lvl w:ilvl="2">
      <w:start w:val="1"/>
      <w:numFmt w:val="decimal"/>
      <w:lvlText w:val="%1.%2.%3"/>
      <w:lvlJc w:val="left"/>
      <w:pPr>
        <w:tabs>
          <w:tab w:val="num" w:pos="0"/>
        </w:tabs>
        <w:ind w:left="1428" w:hanging="720"/>
      </w:pPr>
      <w:rPr>
        <w:rFonts w:ascii="Verdana" w:hAnsi="Verdana" w:cs="Verdana"/>
        <w:sz w:val="20"/>
      </w:rPr>
    </w:lvl>
    <w:lvl w:ilvl="3">
      <w:start w:val="1"/>
      <w:numFmt w:val="decimal"/>
      <w:lvlText w:val="%1.%2.%3.%4"/>
      <w:lvlJc w:val="left"/>
      <w:pPr>
        <w:tabs>
          <w:tab w:val="num" w:pos="0"/>
        </w:tabs>
        <w:ind w:left="1782" w:hanging="720"/>
      </w:pPr>
      <w:rPr>
        <w:rFonts w:ascii="Verdana" w:hAnsi="Verdana" w:cs="Verdana"/>
        <w:sz w:val="20"/>
      </w:rPr>
    </w:lvl>
    <w:lvl w:ilvl="4">
      <w:start w:val="1"/>
      <w:numFmt w:val="decimal"/>
      <w:lvlText w:val="%1.%2.%3.%4.%5"/>
      <w:lvlJc w:val="left"/>
      <w:pPr>
        <w:tabs>
          <w:tab w:val="num" w:pos="0"/>
        </w:tabs>
        <w:ind w:left="2496" w:hanging="1080"/>
      </w:pPr>
      <w:rPr>
        <w:rFonts w:ascii="Verdana" w:hAnsi="Verdana" w:cs="Verdana"/>
        <w:sz w:val="20"/>
      </w:rPr>
    </w:lvl>
    <w:lvl w:ilvl="5">
      <w:start w:val="1"/>
      <w:numFmt w:val="decimal"/>
      <w:lvlText w:val="%1.%2.%3.%4.%5.%6"/>
      <w:lvlJc w:val="left"/>
      <w:pPr>
        <w:tabs>
          <w:tab w:val="num" w:pos="0"/>
        </w:tabs>
        <w:ind w:left="2850" w:hanging="1080"/>
      </w:pPr>
      <w:rPr>
        <w:rFonts w:ascii="Verdana" w:hAnsi="Verdana" w:cs="Verdana"/>
        <w:sz w:val="20"/>
      </w:rPr>
    </w:lvl>
    <w:lvl w:ilvl="6">
      <w:start w:val="1"/>
      <w:numFmt w:val="decimal"/>
      <w:lvlText w:val="%1.%2.%3.%4.%5.%6.%7"/>
      <w:lvlJc w:val="left"/>
      <w:pPr>
        <w:tabs>
          <w:tab w:val="num" w:pos="0"/>
        </w:tabs>
        <w:ind w:left="3564" w:hanging="1440"/>
      </w:pPr>
      <w:rPr>
        <w:rFonts w:ascii="Verdana" w:hAnsi="Verdana" w:cs="Verdana"/>
        <w:sz w:val="20"/>
      </w:rPr>
    </w:lvl>
    <w:lvl w:ilvl="7">
      <w:start w:val="1"/>
      <w:numFmt w:val="decimal"/>
      <w:lvlText w:val="%1.%2.%3.%4.%5.%6.%7.%8"/>
      <w:lvlJc w:val="left"/>
      <w:pPr>
        <w:tabs>
          <w:tab w:val="num" w:pos="0"/>
        </w:tabs>
        <w:ind w:left="3918" w:hanging="1440"/>
      </w:pPr>
      <w:rPr>
        <w:rFonts w:ascii="Verdana" w:hAnsi="Verdana" w:cs="Verdana"/>
        <w:sz w:val="20"/>
      </w:rPr>
    </w:lvl>
    <w:lvl w:ilvl="8">
      <w:start w:val="1"/>
      <w:numFmt w:val="decimal"/>
      <w:lvlText w:val="%1.%2.%3.%4.%5.%6.%7.%8.%9"/>
      <w:lvlJc w:val="left"/>
      <w:pPr>
        <w:tabs>
          <w:tab w:val="num" w:pos="0"/>
        </w:tabs>
        <w:ind w:left="4632" w:hanging="1800"/>
      </w:pPr>
      <w:rPr>
        <w:rFonts w:ascii="Verdana" w:hAnsi="Verdana" w:cs="Verdana"/>
        <w:sz w:val="20"/>
      </w:rPr>
    </w:lvl>
  </w:abstractNum>
  <w:abstractNum w:abstractNumId="41" w15:restartNumberingAfterBreak="0">
    <w:nsid w:val="7BB63CFE"/>
    <w:multiLevelType w:val="multilevel"/>
    <w:tmpl w:val="4A5ABB74"/>
    <w:lvl w:ilvl="0">
      <w:start w:val="1"/>
      <w:numFmt w:val="lowerLetter"/>
      <w:lvlText w:val="%1)"/>
      <w:lvlJc w:val="left"/>
      <w:pPr>
        <w:tabs>
          <w:tab w:val="num" w:pos="0"/>
        </w:tabs>
        <w:ind w:left="162" w:hanging="267"/>
      </w:pPr>
      <w:rPr>
        <w:rFonts w:ascii="Verdana" w:eastAsia="Times New Roman" w:hAnsi="Verdana" w:cs="Times New Roman"/>
        <w:b w:val="0"/>
        <w:bCs w:val="0"/>
        <w:i w:val="0"/>
        <w:iCs w:val="0"/>
        <w:spacing w:val="-1"/>
        <w:w w:val="100"/>
        <w:sz w:val="20"/>
        <w:szCs w:val="20"/>
        <w:lang w:val="pt-PT" w:eastAsia="en-US" w:bidi="ar-SA"/>
      </w:rPr>
    </w:lvl>
    <w:lvl w:ilvl="1">
      <w:start w:val="1"/>
      <w:numFmt w:val="bullet"/>
      <w:lvlText w:val=""/>
      <w:lvlJc w:val="left"/>
      <w:pPr>
        <w:tabs>
          <w:tab w:val="num" w:pos="0"/>
        </w:tabs>
        <w:ind w:left="1086" w:hanging="267"/>
      </w:pPr>
      <w:rPr>
        <w:rFonts w:ascii="Symbol" w:hAnsi="Symbol" w:cs="Symbol" w:hint="default"/>
        <w:lang w:val="pt-PT" w:eastAsia="en-US" w:bidi="ar-SA"/>
      </w:rPr>
    </w:lvl>
    <w:lvl w:ilvl="2">
      <w:start w:val="1"/>
      <w:numFmt w:val="bullet"/>
      <w:lvlText w:val=""/>
      <w:lvlJc w:val="left"/>
      <w:pPr>
        <w:tabs>
          <w:tab w:val="num" w:pos="0"/>
        </w:tabs>
        <w:ind w:left="2013" w:hanging="267"/>
      </w:pPr>
      <w:rPr>
        <w:rFonts w:ascii="Symbol" w:hAnsi="Symbol" w:cs="Symbol" w:hint="default"/>
        <w:lang w:val="pt-PT" w:eastAsia="en-US" w:bidi="ar-SA"/>
      </w:rPr>
    </w:lvl>
    <w:lvl w:ilvl="3">
      <w:start w:val="1"/>
      <w:numFmt w:val="bullet"/>
      <w:lvlText w:val=""/>
      <w:lvlJc w:val="left"/>
      <w:pPr>
        <w:tabs>
          <w:tab w:val="num" w:pos="0"/>
        </w:tabs>
        <w:ind w:left="2939" w:hanging="267"/>
      </w:pPr>
      <w:rPr>
        <w:rFonts w:ascii="Symbol" w:hAnsi="Symbol" w:cs="Symbol" w:hint="default"/>
        <w:lang w:val="pt-PT" w:eastAsia="en-US" w:bidi="ar-SA"/>
      </w:rPr>
    </w:lvl>
    <w:lvl w:ilvl="4">
      <w:start w:val="1"/>
      <w:numFmt w:val="bullet"/>
      <w:lvlText w:val=""/>
      <w:lvlJc w:val="left"/>
      <w:pPr>
        <w:tabs>
          <w:tab w:val="num" w:pos="0"/>
        </w:tabs>
        <w:ind w:left="3866" w:hanging="267"/>
      </w:pPr>
      <w:rPr>
        <w:rFonts w:ascii="Symbol" w:hAnsi="Symbol" w:cs="Symbol" w:hint="default"/>
        <w:lang w:val="pt-PT" w:eastAsia="en-US" w:bidi="ar-SA"/>
      </w:rPr>
    </w:lvl>
    <w:lvl w:ilvl="5">
      <w:start w:val="1"/>
      <w:numFmt w:val="bullet"/>
      <w:lvlText w:val=""/>
      <w:lvlJc w:val="left"/>
      <w:pPr>
        <w:tabs>
          <w:tab w:val="num" w:pos="0"/>
        </w:tabs>
        <w:ind w:left="4793" w:hanging="267"/>
      </w:pPr>
      <w:rPr>
        <w:rFonts w:ascii="Symbol" w:hAnsi="Symbol" w:cs="Symbol" w:hint="default"/>
        <w:lang w:val="pt-PT" w:eastAsia="en-US" w:bidi="ar-SA"/>
      </w:rPr>
    </w:lvl>
    <w:lvl w:ilvl="6">
      <w:start w:val="1"/>
      <w:numFmt w:val="bullet"/>
      <w:lvlText w:val=""/>
      <w:lvlJc w:val="left"/>
      <w:pPr>
        <w:tabs>
          <w:tab w:val="num" w:pos="0"/>
        </w:tabs>
        <w:ind w:left="5719" w:hanging="267"/>
      </w:pPr>
      <w:rPr>
        <w:rFonts w:ascii="Symbol" w:hAnsi="Symbol" w:cs="Symbol" w:hint="default"/>
        <w:lang w:val="pt-PT" w:eastAsia="en-US" w:bidi="ar-SA"/>
      </w:rPr>
    </w:lvl>
    <w:lvl w:ilvl="7">
      <w:start w:val="1"/>
      <w:numFmt w:val="bullet"/>
      <w:lvlText w:val=""/>
      <w:lvlJc w:val="left"/>
      <w:pPr>
        <w:tabs>
          <w:tab w:val="num" w:pos="0"/>
        </w:tabs>
        <w:ind w:left="6646" w:hanging="267"/>
      </w:pPr>
      <w:rPr>
        <w:rFonts w:ascii="Symbol" w:hAnsi="Symbol" w:cs="Symbol" w:hint="default"/>
        <w:lang w:val="pt-PT" w:eastAsia="en-US" w:bidi="ar-SA"/>
      </w:rPr>
    </w:lvl>
    <w:lvl w:ilvl="8">
      <w:start w:val="1"/>
      <w:numFmt w:val="bullet"/>
      <w:lvlText w:val=""/>
      <w:lvlJc w:val="left"/>
      <w:pPr>
        <w:tabs>
          <w:tab w:val="num" w:pos="0"/>
        </w:tabs>
        <w:ind w:left="7573" w:hanging="267"/>
      </w:pPr>
      <w:rPr>
        <w:rFonts w:ascii="Symbol" w:hAnsi="Symbol" w:cs="Symbol" w:hint="default"/>
        <w:lang w:val="pt-PT" w:eastAsia="en-US" w:bidi="ar-SA"/>
      </w:rPr>
    </w:lvl>
  </w:abstractNum>
  <w:num w:numId="1" w16cid:durableId="38357508">
    <w:abstractNumId w:val="29"/>
  </w:num>
  <w:num w:numId="2" w16cid:durableId="1210411231">
    <w:abstractNumId w:val="17"/>
  </w:num>
  <w:num w:numId="3" w16cid:durableId="276257969">
    <w:abstractNumId w:val="11"/>
  </w:num>
  <w:num w:numId="4" w16cid:durableId="943420754">
    <w:abstractNumId w:val="1"/>
  </w:num>
  <w:num w:numId="5" w16cid:durableId="1577130408">
    <w:abstractNumId w:val="32"/>
  </w:num>
  <w:num w:numId="6" w16cid:durableId="1577663986">
    <w:abstractNumId w:val="15"/>
  </w:num>
  <w:num w:numId="7" w16cid:durableId="1474172999">
    <w:abstractNumId w:val="2"/>
  </w:num>
  <w:num w:numId="8" w16cid:durableId="2016028897">
    <w:abstractNumId w:val="41"/>
  </w:num>
  <w:num w:numId="9" w16cid:durableId="798455316">
    <w:abstractNumId w:val="27"/>
  </w:num>
  <w:num w:numId="10" w16cid:durableId="543567427">
    <w:abstractNumId w:val="23"/>
  </w:num>
  <w:num w:numId="11" w16cid:durableId="335036439">
    <w:abstractNumId w:val="33"/>
  </w:num>
  <w:num w:numId="12" w16cid:durableId="1228689153">
    <w:abstractNumId w:val="26"/>
  </w:num>
  <w:num w:numId="13" w16cid:durableId="793787671">
    <w:abstractNumId w:val="22"/>
  </w:num>
  <w:num w:numId="14" w16cid:durableId="759064705">
    <w:abstractNumId w:val="16"/>
  </w:num>
  <w:num w:numId="15" w16cid:durableId="664747418">
    <w:abstractNumId w:val="4"/>
  </w:num>
  <w:num w:numId="16" w16cid:durableId="2073891415">
    <w:abstractNumId w:val="10"/>
  </w:num>
  <w:num w:numId="17" w16cid:durableId="70737411">
    <w:abstractNumId w:val="36"/>
  </w:num>
  <w:num w:numId="18" w16cid:durableId="662053401">
    <w:abstractNumId w:val="28"/>
  </w:num>
  <w:num w:numId="19" w16cid:durableId="2086605480">
    <w:abstractNumId w:val="30"/>
  </w:num>
  <w:num w:numId="20" w16cid:durableId="1603757465">
    <w:abstractNumId w:val="24"/>
  </w:num>
  <w:num w:numId="21" w16cid:durableId="1846355813">
    <w:abstractNumId w:val="8"/>
  </w:num>
  <w:num w:numId="22" w16cid:durableId="1539395091">
    <w:abstractNumId w:val="3"/>
  </w:num>
  <w:num w:numId="23" w16cid:durableId="584388517">
    <w:abstractNumId w:val="34"/>
  </w:num>
  <w:num w:numId="24" w16cid:durableId="1656639229">
    <w:abstractNumId w:val="25"/>
  </w:num>
  <w:num w:numId="25" w16cid:durableId="1889292667">
    <w:abstractNumId w:val="31"/>
  </w:num>
  <w:num w:numId="26" w16cid:durableId="1180851843">
    <w:abstractNumId w:val="39"/>
  </w:num>
  <w:num w:numId="27" w16cid:durableId="614824029">
    <w:abstractNumId w:val="9"/>
  </w:num>
  <w:num w:numId="28" w16cid:durableId="474302418">
    <w:abstractNumId w:val="5"/>
  </w:num>
  <w:num w:numId="29" w16cid:durableId="185946024">
    <w:abstractNumId w:val="14"/>
  </w:num>
  <w:num w:numId="30" w16cid:durableId="1164735107">
    <w:abstractNumId w:val="40"/>
  </w:num>
  <w:num w:numId="31" w16cid:durableId="790512259">
    <w:abstractNumId w:val="38"/>
  </w:num>
  <w:num w:numId="32" w16cid:durableId="1808432432">
    <w:abstractNumId w:val="12"/>
  </w:num>
  <w:num w:numId="33" w16cid:durableId="547843663">
    <w:abstractNumId w:val="7"/>
  </w:num>
  <w:num w:numId="34" w16cid:durableId="1092508651">
    <w:abstractNumId w:val="0"/>
  </w:num>
  <w:num w:numId="35" w16cid:durableId="1013804269">
    <w:abstractNumId w:val="21"/>
  </w:num>
  <w:num w:numId="36" w16cid:durableId="706678701">
    <w:abstractNumId w:val="18"/>
  </w:num>
  <w:num w:numId="37" w16cid:durableId="1273050001">
    <w:abstractNumId w:val="20"/>
  </w:num>
  <w:num w:numId="38" w16cid:durableId="130292768">
    <w:abstractNumId w:val="13"/>
  </w:num>
  <w:num w:numId="39" w16cid:durableId="114638721">
    <w:abstractNumId w:val="35"/>
  </w:num>
  <w:num w:numId="40" w16cid:durableId="1541435384">
    <w:abstractNumId w:val="37"/>
  </w:num>
  <w:num w:numId="41" w16cid:durableId="765804436">
    <w:abstractNumId w:val="6"/>
  </w:num>
  <w:num w:numId="42" w16cid:durableId="9411876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52AD"/>
    <w:rsid w:val="00082C35"/>
    <w:rsid w:val="0012102A"/>
    <w:rsid w:val="002140F6"/>
    <w:rsid w:val="004152AD"/>
    <w:rsid w:val="00A43FFC"/>
    <w:rsid w:val="00BE7CA6"/>
    <w:rsid w:val="00C01BA6"/>
    <w:rsid w:val="00C81D87"/>
    <w:rsid w:val="00F2473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A17FF"/>
  <w15:docId w15:val="{1D9F538B-1FE8-4BE8-822F-2BB2AF12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textAlignment w:val="baseline"/>
    </w:pPr>
    <w:rPr>
      <w:rFonts w:ascii="Liberation Serif;Times New Roma" w:hAnsi="Liberation Serif;Times New Roma"/>
      <w:color w:val="000000"/>
      <w:kern w:val="2"/>
      <w:sz w:val="24"/>
      <w:szCs w:val="24"/>
      <w:lang w:eastAsia="zh-CN" w:bidi="hi-IN"/>
    </w:rPr>
  </w:style>
  <w:style w:type="paragraph" w:styleId="Ttulo1">
    <w:name w:val="heading 1"/>
    <w:basedOn w:val="Normal"/>
    <w:next w:val="Corpodetexto"/>
    <w:uiPriority w:val="9"/>
    <w:qFormat/>
    <w:pPr>
      <w:numPr>
        <w:numId w:val="1"/>
      </w:numPr>
      <w:ind w:left="162"/>
      <w:outlineLvl w:val="0"/>
    </w:pPr>
    <w:rPr>
      <w:rFonts w:ascii="Times New Roman" w:eastAsia="Times New Roman" w:hAnsi="Times New Roman" w:cs="Times New Roman"/>
      <w:b/>
      <w:bCs/>
      <w:lang w:val="pt-PT" w:eastAsia="en-US" w:bidi="ar-SA"/>
    </w:rPr>
  </w:style>
  <w:style w:type="paragraph" w:styleId="Ttulo2">
    <w:name w:val="heading 2"/>
    <w:basedOn w:val="Normal"/>
    <w:next w:val="Corpodetexto"/>
    <w:uiPriority w:val="9"/>
    <w:unhideWhenUsed/>
    <w:qFormat/>
    <w:pPr>
      <w:numPr>
        <w:ilvl w:val="1"/>
        <w:numId w:val="1"/>
      </w:numPr>
      <w:ind w:left="162"/>
      <w:outlineLvl w:val="1"/>
    </w:pPr>
    <w:rPr>
      <w:rFonts w:ascii="Times New Roman" w:eastAsia="Times New Roman" w:hAnsi="Times New Roman" w:cs="Times New Roman"/>
      <w:b/>
      <w:bCs/>
      <w:lang w:val="pt-PT"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Verdana" w:eastAsia="Times New Roman" w:hAnsi="Verdana" w:cs="Times New Roman"/>
      <w:b/>
      <w:bCs/>
      <w:i w:val="0"/>
      <w:iCs w:val="0"/>
      <w:spacing w:val="0"/>
      <w:w w:val="100"/>
      <w:sz w:val="20"/>
      <w:szCs w:val="20"/>
      <w:lang w:val="pt-PT" w:eastAsia="en-US" w:bidi="ar-SA"/>
    </w:rPr>
  </w:style>
  <w:style w:type="character" w:customStyle="1" w:styleId="WW8Num2z1">
    <w:name w:val="WW8Num2z1"/>
    <w:qFormat/>
    <w:rPr>
      <w:rFonts w:ascii="Verdana" w:hAnsi="Verdana" w:cs="Verdana"/>
      <w:spacing w:val="0"/>
      <w:w w:val="100"/>
      <w:sz w:val="20"/>
      <w:szCs w:val="20"/>
      <w:lang w:val="pt-PT" w:eastAsia="en-US" w:bidi="ar-SA"/>
    </w:rPr>
  </w:style>
  <w:style w:type="character" w:customStyle="1" w:styleId="WW8Num2z2">
    <w:name w:val="WW8Num2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2z3">
    <w:name w:val="WW8Num2z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2z4">
    <w:name w:val="WW8Num2z4"/>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8Num2z5">
    <w:name w:val="WW8Num2z5"/>
    <w:qFormat/>
    <w:rPr>
      <w:rFonts w:ascii="Symbol" w:hAnsi="Symbol" w:cs="Symbol"/>
      <w:lang w:val="pt-PT" w:eastAsia="en-US" w:bidi="ar-SA"/>
    </w:rPr>
  </w:style>
  <w:style w:type="character" w:customStyle="1" w:styleId="WW8Num3z0">
    <w:name w:val="WW8Num3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z1">
    <w:name w:val="WW8Num3z1"/>
    <w:qFormat/>
    <w:rPr>
      <w:rFonts w:ascii="Symbol" w:hAnsi="Symbol" w:cs="Symbol"/>
      <w:lang w:val="pt-PT" w:eastAsia="en-US" w:bidi="ar-SA"/>
    </w:rPr>
  </w:style>
  <w:style w:type="character" w:customStyle="1" w:styleId="WW8Num4z0">
    <w:name w:val="WW8Num4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z1">
    <w:name w:val="WW8Num4z1"/>
    <w:qFormat/>
    <w:rPr>
      <w:rFonts w:ascii="Symbol" w:hAnsi="Symbol" w:cs="Symbol"/>
      <w:lang w:val="pt-PT" w:eastAsia="en-US" w:bidi="ar-SA"/>
    </w:rPr>
  </w:style>
  <w:style w:type="character" w:customStyle="1" w:styleId="WW8Num5z0">
    <w:name w:val="WW8Num5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5z1">
    <w:name w:val="WW8Num5z1"/>
    <w:qFormat/>
    <w:rPr>
      <w:rFonts w:ascii="Symbol" w:hAnsi="Symbol" w:cs="Symbol"/>
      <w:lang w:val="pt-PT" w:eastAsia="en-US" w:bidi="ar-SA"/>
    </w:rPr>
  </w:style>
  <w:style w:type="character" w:customStyle="1" w:styleId="WW8Num6z0">
    <w:name w:val="WW8Num6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6z1">
    <w:name w:val="WW8Num6z1"/>
    <w:qFormat/>
    <w:rPr>
      <w:rFonts w:ascii="Symbol" w:hAnsi="Symbol" w:cs="Symbol"/>
      <w:lang w:val="pt-PT" w:eastAsia="en-US" w:bidi="ar-SA"/>
    </w:rPr>
  </w:style>
  <w:style w:type="character" w:customStyle="1" w:styleId="WW8Num7z0">
    <w:name w:val="WW8Num7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7z1">
    <w:name w:val="WW8Num7z1"/>
    <w:qFormat/>
    <w:rPr>
      <w:rFonts w:ascii="Symbol" w:hAnsi="Symbol" w:cs="Symbol"/>
      <w:lang w:val="pt-PT" w:eastAsia="en-US" w:bidi="ar-SA"/>
    </w:rPr>
  </w:style>
  <w:style w:type="character" w:customStyle="1" w:styleId="WW8Num8z0">
    <w:name w:val="WW8Num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8z1">
    <w:name w:val="WW8Num8z1"/>
    <w:qFormat/>
    <w:rPr>
      <w:rFonts w:ascii="Symbol" w:hAnsi="Symbol" w:cs="Symbol"/>
      <w:lang w:val="pt-PT" w:eastAsia="en-US" w:bidi="ar-SA"/>
    </w:rPr>
  </w:style>
  <w:style w:type="character" w:customStyle="1" w:styleId="WW8Num9z0">
    <w:name w:val="WW8Num9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9z1">
    <w:name w:val="WW8Num9z1"/>
    <w:qFormat/>
    <w:rPr>
      <w:rFonts w:ascii="Symbol" w:hAnsi="Symbol" w:cs="Symbol"/>
      <w:lang w:val="pt-PT" w:eastAsia="en-US" w:bidi="ar-SA"/>
    </w:rPr>
  </w:style>
  <w:style w:type="character" w:customStyle="1" w:styleId="WW8Num10z0">
    <w:name w:val="WW8Num10z0"/>
    <w:qFormat/>
    <w:rPr>
      <w:rFonts w:ascii="Symbol" w:hAnsi="Symbol" w:cs="Symbol"/>
      <w:b w:val="0"/>
      <w:bCs w:val="0"/>
      <w:i w:val="0"/>
      <w:iCs w:val="0"/>
      <w:spacing w:val="0"/>
      <w:w w:val="100"/>
      <w:sz w:val="24"/>
      <w:szCs w:val="24"/>
      <w:lang w:val="pt-PT" w:eastAsia="en-US" w:bidi="ar-SA"/>
    </w:rPr>
  </w:style>
  <w:style w:type="character" w:customStyle="1" w:styleId="WW8Num10z1">
    <w:name w:val="WW8Num10z1"/>
    <w:qFormat/>
    <w:rPr>
      <w:rFonts w:ascii="Symbol" w:hAnsi="Symbol" w:cs="Symbol"/>
      <w:lang w:val="pt-PT" w:eastAsia="en-US" w:bidi="ar-SA"/>
    </w:rPr>
  </w:style>
  <w:style w:type="character" w:customStyle="1" w:styleId="WW8Num11z0">
    <w:name w:val="WW8Num11z0"/>
    <w:qFormat/>
    <w:rPr>
      <w:rFonts w:ascii="Symbol" w:hAnsi="Symbol" w:cs="Symbol"/>
      <w:b/>
      <w:color w:val="auto"/>
    </w:rPr>
  </w:style>
  <w:style w:type="character" w:customStyle="1" w:styleId="WW8Num11z1">
    <w:name w:val="WW8Num11z1"/>
    <w:qFormat/>
    <w:rPr>
      <w:rFonts w:ascii="OpenSymbol;Arial Unicode MS" w:hAnsi="OpenSymbol;Arial Unicode MS" w:cs="OpenSymbol;Arial Unicode MS"/>
      <w:b w:val="0"/>
      <w:i w:val="0"/>
      <w:strike w:val="0"/>
      <w:dstrike w:val="0"/>
      <w:color w:val="auto"/>
      <w:u w:val="none"/>
    </w:rPr>
  </w:style>
  <w:style w:type="character" w:customStyle="1" w:styleId="WW8Num11z2">
    <w:name w:val="WW8Num11z2"/>
    <w:qFormat/>
    <w:rPr>
      <w:rFonts w:ascii="OpenSymbol;Arial Unicode MS" w:hAnsi="OpenSymbol;Arial Unicode MS" w:cs="OpenSymbol;Arial Unicode MS"/>
      <w:b w:val="0"/>
      <w:i w:val="0"/>
      <w:color w:val="auto"/>
      <w:sz w:val="20"/>
      <w:szCs w:val="20"/>
    </w:rPr>
  </w:style>
  <w:style w:type="character" w:customStyle="1" w:styleId="WW8Num11z6">
    <w:name w:val="WW8Num11z6"/>
    <w:qFormat/>
    <w:rPr>
      <w:rFonts w:ascii="Symbol" w:hAnsi="Symbol" w:cs="Symbol"/>
    </w:rPr>
  </w:style>
  <w:style w:type="character" w:customStyle="1" w:styleId="WW8Num11z7">
    <w:name w:val="WW8Num11z7"/>
    <w:qFormat/>
    <w:rPr>
      <w:rFonts w:ascii="OpenSymbol;Arial Unicode MS" w:hAnsi="OpenSymbol;Arial Unicode MS" w:cs="OpenSymbol;Arial Unicode MS"/>
    </w:rPr>
  </w:style>
  <w:style w:type="character" w:customStyle="1" w:styleId="WW8Num12z0">
    <w:name w:val="WW8Num12z0"/>
    <w:qFormat/>
    <w:rPr>
      <w:lang w:val="pt-PT" w:eastAsia="en-US" w:bidi="ar-SA"/>
    </w:rPr>
  </w:style>
  <w:style w:type="character" w:customStyle="1" w:styleId="WW8Num12z1">
    <w:name w:val="WW8Num12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2z2">
    <w:name w:val="WW8Num12z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2z3">
    <w:name w:val="WW8Num12z3"/>
    <w:qFormat/>
    <w:rPr>
      <w:rFonts w:ascii="Symbol" w:hAnsi="Symbol" w:cs="Symbol"/>
      <w:lang w:val="pt-PT" w:eastAsia="en-US" w:bidi="ar-SA"/>
    </w:rPr>
  </w:style>
  <w:style w:type="character" w:customStyle="1" w:styleId="WW8Num13z0">
    <w:name w:val="WW8Num13z0"/>
    <w:qFormat/>
    <w:rPr>
      <w:lang w:val="pt-PT" w:eastAsia="en-US" w:bidi="ar-SA"/>
    </w:rPr>
  </w:style>
  <w:style w:type="character" w:customStyle="1" w:styleId="WW8Num13z1">
    <w:name w:val="WW8Num13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3z2">
    <w:name w:val="WW8Num13z2"/>
    <w:qFormat/>
    <w:rPr>
      <w:rFonts w:ascii="Symbol" w:hAnsi="Symbol" w:cs="Symbol"/>
      <w:lang w:val="pt-PT" w:eastAsia="en-US" w:bidi="ar-SA"/>
    </w:rPr>
  </w:style>
  <w:style w:type="character" w:customStyle="1" w:styleId="WW8Num14z0">
    <w:name w:val="WW8Num14z0"/>
    <w:qFormat/>
    <w:rPr>
      <w:lang w:val="pt-PT" w:eastAsia="en-US" w:bidi="ar-SA"/>
    </w:rPr>
  </w:style>
  <w:style w:type="character" w:customStyle="1" w:styleId="WW8Num14z1">
    <w:name w:val="WW8Num14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4z2">
    <w:name w:val="WW8Num14z2"/>
    <w:qFormat/>
    <w:rPr>
      <w:rFonts w:ascii="Symbol" w:hAnsi="Symbol" w:cs="Symbol"/>
      <w:lang w:val="pt-PT" w:eastAsia="en-US" w:bidi="ar-SA"/>
    </w:rPr>
  </w:style>
  <w:style w:type="character" w:customStyle="1" w:styleId="WW8Num15z0">
    <w:name w:val="WW8Num15z0"/>
    <w:qFormat/>
    <w:rPr>
      <w:lang w:val="pt-PT" w:eastAsia="en-US" w:bidi="ar-SA"/>
    </w:rPr>
  </w:style>
  <w:style w:type="character" w:customStyle="1" w:styleId="WW8Num15z1">
    <w:name w:val="WW8Num15z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15z2">
    <w:name w:val="WW8Num15z2"/>
    <w:qFormat/>
    <w:rPr>
      <w:rFonts w:ascii="Symbol" w:hAnsi="Symbol" w:cs="Symbol"/>
      <w:lang w:val="pt-PT" w:eastAsia="en-US" w:bidi="ar-SA"/>
    </w:rPr>
  </w:style>
  <w:style w:type="character" w:customStyle="1" w:styleId="WW8Num16z0">
    <w:name w:val="WW8Num16z0"/>
    <w:qFormat/>
    <w:rPr>
      <w:lang w:val="pt-PT" w:eastAsia="en-US" w:bidi="ar-SA"/>
    </w:rPr>
  </w:style>
  <w:style w:type="character" w:customStyle="1" w:styleId="WW8Num16z1">
    <w:name w:val="WW8Num16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16z2">
    <w:name w:val="WW8Num16z2"/>
    <w:qFormat/>
    <w:rPr>
      <w:rFonts w:ascii="Symbol" w:hAnsi="Symbol" w:cs="Symbol"/>
      <w:lang w:val="pt-PT" w:eastAsia="en-US" w:bidi="ar-SA"/>
    </w:rPr>
  </w:style>
  <w:style w:type="character" w:customStyle="1" w:styleId="WW8Num17z0">
    <w:name w:val="WW8Num17z0"/>
    <w:qFormat/>
    <w:rPr>
      <w:lang w:val="pt-PT" w:eastAsia="en-US" w:bidi="ar-SA"/>
    </w:rPr>
  </w:style>
  <w:style w:type="character" w:customStyle="1" w:styleId="WW8Num17z1">
    <w:name w:val="WW8Num17z1"/>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17z2">
    <w:name w:val="WW8Num17z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17z3">
    <w:name w:val="WW8Num17z3"/>
    <w:qFormat/>
    <w:rPr>
      <w:rFonts w:ascii="Symbol" w:hAnsi="Symbol" w:cs="Symbol"/>
      <w:lang w:val="pt-PT" w:eastAsia="en-US" w:bidi="ar-SA"/>
    </w:rPr>
  </w:style>
  <w:style w:type="character" w:customStyle="1" w:styleId="WW8Num18z0">
    <w:name w:val="WW8Num1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8z1">
    <w:name w:val="WW8Num18z1"/>
    <w:qFormat/>
    <w:rPr>
      <w:rFonts w:ascii="Symbol" w:hAnsi="Symbol" w:cs="Symbol"/>
      <w:lang w:val="pt-PT" w:eastAsia="en-US" w:bidi="ar-SA"/>
    </w:rPr>
  </w:style>
  <w:style w:type="character" w:customStyle="1" w:styleId="WW8Num19z0">
    <w:name w:val="WW8Num19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19z1">
    <w:name w:val="WW8Num19z1"/>
    <w:qFormat/>
    <w:rPr>
      <w:rFonts w:ascii="Verdana" w:eastAsia="Times New Roman" w:hAnsi="Verdana" w:cs="Calibri"/>
      <w:b w:val="0"/>
      <w:bCs w:val="0"/>
      <w:i w:val="0"/>
      <w:iCs w:val="0"/>
      <w:spacing w:val="0"/>
      <w:w w:val="100"/>
      <w:sz w:val="20"/>
      <w:szCs w:val="20"/>
      <w:lang w:val="pt-PT" w:eastAsia="en-US" w:bidi="ar-SA"/>
    </w:rPr>
  </w:style>
  <w:style w:type="character" w:customStyle="1" w:styleId="WW8Num19z2">
    <w:name w:val="WW8Num19z2"/>
    <w:qFormat/>
    <w:rPr>
      <w:rFonts w:ascii="Symbol" w:hAnsi="Symbol" w:cs="Symbol"/>
      <w:lang w:val="pt-PT" w:eastAsia="en-US" w:bidi="ar-SA"/>
    </w:rPr>
  </w:style>
  <w:style w:type="character" w:customStyle="1" w:styleId="WW8Num20z0">
    <w:name w:val="WW8Num20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20z1">
    <w:name w:val="WW8Num20z1"/>
    <w:qFormat/>
    <w:rPr>
      <w:rFonts w:ascii="Symbol" w:hAnsi="Symbol" w:cs="Symbol"/>
      <w:lang w:val="pt-PT" w:eastAsia="en-US" w:bidi="ar-SA"/>
    </w:rPr>
  </w:style>
  <w:style w:type="character" w:customStyle="1" w:styleId="WW8Num21z0">
    <w:name w:val="WW8Num21z0"/>
    <w:qFormat/>
    <w:rPr>
      <w:lang w:val="pt-PT" w:eastAsia="en-US" w:bidi="ar-SA"/>
    </w:rPr>
  </w:style>
  <w:style w:type="character" w:customStyle="1" w:styleId="WW8Num21z1">
    <w:name w:val="WW8Num21z1"/>
    <w:qFormat/>
    <w:rPr>
      <w:rFonts w:ascii="Verdana" w:hAnsi="Verdana" w:cs="Verdana"/>
      <w:spacing w:val="0"/>
      <w:w w:val="100"/>
      <w:sz w:val="20"/>
      <w:szCs w:val="20"/>
      <w:lang w:val="pt-PT" w:eastAsia="en-US" w:bidi="ar-SA"/>
    </w:rPr>
  </w:style>
  <w:style w:type="character" w:customStyle="1" w:styleId="WW8Num21z2">
    <w:name w:val="WW8Num21z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1z3">
    <w:name w:val="WW8Num21z3"/>
    <w:qFormat/>
    <w:rPr>
      <w:rFonts w:ascii="Symbol" w:hAnsi="Symbol" w:cs="Symbol"/>
      <w:lang w:val="pt-PT" w:eastAsia="en-US" w:bidi="ar-SA"/>
    </w:rPr>
  </w:style>
  <w:style w:type="character" w:customStyle="1" w:styleId="WW8Num22z0">
    <w:name w:val="WW8Num22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22z1">
    <w:name w:val="WW8Num22z1"/>
    <w:qFormat/>
    <w:rPr>
      <w:rFonts w:ascii="Symbol" w:hAnsi="Symbol" w:cs="Symbol"/>
      <w:lang w:val="pt-PT" w:eastAsia="en-US" w:bidi="ar-SA"/>
    </w:rPr>
  </w:style>
  <w:style w:type="character" w:customStyle="1" w:styleId="WW8Num23z0">
    <w:name w:val="WW8Num23z0"/>
    <w:qFormat/>
    <w:rPr>
      <w:rFonts w:ascii="Verdana" w:eastAsia="Times New Roman" w:hAnsi="Verdana" w:cs="Times New Roman"/>
      <w:b w:val="0"/>
      <w:bCs w:val="0"/>
      <w:i w:val="0"/>
      <w:iCs w:val="0"/>
      <w:spacing w:val="-1"/>
      <w:w w:val="99"/>
      <w:sz w:val="20"/>
      <w:szCs w:val="20"/>
      <w:lang w:val="pt-PT" w:eastAsia="en-US" w:bidi="ar-SA"/>
    </w:rPr>
  </w:style>
  <w:style w:type="character" w:customStyle="1" w:styleId="WW8Num23z1">
    <w:name w:val="WW8Num23z1"/>
    <w:qFormat/>
    <w:rPr>
      <w:rFonts w:ascii="Symbol" w:hAnsi="Symbol" w:cs="Symbol"/>
      <w:lang w:val="pt-PT" w:eastAsia="en-US" w:bidi="ar-SA"/>
    </w:rPr>
  </w:style>
  <w:style w:type="character" w:customStyle="1" w:styleId="WW8Num24z0">
    <w:name w:val="WW8Num24z0"/>
    <w:qFormat/>
    <w:rPr>
      <w:lang w:val="pt-PT" w:eastAsia="en-US" w:bidi="ar-SA"/>
    </w:rPr>
  </w:style>
  <w:style w:type="character" w:customStyle="1" w:styleId="WW8Num24z1">
    <w:name w:val="WW8Num24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4z2">
    <w:name w:val="WW8Num24z2"/>
    <w:qFormat/>
    <w:rPr>
      <w:rFonts w:ascii="Symbol" w:hAnsi="Symbol" w:cs="Symbol"/>
      <w:lang w:val="pt-PT" w:eastAsia="en-US" w:bidi="ar-SA"/>
    </w:rPr>
  </w:style>
  <w:style w:type="character" w:customStyle="1" w:styleId="WW8Num25z0">
    <w:name w:val="WW8Num25z0"/>
    <w:qFormat/>
    <w:rPr>
      <w:lang w:val="pt-PT" w:eastAsia="en-US" w:bidi="ar-SA"/>
    </w:rPr>
  </w:style>
  <w:style w:type="character" w:customStyle="1" w:styleId="WW8Num25z1">
    <w:name w:val="WW8Num25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5z2">
    <w:name w:val="WW8Num25z2"/>
    <w:qFormat/>
    <w:rPr>
      <w:rFonts w:ascii="Symbol" w:hAnsi="Symbol" w:cs="Symbol"/>
      <w:lang w:val="pt-PT" w:eastAsia="en-US" w:bidi="ar-SA"/>
    </w:rPr>
  </w:style>
  <w:style w:type="character" w:customStyle="1" w:styleId="WW8Num26z0">
    <w:name w:val="WW8Num26z0"/>
    <w:qFormat/>
    <w:rPr>
      <w:lang w:val="pt-PT" w:eastAsia="en-US" w:bidi="ar-SA"/>
    </w:rPr>
  </w:style>
  <w:style w:type="character" w:customStyle="1" w:styleId="WW8Num26z1">
    <w:name w:val="WW8Num26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6z2">
    <w:name w:val="WW8Num26z2"/>
    <w:qFormat/>
    <w:rPr>
      <w:rFonts w:ascii="Symbol" w:hAnsi="Symbol" w:cs="Symbol"/>
      <w:lang w:val="pt-PT" w:eastAsia="en-US" w:bidi="ar-SA"/>
    </w:rPr>
  </w:style>
  <w:style w:type="character" w:customStyle="1" w:styleId="WW8Num27z0">
    <w:name w:val="WW8Num27z0"/>
    <w:qFormat/>
    <w:rPr>
      <w:lang w:val="pt-PT" w:eastAsia="en-US" w:bidi="ar-SA"/>
    </w:rPr>
  </w:style>
  <w:style w:type="character" w:customStyle="1" w:styleId="WW8Num27z1">
    <w:name w:val="WW8Num27z1"/>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8Num27z2">
    <w:name w:val="WW8Num27z2"/>
    <w:qFormat/>
    <w:rPr>
      <w:rFonts w:ascii="Symbol" w:hAnsi="Symbol" w:cs="Symbol"/>
      <w:lang w:val="pt-PT" w:eastAsia="en-US" w:bidi="ar-SA"/>
    </w:rPr>
  </w:style>
  <w:style w:type="character" w:customStyle="1" w:styleId="WW8Num28z0">
    <w:name w:val="WW8Num28z0"/>
    <w:qFormat/>
    <w:rPr>
      <w:b/>
    </w:rPr>
  </w:style>
  <w:style w:type="character" w:customStyle="1" w:styleId="WW8Num28z1">
    <w:name w:val="WW8Num28z1"/>
    <w:qFormat/>
    <w:rPr>
      <w:b w:val="0"/>
      <w:i w:val="0"/>
      <w:strike w:val="0"/>
      <w:dstrike w:val="0"/>
      <w:color w:val="auto"/>
      <w:sz w:val="20"/>
      <w:szCs w:val="20"/>
      <w:u w:val="none"/>
    </w:rPr>
  </w:style>
  <w:style w:type="character" w:customStyle="1" w:styleId="WW8Num28z2">
    <w:name w:val="WW8Num28z2"/>
    <w:qFormat/>
    <w:rPr>
      <w:rFonts w:ascii="Arial" w:hAnsi="Arial" w:cs="Arial"/>
      <w:b w:val="0"/>
      <w:i w:val="0"/>
      <w:strike w:val="0"/>
      <w:dstrike w:val="0"/>
      <w:color w:val="auto"/>
      <w:sz w:val="20"/>
      <w:szCs w:val="20"/>
    </w:rPr>
  </w:style>
  <w:style w:type="character" w:customStyle="1" w:styleId="WW8Num29z0">
    <w:name w:val="WW8Num29z0"/>
    <w:qFormat/>
    <w:rPr>
      <w:rFonts w:ascii="Symbol" w:hAnsi="Symbol" w:cs="Symbol"/>
    </w:rPr>
  </w:style>
  <w:style w:type="character" w:customStyle="1" w:styleId="WW8Num29z1">
    <w:name w:val="WW8Num29z1"/>
    <w:qFormat/>
    <w:rPr>
      <w:rFonts w:ascii="OpenSymbol;Arial Unicode MS" w:hAnsi="OpenSymbol;Arial Unicode MS" w:cs="Symbol"/>
    </w:rPr>
  </w:style>
  <w:style w:type="character" w:customStyle="1" w:styleId="WW8Num29z2">
    <w:name w:val="WW8Num29z2"/>
    <w:qFormat/>
    <w:rPr>
      <w:rFonts w:ascii="OpenSymbol;Arial Unicode MS" w:hAnsi="OpenSymbol;Arial Unicode MS" w:cs="OpenSymbol;Arial Unicode MS"/>
    </w:rPr>
  </w:style>
  <w:style w:type="character" w:customStyle="1" w:styleId="WW8Num30z1">
    <w:name w:val="WW8Num30z1"/>
    <w:qFormat/>
    <w:rPr>
      <w:rFonts w:ascii="Verdana" w:hAnsi="Verdana" w:cs="Verdana"/>
      <w:sz w:val="20"/>
      <w:szCs w:val="20"/>
    </w:rPr>
  </w:style>
  <w:style w:type="character" w:customStyle="1" w:styleId="WW8Num31z0">
    <w:name w:val="WW8Num31z0"/>
    <w:qFormat/>
    <w:rPr>
      <w:rFonts w:ascii="Verdana" w:hAnsi="Verdana" w:cs="Verdana"/>
      <w:sz w:val="20"/>
    </w:rPr>
  </w:style>
  <w:style w:type="character" w:customStyle="1" w:styleId="WW8Num32z0">
    <w:name w:val="WW8Num32z0"/>
    <w:qFormat/>
    <w:rPr>
      <w:rFonts w:ascii="Verdana" w:hAnsi="Verdana" w:cs="Verdana"/>
      <w:sz w:val="20"/>
    </w:rPr>
  </w:style>
  <w:style w:type="character" w:customStyle="1" w:styleId="WW8Num33z1">
    <w:name w:val="WW8Num33z1"/>
    <w:qFormat/>
    <w:rPr>
      <w:rFonts w:ascii="Verdana" w:hAnsi="Verdana" w:cs="Verdana"/>
      <w:sz w:val="20"/>
      <w:szCs w:val="20"/>
    </w:rPr>
  </w:style>
  <w:style w:type="character" w:customStyle="1" w:styleId="WW8Num34z0">
    <w:name w:val="WW8Num34z0"/>
    <w:qFormat/>
    <w:rPr>
      <w:color w:val="000000"/>
    </w:rPr>
  </w:style>
  <w:style w:type="character" w:customStyle="1" w:styleId="WW8Num35z0">
    <w:name w:val="WW8Num35z0"/>
    <w:qFormat/>
    <w:rPr>
      <w:rFonts w:ascii="Verdana" w:eastAsia="Times New Roman" w:hAnsi="Verdana" w:cs="Times New Roman"/>
      <w:b/>
      <w:bCs/>
      <w:i w:val="0"/>
      <w:iCs w:val="0"/>
      <w:spacing w:val="0"/>
      <w:w w:val="100"/>
      <w:sz w:val="20"/>
      <w:szCs w:val="20"/>
      <w:lang w:val="pt-PT" w:eastAsia="en-US" w:bidi="ar-SA"/>
    </w:rPr>
  </w:style>
  <w:style w:type="character" w:customStyle="1" w:styleId="WW8Num35z1">
    <w:name w:val="WW8Num35z1"/>
    <w:qFormat/>
    <w:rPr>
      <w:rFonts w:ascii="Verdana" w:hAnsi="Verdana" w:cs="Verdana"/>
      <w:spacing w:val="0"/>
      <w:w w:val="100"/>
      <w:sz w:val="20"/>
      <w:szCs w:val="20"/>
      <w:lang w:val="pt-PT" w:eastAsia="en-US" w:bidi="ar-SA"/>
    </w:rPr>
  </w:style>
  <w:style w:type="character" w:customStyle="1" w:styleId="WW8Num35z2">
    <w:name w:val="WW8Num35z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8Num35z3">
    <w:name w:val="WW8Num35z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8Num35z4">
    <w:name w:val="WW8Num35z4"/>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8Num35z5">
    <w:name w:val="WW8Num35z5"/>
    <w:qFormat/>
    <w:rPr>
      <w:rFonts w:ascii="Symbol" w:hAnsi="Symbol" w:cs="Symbol"/>
      <w:lang w:val="pt-PT" w:eastAsia="en-US" w:bidi="ar-SA"/>
    </w:rPr>
  </w:style>
  <w:style w:type="character" w:customStyle="1" w:styleId="WW8Num36z0">
    <w:name w:val="WW8Num36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6z1">
    <w:name w:val="WW8Num36z1"/>
    <w:qFormat/>
    <w:rPr>
      <w:rFonts w:ascii="Symbol" w:hAnsi="Symbol" w:cs="Symbol"/>
      <w:lang w:val="pt-PT" w:eastAsia="en-US" w:bidi="ar-SA"/>
    </w:rPr>
  </w:style>
  <w:style w:type="character" w:customStyle="1" w:styleId="WW8Num37z0">
    <w:name w:val="WW8Num37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7z1">
    <w:name w:val="WW8Num37z1"/>
    <w:qFormat/>
    <w:rPr>
      <w:rFonts w:ascii="Symbol" w:hAnsi="Symbol" w:cs="Symbol"/>
      <w:lang w:val="pt-PT" w:eastAsia="en-US" w:bidi="ar-SA"/>
    </w:rPr>
  </w:style>
  <w:style w:type="character" w:customStyle="1" w:styleId="WW8Num38z0">
    <w:name w:val="WW8Num38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8z1">
    <w:name w:val="WW8Num38z1"/>
    <w:qFormat/>
    <w:rPr>
      <w:rFonts w:ascii="Symbol" w:hAnsi="Symbol" w:cs="Symbol"/>
      <w:lang w:val="pt-PT" w:eastAsia="en-US" w:bidi="ar-SA"/>
    </w:rPr>
  </w:style>
  <w:style w:type="character" w:customStyle="1" w:styleId="WW8Num39z0">
    <w:name w:val="WW8Num39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39z1">
    <w:name w:val="WW8Num39z1"/>
    <w:qFormat/>
    <w:rPr>
      <w:rFonts w:ascii="Symbol" w:hAnsi="Symbol" w:cs="Symbol"/>
      <w:lang w:val="pt-PT" w:eastAsia="en-US" w:bidi="ar-SA"/>
    </w:rPr>
  </w:style>
  <w:style w:type="character" w:customStyle="1" w:styleId="WW8Num40z0">
    <w:name w:val="WW8Num40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0z1">
    <w:name w:val="WW8Num40z1"/>
    <w:qFormat/>
    <w:rPr>
      <w:rFonts w:ascii="Symbol" w:hAnsi="Symbol" w:cs="Symbol"/>
      <w:lang w:val="pt-PT" w:eastAsia="en-US" w:bidi="ar-SA"/>
    </w:rPr>
  </w:style>
  <w:style w:type="character" w:customStyle="1" w:styleId="WW8Num41z0">
    <w:name w:val="WW8Num41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1z1">
    <w:name w:val="WW8Num41z1"/>
    <w:qFormat/>
    <w:rPr>
      <w:rFonts w:ascii="Symbol" w:hAnsi="Symbol" w:cs="Symbol"/>
      <w:lang w:val="pt-PT" w:eastAsia="en-US" w:bidi="ar-SA"/>
    </w:rPr>
  </w:style>
  <w:style w:type="character" w:customStyle="1" w:styleId="WW8Num42z0">
    <w:name w:val="WW8Num42z0"/>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8Num42z1">
    <w:name w:val="WW8Num42z1"/>
    <w:qFormat/>
    <w:rPr>
      <w:rFonts w:ascii="Symbol" w:hAnsi="Symbol" w:cs="Symbol"/>
      <w:lang w:val="pt-PT" w:eastAsia="en-US" w:bidi="ar-SA"/>
    </w:rPr>
  </w:style>
  <w:style w:type="character" w:styleId="Hyperlink">
    <w:name w:val="Hyperlink"/>
    <w:qFormat/>
    <w:rPr>
      <w:rFonts w:ascii="Times New Roman" w:eastAsia="Times New Roman" w:hAnsi="Times New Roman" w:cs="Times New Roman"/>
      <w:color w:val="0000FF"/>
      <w:u w:val="single"/>
    </w:rPr>
  </w:style>
  <w:style w:type="character" w:styleId="HiperlinkVisitado">
    <w:name w:val="FollowedHyperlink"/>
    <w:rPr>
      <w:color w:val="954F72"/>
      <w:u w:val="single"/>
    </w:rPr>
  </w:style>
  <w:style w:type="character" w:customStyle="1" w:styleId="Nivel2Char">
    <w:name w:val="Nivel 2 Char"/>
    <w:qFormat/>
    <w:rPr>
      <w:rFonts w:ascii="Arial" w:eastAsia="Times New Roman" w:hAnsi="Arial" w:cs="Arial"/>
      <w:color w:val="000000"/>
      <w:kern w:val="0"/>
      <w:sz w:val="20"/>
      <w:szCs w:val="20"/>
      <w:lang w:eastAsia="pt-BR" w:bidi="ar-SA"/>
    </w:rPr>
  </w:style>
  <w:style w:type="character" w:customStyle="1" w:styleId="Nivel3Char">
    <w:name w:val="Nivel 3 Char"/>
    <w:qFormat/>
    <w:rPr>
      <w:rFonts w:ascii="Arial" w:eastAsia="Times New Roman" w:hAnsi="Arial" w:cs="Arial"/>
      <w:color w:val="000000"/>
      <w:kern w:val="0"/>
      <w:sz w:val="20"/>
      <w:szCs w:val="20"/>
      <w:lang w:eastAsia="pt-BR" w:bidi="ar-SA"/>
    </w:rPr>
  </w:style>
  <w:style w:type="character" w:customStyle="1" w:styleId="TextodebaloChar">
    <w:name w:val="Texto de balão Char"/>
    <w:qFormat/>
    <w:rPr>
      <w:rFonts w:ascii="Tahoma" w:eastAsia="Times New Roman" w:hAnsi="Tahoma" w:cs="Tahoma"/>
      <w:kern w:val="0"/>
      <w:sz w:val="16"/>
      <w:szCs w:val="16"/>
      <w:lang w:eastAsia="pt-BR" w:bidi="ar-SA"/>
    </w:rPr>
  </w:style>
  <w:style w:type="character" w:styleId="Refdecomentrio">
    <w:name w:val="annotation reference"/>
    <w:qFormat/>
    <w:rPr>
      <w:sz w:val="16"/>
      <w:szCs w:val="16"/>
    </w:rPr>
  </w:style>
  <w:style w:type="character" w:customStyle="1" w:styleId="TextodecomentrioChar">
    <w:name w:val="Texto de comentário Char"/>
    <w:qFormat/>
    <w:rPr>
      <w:rFonts w:ascii="Ecofont_Spranq_eco_Sans" w:eastAsia="Times New Roman" w:hAnsi="Ecofont_Spranq_eco_Sans" w:cs="Tahoma"/>
      <w:kern w:val="0"/>
      <w:sz w:val="20"/>
      <w:szCs w:val="20"/>
      <w:lang w:eastAsia="pt-BR" w:bidi="ar-SA"/>
    </w:rPr>
  </w:style>
  <w:style w:type="character" w:customStyle="1" w:styleId="Marcadores">
    <w:name w:val="Marcadores"/>
    <w:qFormat/>
    <w:rPr>
      <w:rFonts w:ascii="OpenSymbol;Arial Unicode MS" w:eastAsia="OpenSymbol;Arial Unicode MS" w:hAnsi="OpenSymbol;Arial Unicode MS" w:cs="OpenSymbol;Arial Unicode MS"/>
    </w:rPr>
  </w:style>
  <w:style w:type="character" w:customStyle="1" w:styleId="WW8Num3z2">
    <w:name w:val="WW8Num3z2"/>
    <w:qFormat/>
    <w:rPr>
      <w:rFonts w:ascii="OpenSymbol;Arial Unicode MS" w:eastAsia="OpenSymbol;Arial Unicode MS" w:hAnsi="OpenSymbol;Arial Unicode MS" w:cs="OpenSymbol;Arial Unicode MS"/>
    </w:rPr>
  </w:style>
  <w:style w:type="character" w:styleId="MenoPendente">
    <w:name w:val="Unresolved Mention"/>
    <w:qFormat/>
    <w:rPr>
      <w:color w:val="605E5C"/>
      <w:shd w:val="clear" w:color="auto" w:fill="E1DFDD"/>
    </w:rPr>
  </w:style>
  <w:style w:type="character" w:customStyle="1" w:styleId="WWCharLFO1LVL1">
    <w:name w:val="WW_CharLFO1LVL1"/>
    <w:qFormat/>
    <w:rPr>
      <w:b/>
    </w:rPr>
  </w:style>
  <w:style w:type="character" w:customStyle="1" w:styleId="WWCharLFO2LVL1">
    <w:name w:val="WW_CharLFO2LVL1"/>
    <w:qFormat/>
    <w:rPr>
      <w:rFonts w:ascii="Verdana" w:eastAsia="Times New Roman" w:hAnsi="Verdana" w:cs="Times New Roman"/>
      <w:b/>
      <w:bCs/>
      <w:i w:val="0"/>
      <w:iCs w:val="0"/>
      <w:spacing w:val="0"/>
      <w:w w:val="100"/>
      <w:sz w:val="20"/>
      <w:szCs w:val="20"/>
      <w:lang w:val="pt-PT" w:eastAsia="en-US" w:bidi="ar-SA"/>
    </w:rPr>
  </w:style>
  <w:style w:type="character" w:customStyle="1" w:styleId="WWCharLFO2LVL2">
    <w:name w:val="WW_CharLFO2LVL2"/>
    <w:qFormat/>
    <w:rPr>
      <w:rFonts w:ascii="Verdana" w:hAnsi="Verdana" w:cs="Verdana"/>
      <w:spacing w:val="0"/>
      <w:w w:val="100"/>
      <w:sz w:val="20"/>
      <w:szCs w:val="20"/>
      <w:lang w:val="pt-PT" w:eastAsia="en-US" w:bidi="ar-SA"/>
    </w:rPr>
  </w:style>
  <w:style w:type="character" w:customStyle="1" w:styleId="WWCharLFO2LVL3">
    <w:name w:val="WW_CharLFO2LVL3"/>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2LVL4">
    <w:name w:val="WW_CharLFO2LVL4"/>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LVL5">
    <w:name w:val="WW_CharLFO2LVL5"/>
    <w:qFormat/>
    <w:rPr>
      <w:rFonts w:ascii="Times New Roman" w:eastAsia="Times New Roman" w:hAnsi="Times New Roman" w:cs="Times New Roman"/>
      <w:b w:val="0"/>
      <w:bCs w:val="0"/>
      <w:i w:val="0"/>
      <w:iCs w:val="0"/>
      <w:spacing w:val="0"/>
      <w:w w:val="99"/>
      <w:sz w:val="24"/>
      <w:szCs w:val="24"/>
      <w:lang w:val="pt-PT" w:eastAsia="en-US" w:bidi="ar-SA"/>
    </w:rPr>
  </w:style>
  <w:style w:type="character" w:customStyle="1" w:styleId="WWCharLFO2LVL6">
    <w:name w:val="WW_CharLFO2LVL6"/>
    <w:qFormat/>
    <w:rPr>
      <w:rFonts w:ascii="Symbol" w:hAnsi="Symbol" w:cs="Symbol"/>
      <w:lang w:val="pt-PT" w:eastAsia="en-US" w:bidi="ar-SA"/>
    </w:rPr>
  </w:style>
  <w:style w:type="character" w:customStyle="1" w:styleId="WWCharLFO2LVL7">
    <w:name w:val="WW_CharLFO2LVL7"/>
    <w:qFormat/>
    <w:rPr>
      <w:rFonts w:ascii="Symbol" w:hAnsi="Symbol" w:cs="Symbol"/>
      <w:lang w:val="pt-PT" w:eastAsia="en-US" w:bidi="ar-SA"/>
    </w:rPr>
  </w:style>
  <w:style w:type="character" w:customStyle="1" w:styleId="WWCharLFO2LVL8">
    <w:name w:val="WW_CharLFO2LVL8"/>
    <w:qFormat/>
    <w:rPr>
      <w:rFonts w:ascii="Symbol" w:hAnsi="Symbol" w:cs="Symbol"/>
      <w:lang w:val="pt-PT" w:eastAsia="en-US" w:bidi="ar-SA"/>
    </w:rPr>
  </w:style>
  <w:style w:type="character" w:customStyle="1" w:styleId="WWCharLFO2LVL9">
    <w:name w:val="WW_CharLFO2LVL9"/>
    <w:qFormat/>
    <w:rPr>
      <w:rFonts w:ascii="Symbol" w:hAnsi="Symbol" w:cs="Symbol"/>
      <w:lang w:val="pt-PT" w:eastAsia="en-US" w:bidi="ar-SA"/>
    </w:rPr>
  </w:style>
  <w:style w:type="character" w:customStyle="1" w:styleId="WWCharLFO3LVL1">
    <w:name w:val="WW_CharLFO3LVL1"/>
    <w:qFormat/>
    <w:rPr>
      <w:lang w:val="pt-PT" w:eastAsia="en-US" w:bidi="ar-SA"/>
    </w:rPr>
  </w:style>
  <w:style w:type="character" w:customStyle="1" w:styleId="WWCharLFO3LVL2">
    <w:name w:val="WW_CharLFO3LVL2"/>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LVL3">
    <w:name w:val="WW_CharLFO3LVL3"/>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LVL4">
    <w:name w:val="WW_CharLFO3LVL4"/>
    <w:qFormat/>
    <w:rPr>
      <w:rFonts w:ascii="Times New Roman" w:eastAsia="Times New Roman" w:hAnsi="Times New Roman" w:cs="Times New Roman"/>
      <w:b w:val="0"/>
      <w:bCs w:val="0"/>
      <w:i w:val="0"/>
      <w:iCs w:val="0"/>
      <w:spacing w:val="-10"/>
      <w:w w:val="100"/>
      <w:sz w:val="24"/>
      <w:szCs w:val="24"/>
      <w:lang w:val="pt-PT" w:eastAsia="en-US" w:bidi="ar-SA"/>
    </w:rPr>
  </w:style>
  <w:style w:type="character" w:customStyle="1" w:styleId="WWCharLFO3LVL5">
    <w:name w:val="WW_CharLFO3LVL5"/>
    <w:qFormat/>
    <w:rPr>
      <w:rFonts w:ascii="Symbol" w:hAnsi="Symbol" w:cs="Symbol"/>
      <w:lang w:val="pt-PT" w:eastAsia="en-US" w:bidi="ar-SA"/>
    </w:rPr>
  </w:style>
  <w:style w:type="character" w:customStyle="1" w:styleId="WWCharLFO3LVL6">
    <w:name w:val="WW_CharLFO3LVL6"/>
    <w:qFormat/>
    <w:rPr>
      <w:rFonts w:ascii="Symbol" w:hAnsi="Symbol" w:cs="Symbol"/>
      <w:lang w:val="pt-PT" w:eastAsia="en-US" w:bidi="ar-SA"/>
    </w:rPr>
  </w:style>
  <w:style w:type="character" w:customStyle="1" w:styleId="WWCharLFO3LVL7">
    <w:name w:val="WW_CharLFO3LVL7"/>
    <w:qFormat/>
    <w:rPr>
      <w:rFonts w:ascii="Symbol" w:hAnsi="Symbol" w:cs="Symbol"/>
      <w:lang w:val="pt-PT" w:eastAsia="en-US" w:bidi="ar-SA"/>
    </w:rPr>
  </w:style>
  <w:style w:type="character" w:customStyle="1" w:styleId="WWCharLFO3LVL8">
    <w:name w:val="WW_CharLFO3LVL8"/>
    <w:qFormat/>
    <w:rPr>
      <w:rFonts w:ascii="Symbol" w:hAnsi="Symbol" w:cs="Symbol"/>
      <w:lang w:val="pt-PT" w:eastAsia="en-US" w:bidi="ar-SA"/>
    </w:rPr>
  </w:style>
  <w:style w:type="character" w:customStyle="1" w:styleId="WWCharLFO3LVL9">
    <w:name w:val="WW_CharLFO3LVL9"/>
    <w:qFormat/>
    <w:rPr>
      <w:rFonts w:ascii="Symbol" w:hAnsi="Symbol" w:cs="Symbol"/>
      <w:lang w:val="pt-PT" w:eastAsia="en-US" w:bidi="ar-SA"/>
    </w:rPr>
  </w:style>
  <w:style w:type="character" w:customStyle="1" w:styleId="WWCharLFO4LVL1">
    <w:name w:val="WW_CharLFO4LVL1"/>
    <w:qFormat/>
    <w:rPr>
      <w:lang w:val="pt-PT" w:eastAsia="en-US" w:bidi="ar-SA"/>
    </w:rPr>
  </w:style>
  <w:style w:type="character" w:customStyle="1" w:styleId="WWCharLFO4LVL2">
    <w:name w:val="WW_CharLFO4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4LVL3">
    <w:name w:val="WW_CharLFO4LVL3"/>
    <w:qFormat/>
    <w:rPr>
      <w:rFonts w:ascii="Symbol" w:hAnsi="Symbol" w:cs="Symbol"/>
      <w:lang w:val="pt-PT" w:eastAsia="en-US" w:bidi="ar-SA"/>
    </w:rPr>
  </w:style>
  <w:style w:type="character" w:customStyle="1" w:styleId="WWCharLFO4LVL4">
    <w:name w:val="WW_CharLFO4LVL4"/>
    <w:qFormat/>
    <w:rPr>
      <w:rFonts w:ascii="Symbol" w:hAnsi="Symbol" w:cs="Symbol"/>
      <w:lang w:val="pt-PT" w:eastAsia="en-US" w:bidi="ar-SA"/>
    </w:rPr>
  </w:style>
  <w:style w:type="character" w:customStyle="1" w:styleId="WWCharLFO4LVL5">
    <w:name w:val="WW_CharLFO4LVL5"/>
    <w:qFormat/>
    <w:rPr>
      <w:rFonts w:ascii="Symbol" w:hAnsi="Symbol" w:cs="Symbol"/>
      <w:lang w:val="pt-PT" w:eastAsia="en-US" w:bidi="ar-SA"/>
    </w:rPr>
  </w:style>
  <w:style w:type="character" w:customStyle="1" w:styleId="WWCharLFO4LVL6">
    <w:name w:val="WW_CharLFO4LVL6"/>
    <w:qFormat/>
    <w:rPr>
      <w:rFonts w:ascii="Symbol" w:hAnsi="Symbol" w:cs="Symbol"/>
      <w:lang w:val="pt-PT" w:eastAsia="en-US" w:bidi="ar-SA"/>
    </w:rPr>
  </w:style>
  <w:style w:type="character" w:customStyle="1" w:styleId="WWCharLFO4LVL7">
    <w:name w:val="WW_CharLFO4LVL7"/>
    <w:qFormat/>
    <w:rPr>
      <w:rFonts w:ascii="Symbol" w:hAnsi="Symbol" w:cs="Symbol"/>
      <w:lang w:val="pt-PT" w:eastAsia="en-US" w:bidi="ar-SA"/>
    </w:rPr>
  </w:style>
  <w:style w:type="character" w:customStyle="1" w:styleId="WWCharLFO4LVL8">
    <w:name w:val="WW_CharLFO4LVL8"/>
    <w:qFormat/>
    <w:rPr>
      <w:rFonts w:ascii="Symbol" w:hAnsi="Symbol" w:cs="Symbol"/>
      <w:lang w:val="pt-PT" w:eastAsia="en-US" w:bidi="ar-SA"/>
    </w:rPr>
  </w:style>
  <w:style w:type="character" w:customStyle="1" w:styleId="WWCharLFO4LVL9">
    <w:name w:val="WW_CharLFO4LVL9"/>
    <w:qFormat/>
    <w:rPr>
      <w:rFonts w:ascii="Symbol" w:hAnsi="Symbol" w:cs="Symbol"/>
      <w:lang w:val="pt-PT" w:eastAsia="en-US" w:bidi="ar-SA"/>
    </w:rPr>
  </w:style>
  <w:style w:type="character" w:customStyle="1" w:styleId="WWCharLFO5LVL1">
    <w:name w:val="WW_CharLFO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5LVL2">
    <w:name w:val="WW_CharLFO5LVL2"/>
    <w:qFormat/>
    <w:rPr>
      <w:rFonts w:ascii="Symbol" w:hAnsi="Symbol" w:cs="Symbol"/>
      <w:lang w:val="pt-PT" w:eastAsia="en-US" w:bidi="ar-SA"/>
    </w:rPr>
  </w:style>
  <w:style w:type="character" w:customStyle="1" w:styleId="WWCharLFO5LVL3">
    <w:name w:val="WW_CharLFO5LVL3"/>
    <w:qFormat/>
    <w:rPr>
      <w:rFonts w:ascii="Symbol" w:hAnsi="Symbol" w:cs="Symbol"/>
      <w:lang w:val="pt-PT" w:eastAsia="en-US" w:bidi="ar-SA"/>
    </w:rPr>
  </w:style>
  <w:style w:type="character" w:customStyle="1" w:styleId="WWCharLFO5LVL4">
    <w:name w:val="WW_CharLFO5LVL4"/>
    <w:qFormat/>
    <w:rPr>
      <w:rFonts w:ascii="Symbol" w:hAnsi="Symbol" w:cs="Symbol"/>
      <w:lang w:val="pt-PT" w:eastAsia="en-US" w:bidi="ar-SA"/>
    </w:rPr>
  </w:style>
  <w:style w:type="character" w:customStyle="1" w:styleId="WWCharLFO5LVL5">
    <w:name w:val="WW_CharLFO5LVL5"/>
    <w:qFormat/>
    <w:rPr>
      <w:rFonts w:ascii="Symbol" w:hAnsi="Symbol" w:cs="Symbol"/>
      <w:lang w:val="pt-PT" w:eastAsia="en-US" w:bidi="ar-SA"/>
    </w:rPr>
  </w:style>
  <w:style w:type="character" w:customStyle="1" w:styleId="WWCharLFO5LVL6">
    <w:name w:val="WW_CharLFO5LVL6"/>
    <w:qFormat/>
    <w:rPr>
      <w:rFonts w:ascii="Symbol" w:hAnsi="Symbol" w:cs="Symbol"/>
      <w:lang w:val="pt-PT" w:eastAsia="en-US" w:bidi="ar-SA"/>
    </w:rPr>
  </w:style>
  <w:style w:type="character" w:customStyle="1" w:styleId="WWCharLFO5LVL7">
    <w:name w:val="WW_CharLFO5LVL7"/>
    <w:qFormat/>
    <w:rPr>
      <w:rFonts w:ascii="Symbol" w:hAnsi="Symbol" w:cs="Symbol"/>
      <w:lang w:val="pt-PT" w:eastAsia="en-US" w:bidi="ar-SA"/>
    </w:rPr>
  </w:style>
  <w:style w:type="character" w:customStyle="1" w:styleId="WWCharLFO5LVL8">
    <w:name w:val="WW_CharLFO5LVL8"/>
    <w:qFormat/>
    <w:rPr>
      <w:rFonts w:ascii="Symbol" w:hAnsi="Symbol" w:cs="Symbol"/>
      <w:lang w:val="pt-PT" w:eastAsia="en-US" w:bidi="ar-SA"/>
    </w:rPr>
  </w:style>
  <w:style w:type="character" w:customStyle="1" w:styleId="WWCharLFO5LVL9">
    <w:name w:val="WW_CharLFO5LVL9"/>
    <w:qFormat/>
    <w:rPr>
      <w:rFonts w:ascii="Symbol" w:hAnsi="Symbol" w:cs="Symbol"/>
      <w:lang w:val="pt-PT" w:eastAsia="en-US" w:bidi="ar-SA"/>
    </w:rPr>
  </w:style>
  <w:style w:type="character" w:customStyle="1" w:styleId="WWCharLFO6LVL1">
    <w:name w:val="WW_CharLFO6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6LVL2">
    <w:name w:val="WW_CharLFO6LVL2"/>
    <w:qFormat/>
    <w:rPr>
      <w:rFonts w:ascii="Symbol" w:hAnsi="Symbol" w:cs="Symbol"/>
      <w:lang w:val="pt-PT" w:eastAsia="en-US" w:bidi="ar-SA"/>
    </w:rPr>
  </w:style>
  <w:style w:type="character" w:customStyle="1" w:styleId="WWCharLFO6LVL3">
    <w:name w:val="WW_CharLFO6LVL3"/>
    <w:qFormat/>
    <w:rPr>
      <w:rFonts w:ascii="Symbol" w:hAnsi="Symbol" w:cs="Symbol"/>
      <w:lang w:val="pt-PT" w:eastAsia="en-US" w:bidi="ar-SA"/>
    </w:rPr>
  </w:style>
  <w:style w:type="character" w:customStyle="1" w:styleId="WWCharLFO6LVL4">
    <w:name w:val="WW_CharLFO6LVL4"/>
    <w:qFormat/>
    <w:rPr>
      <w:rFonts w:ascii="Symbol" w:hAnsi="Symbol" w:cs="Symbol"/>
      <w:lang w:val="pt-PT" w:eastAsia="en-US" w:bidi="ar-SA"/>
    </w:rPr>
  </w:style>
  <w:style w:type="character" w:customStyle="1" w:styleId="WWCharLFO6LVL5">
    <w:name w:val="WW_CharLFO6LVL5"/>
    <w:qFormat/>
    <w:rPr>
      <w:rFonts w:ascii="Symbol" w:hAnsi="Symbol" w:cs="Symbol"/>
      <w:lang w:val="pt-PT" w:eastAsia="en-US" w:bidi="ar-SA"/>
    </w:rPr>
  </w:style>
  <w:style w:type="character" w:customStyle="1" w:styleId="WWCharLFO6LVL6">
    <w:name w:val="WW_CharLFO6LVL6"/>
    <w:qFormat/>
    <w:rPr>
      <w:rFonts w:ascii="Symbol" w:hAnsi="Symbol" w:cs="Symbol"/>
      <w:lang w:val="pt-PT" w:eastAsia="en-US" w:bidi="ar-SA"/>
    </w:rPr>
  </w:style>
  <w:style w:type="character" w:customStyle="1" w:styleId="WWCharLFO6LVL7">
    <w:name w:val="WW_CharLFO6LVL7"/>
    <w:qFormat/>
    <w:rPr>
      <w:rFonts w:ascii="Symbol" w:hAnsi="Symbol" w:cs="Symbol"/>
      <w:lang w:val="pt-PT" w:eastAsia="en-US" w:bidi="ar-SA"/>
    </w:rPr>
  </w:style>
  <w:style w:type="character" w:customStyle="1" w:styleId="WWCharLFO6LVL8">
    <w:name w:val="WW_CharLFO6LVL8"/>
    <w:qFormat/>
    <w:rPr>
      <w:rFonts w:ascii="Symbol" w:hAnsi="Symbol" w:cs="Symbol"/>
      <w:lang w:val="pt-PT" w:eastAsia="en-US" w:bidi="ar-SA"/>
    </w:rPr>
  </w:style>
  <w:style w:type="character" w:customStyle="1" w:styleId="WWCharLFO6LVL9">
    <w:name w:val="WW_CharLFO6LVL9"/>
    <w:qFormat/>
    <w:rPr>
      <w:rFonts w:ascii="Symbol" w:hAnsi="Symbol" w:cs="Symbol"/>
      <w:lang w:val="pt-PT" w:eastAsia="en-US" w:bidi="ar-SA"/>
    </w:rPr>
  </w:style>
  <w:style w:type="character" w:customStyle="1" w:styleId="WWCharLFO7LVL1">
    <w:name w:val="WW_CharLFO7LVL1"/>
    <w:qFormat/>
    <w:rPr>
      <w:lang w:val="pt-PT" w:eastAsia="en-US" w:bidi="ar-SA"/>
    </w:rPr>
  </w:style>
  <w:style w:type="character" w:customStyle="1" w:styleId="WWCharLFO7LVL2">
    <w:name w:val="WW_CharLFO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7LVL3">
    <w:name w:val="WW_CharLFO7LVL3"/>
    <w:qFormat/>
    <w:rPr>
      <w:rFonts w:ascii="Symbol" w:hAnsi="Symbol" w:cs="Symbol"/>
      <w:lang w:val="pt-PT" w:eastAsia="en-US" w:bidi="ar-SA"/>
    </w:rPr>
  </w:style>
  <w:style w:type="character" w:customStyle="1" w:styleId="WWCharLFO7LVL4">
    <w:name w:val="WW_CharLFO7LVL4"/>
    <w:qFormat/>
    <w:rPr>
      <w:rFonts w:ascii="Symbol" w:hAnsi="Symbol" w:cs="Symbol"/>
      <w:lang w:val="pt-PT" w:eastAsia="en-US" w:bidi="ar-SA"/>
    </w:rPr>
  </w:style>
  <w:style w:type="character" w:customStyle="1" w:styleId="WWCharLFO7LVL5">
    <w:name w:val="WW_CharLFO7LVL5"/>
    <w:qFormat/>
    <w:rPr>
      <w:rFonts w:ascii="Symbol" w:hAnsi="Symbol" w:cs="Symbol"/>
      <w:lang w:val="pt-PT" w:eastAsia="en-US" w:bidi="ar-SA"/>
    </w:rPr>
  </w:style>
  <w:style w:type="character" w:customStyle="1" w:styleId="WWCharLFO7LVL6">
    <w:name w:val="WW_CharLFO7LVL6"/>
    <w:qFormat/>
    <w:rPr>
      <w:rFonts w:ascii="Symbol" w:hAnsi="Symbol" w:cs="Symbol"/>
      <w:lang w:val="pt-PT" w:eastAsia="en-US" w:bidi="ar-SA"/>
    </w:rPr>
  </w:style>
  <w:style w:type="character" w:customStyle="1" w:styleId="WWCharLFO7LVL7">
    <w:name w:val="WW_CharLFO7LVL7"/>
    <w:qFormat/>
    <w:rPr>
      <w:rFonts w:ascii="Symbol" w:hAnsi="Symbol" w:cs="Symbol"/>
      <w:lang w:val="pt-PT" w:eastAsia="en-US" w:bidi="ar-SA"/>
    </w:rPr>
  </w:style>
  <w:style w:type="character" w:customStyle="1" w:styleId="WWCharLFO7LVL8">
    <w:name w:val="WW_CharLFO7LVL8"/>
    <w:qFormat/>
    <w:rPr>
      <w:rFonts w:ascii="Symbol" w:hAnsi="Symbol" w:cs="Symbol"/>
      <w:lang w:val="pt-PT" w:eastAsia="en-US" w:bidi="ar-SA"/>
    </w:rPr>
  </w:style>
  <w:style w:type="character" w:customStyle="1" w:styleId="WWCharLFO7LVL9">
    <w:name w:val="WW_CharLFO7LVL9"/>
    <w:qFormat/>
    <w:rPr>
      <w:rFonts w:ascii="Symbol" w:hAnsi="Symbol" w:cs="Symbol"/>
      <w:lang w:val="pt-PT" w:eastAsia="en-US" w:bidi="ar-SA"/>
    </w:rPr>
  </w:style>
  <w:style w:type="character" w:customStyle="1" w:styleId="WWCharLFO8LVL1">
    <w:name w:val="WW_CharLFO8LVL1"/>
    <w:qFormat/>
    <w:rPr>
      <w:lang w:val="pt-PT" w:eastAsia="en-US" w:bidi="ar-SA"/>
    </w:rPr>
  </w:style>
  <w:style w:type="character" w:customStyle="1" w:styleId="WWCharLFO8LVL2">
    <w:name w:val="WW_CharLFO8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8LVL3">
    <w:name w:val="WW_CharLFO8LVL3"/>
    <w:qFormat/>
    <w:rPr>
      <w:rFonts w:ascii="Symbol" w:hAnsi="Symbol" w:cs="Symbol"/>
      <w:lang w:val="pt-PT" w:eastAsia="en-US" w:bidi="ar-SA"/>
    </w:rPr>
  </w:style>
  <w:style w:type="character" w:customStyle="1" w:styleId="WWCharLFO8LVL4">
    <w:name w:val="WW_CharLFO8LVL4"/>
    <w:qFormat/>
    <w:rPr>
      <w:rFonts w:ascii="Symbol" w:hAnsi="Symbol" w:cs="Symbol"/>
      <w:lang w:val="pt-PT" w:eastAsia="en-US" w:bidi="ar-SA"/>
    </w:rPr>
  </w:style>
  <w:style w:type="character" w:customStyle="1" w:styleId="WWCharLFO8LVL5">
    <w:name w:val="WW_CharLFO8LVL5"/>
    <w:qFormat/>
    <w:rPr>
      <w:rFonts w:ascii="Symbol" w:hAnsi="Symbol" w:cs="Symbol"/>
      <w:lang w:val="pt-PT" w:eastAsia="en-US" w:bidi="ar-SA"/>
    </w:rPr>
  </w:style>
  <w:style w:type="character" w:customStyle="1" w:styleId="WWCharLFO8LVL6">
    <w:name w:val="WW_CharLFO8LVL6"/>
    <w:qFormat/>
    <w:rPr>
      <w:rFonts w:ascii="Symbol" w:hAnsi="Symbol" w:cs="Symbol"/>
      <w:lang w:val="pt-PT" w:eastAsia="en-US" w:bidi="ar-SA"/>
    </w:rPr>
  </w:style>
  <w:style w:type="character" w:customStyle="1" w:styleId="WWCharLFO8LVL7">
    <w:name w:val="WW_CharLFO8LVL7"/>
    <w:qFormat/>
    <w:rPr>
      <w:rFonts w:ascii="Symbol" w:hAnsi="Symbol" w:cs="Symbol"/>
      <w:lang w:val="pt-PT" w:eastAsia="en-US" w:bidi="ar-SA"/>
    </w:rPr>
  </w:style>
  <w:style w:type="character" w:customStyle="1" w:styleId="WWCharLFO8LVL8">
    <w:name w:val="WW_CharLFO8LVL8"/>
    <w:qFormat/>
    <w:rPr>
      <w:rFonts w:ascii="Symbol" w:hAnsi="Symbol" w:cs="Symbol"/>
      <w:lang w:val="pt-PT" w:eastAsia="en-US" w:bidi="ar-SA"/>
    </w:rPr>
  </w:style>
  <w:style w:type="character" w:customStyle="1" w:styleId="WWCharLFO8LVL9">
    <w:name w:val="WW_CharLFO8LVL9"/>
    <w:qFormat/>
    <w:rPr>
      <w:rFonts w:ascii="Symbol" w:hAnsi="Symbol" w:cs="Symbol"/>
      <w:lang w:val="pt-PT" w:eastAsia="en-US" w:bidi="ar-SA"/>
    </w:rPr>
  </w:style>
  <w:style w:type="character" w:customStyle="1" w:styleId="WWCharLFO9LVL1">
    <w:name w:val="WW_CharLFO9LVL1"/>
    <w:qFormat/>
    <w:rPr>
      <w:lang w:val="pt-PT" w:eastAsia="en-US" w:bidi="ar-SA"/>
    </w:rPr>
  </w:style>
  <w:style w:type="character" w:customStyle="1" w:styleId="WWCharLFO9LVL2">
    <w:name w:val="WW_CharLFO9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9LVL3">
    <w:name w:val="WW_CharLFO9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9LVL4">
    <w:name w:val="WW_CharLFO9LVL4"/>
    <w:qFormat/>
    <w:rPr>
      <w:rFonts w:ascii="Symbol" w:hAnsi="Symbol" w:cs="Symbol"/>
      <w:lang w:val="pt-PT" w:eastAsia="en-US" w:bidi="ar-SA"/>
    </w:rPr>
  </w:style>
  <w:style w:type="character" w:customStyle="1" w:styleId="WWCharLFO9LVL5">
    <w:name w:val="WW_CharLFO9LVL5"/>
    <w:qFormat/>
    <w:rPr>
      <w:rFonts w:ascii="Symbol" w:hAnsi="Symbol" w:cs="Symbol"/>
      <w:lang w:val="pt-PT" w:eastAsia="en-US" w:bidi="ar-SA"/>
    </w:rPr>
  </w:style>
  <w:style w:type="character" w:customStyle="1" w:styleId="WWCharLFO9LVL6">
    <w:name w:val="WW_CharLFO9LVL6"/>
    <w:qFormat/>
    <w:rPr>
      <w:rFonts w:ascii="Symbol" w:hAnsi="Symbol" w:cs="Symbol"/>
      <w:lang w:val="pt-PT" w:eastAsia="en-US" w:bidi="ar-SA"/>
    </w:rPr>
  </w:style>
  <w:style w:type="character" w:customStyle="1" w:styleId="WWCharLFO9LVL7">
    <w:name w:val="WW_CharLFO9LVL7"/>
    <w:qFormat/>
    <w:rPr>
      <w:rFonts w:ascii="Symbol" w:hAnsi="Symbol" w:cs="Symbol"/>
      <w:lang w:val="pt-PT" w:eastAsia="en-US" w:bidi="ar-SA"/>
    </w:rPr>
  </w:style>
  <w:style w:type="character" w:customStyle="1" w:styleId="WWCharLFO9LVL8">
    <w:name w:val="WW_CharLFO9LVL8"/>
    <w:qFormat/>
    <w:rPr>
      <w:rFonts w:ascii="Symbol" w:hAnsi="Symbol" w:cs="Symbol"/>
      <w:lang w:val="pt-PT" w:eastAsia="en-US" w:bidi="ar-SA"/>
    </w:rPr>
  </w:style>
  <w:style w:type="character" w:customStyle="1" w:styleId="WWCharLFO9LVL9">
    <w:name w:val="WW_CharLFO9LVL9"/>
    <w:qFormat/>
    <w:rPr>
      <w:rFonts w:ascii="Symbol" w:hAnsi="Symbol" w:cs="Symbol"/>
      <w:lang w:val="pt-PT" w:eastAsia="en-US" w:bidi="ar-SA"/>
    </w:rPr>
  </w:style>
  <w:style w:type="character" w:customStyle="1" w:styleId="WWCharLFO10LVL1">
    <w:name w:val="WW_CharLFO10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0LVL2">
    <w:name w:val="WW_CharLFO10LVL2"/>
    <w:qFormat/>
    <w:rPr>
      <w:rFonts w:ascii="Symbol" w:hAnsi="Symbol" w:cs="Symbol"/>
      <w:lang w:val="pt-PT" w:eastAsia="en-US" w:bidi="ar-SA"/>
    </w:rPr>
  </w:style>
  <w:style w:type="character" w:customStyle="1" w:styleId="WWCharLFO10LVL3">
    <w:name w:val="WW_CharLFO10LVL3"/>
    <w:qFormat/>
    <w:rPr>
      <w:rFonts w:ascii="Symbol" w:hAnsi="Symbol" w:cs="Symbol"/>
      <w:lang w:val="pt-PT" w:eastAsia="en-US" w:bidi="ar-SA"/>
    </w:rPr>
  </w:style>
  <w:style w:type="character" w:customStyle="1" w:styleId="WWCharLFO10LVL4">
    <w:name w:val="WW_CharLFO10LVL4"/>
    <w:qFormat/>
    <w:rPr>
      <w:rFonts w:ascii="Symbol" w:hAnsi="Symbol" w:cs="Symbol"/>
      <w:lang w:val="pt-PT" w:eastAsia="en-US" w:bidi="ar-SA"/>
    </w:rPr>
  </w:style>
  <w:style w:type="character" w:customStyle="1" w:styleId="WWCharLFO10LVL5">
    <w:name w:val="WW_CharLFO10LVL5"/>
    <w:qFormat/>
    <w:rPr>
      <w:rFonts w:ascii="Symbol" w:hAnsi="Symbol" w:cs="Symbol"/>
      <w:lang w:val="pt-PT" w:eastAsia="en-US" w:bidi="ar-SA"/>
    </w:rPr>
  </w:style>
  <w:style w:type="character" w:customStyle="1" w:styleId="WWCharLFO10LVL6">
    <w:name w:val="WW_CharLFO10LVL6"/>
    <w:qFormat/>
    <w:rPr>
      <w:rFonts w:ascii="Symbol" w:hAnsi="Symbol" w:cs="Symbol"/>
      <w:lang w:val="pt-PT" w:eastAsia="en-US" w:bidi="ar-SA"/>
    </w:rPr>
  </w:style>
  <w:style w:type="character" w:customStyle="1" w:styleId="WWCharLFO10LVL7">
    <w:name w:val="WW_CharLFO10LVL7"/>
    <w:qFormat/>
    <w:rPr>
      <w:rFonts w:ascii="Symbol" w:hAnsi="Symbol" w:cs="Symbol"/>
      <w:lang w:val="pt-PT" w:eastAsia="en-US" w:bidi="ar-SA"/>
    </w:rPr>
  </w:style>
  <w:style w:type="character" w:customStyle="1" w:styleId="WWCharLFO10LVL8">
    <w:name w:val="WW_CharLFO10LVL8"/>
    <w:qFormat/>
    <w:rPr>
      <w:rFonts w:ascii="Symbol" w:hAnsi="Symbol" w:cs="Symbol"/>
      <w:lang w:val="pt-PT" w:eastAsia="en-US" w:bidi="ar-SA"/>
    </w:rPr>
  </w:style>
  <w:style w:type="character" w:customStyle="1" w:styleId="WWCharLFO10LVL9">
    <w:name w:val="WW_CharLFO10LVL9"/>
    <w:qFormat/>
    <w:rPr>
      <w:rFonts w:ascii="Symbol" w:hAnsi="Symbol" w:cs="Symbol"/>
      <w:lang w:val="pt-PT" w:eastAsia="en-US" w:bidi="ar-SA"/>
    </w:rPr>
  </w:style>
  <w:style w:type="character" w:customStyle="1" w:styleId="WWCharLFO11LVL1">
    <w:name w:val="WW_CharLFO11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1LVL2">
    <w:name w:val="WW_CharLFO11LVL2"/>
    <w:qFormat/>
    <w:rPr>
      <w:rFonts w:ascii="Symbol" w:hAnsi="Symbol" w:cs="Symbol"/>
      <w:lang w:val="pt-PT" w:eastAsia="en-US" w:bidi="ar-SA"/>
    </w:rPr>
  </w:style>
  <w:style w:type="character" w:customStyle="1" w:styleId="WWCharLFO11LVL3">
    <w:name w:val="WW_CharLFO11LVL3"/>
    <w:qFormat/>
    <w:rPr>
      <w:rFonts w:ascii="Symbol" w:hAnsi="Symbol" w:cs="Symbol"/>
      <w:lang w:val="pt-PT" w:eastAsia="en-US" w:bidi="ar-SA"/>
    </w:rPr>
  </w:style>
  <w:style w:type="character" w:customStyle="1" w:styleId="WWCharLFO11LVL4">
    <w:name w:val="WW_CharLFO11LVL4"/>
    <w:qFormat/>
    <w:rPr>
      <w:rFonts w:ascii="Symbol" w:hAnsi="Symbol" w:cs="Symbol"/>
      <w:lang w:val="pt-PT" w:eastAsia="en-US" w:bidi="ar-SA"/>
    </w:rPr>
  </w:style>
  <w:style w:type="character" w:customStyle="1" w:styleId="WWCharLFO11LVL5">
    <w:name w:val="WW_CharLFO11LVL5"/>
    <w:qFormat/>
    <w:rPr>
      <w:rFonts w:ascii="Symbol" w:hAnsi="Symbol" w:cs="Symbol"/>
      <w:lang w:val="pt-PT" w:eastAsia="en-US" w:bidi="ar-SA"/>
    </w:rPr>
  </w:style>
  <w:style w:type="character" w:customStyle="1" w:styleId="WWCharLFO11LVL6">
    <w:name w:val="WW_CharLFO11LVL6"/>
    <w:qFormat/>
    <w:rPr>
      <w:rFonts w:ascii="Symbol" w:hAnsi="Symbol" w:cs="Symbol"/>
      <w:lang w:val="pt-PT" w:eastAsia="en-US" w:bidi="ar-SA"/>
    </w:rPr>
  </w:style>
  <w:style w:type="character" w:customStyle="1" w:styleId="WWCharLFO11LVL7">
    <w:name w:val="WW_CharLFO11LVL7"/>
    <w:qFormat/>
    <w:rPr>
      <w:rFonts w:ascii="Symbol" w:hAnsi="Symbol" w:cs="Symbol"/>
      <w:lang w:val="pt-PT" w:eastAsia="en-US" w:bidi="ar-SA"/>
    </w:rPr>
  </w:style>
  <w:style w:type="character" w:customStyle="1" w:styleId="WWCharLFO11LVL8">
    <w:name w:val="WW_CharLFO11LVL8"/>
    <w:qFormat/>
    <w:rPr>
      <w:rFonts w:ascii="Symbol" w:hAnsi="Symbol" w:cs="Symbol"/>
      <w:lang w:val="pt-PT" w:eastAsia="en-US" w:bidi="ar-SA"/>
    </w:rPr>
  </w:style>
  <w:style w:type="character" w:customStyle="1" w:styleId="WWCharLFO11LVL9">
    <w:name w:val="WW_CharLFO11LVL9"/>
    <w:qFormat/>
    <w:rPr>
      <w:rFonts w:ascii="Symbol" w:hAnsi="Symbol" w:cs="Symbol"/>
      <w:lang w:val="pt-PT" w:eastAsia="en-US" w:bidi="ar-SA"/>
    </w:rPr>
  </w:style>
  <w:style w:type="character" w:customStyle="1" w:styleId="WWCharLFO12LVL1">
    <w:name w:val="WW_CharLFO12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2LVL2">
    <w:name w:val="WW_CharLFO12LVL2"/>
    <w:qFormat/>
    <w:rPr>
      <w:rFonts w:ascii="Symbol" w:hAnsi="Symbol" w:cs="Symbol"/>
      <w:lang w:val="pt-PT" w:eastAsia="en-US" w:bidi="ar-SA"/>
    </w:rPr>
  </w:style>
  <w:style w:type="character" w:customStyle="1" w:styleId="WWCharLFO12LVL3">
    <w:name w:val="WW_CharLFO12LVL3"/>
    <w:qFormat/>
    <w:rPr>
      <w:rFonts w:ascii="Symbol" w:hAnsi="Symbol" w:cs="Symbol"/>
      <w:lang w:val="pt-PT" w:eastAsia="en-US" w:bidi="ar-SA"/>
    </w:rPr>
  </w:style>
  <w:style w:type="character" w:customStyle="1" w:styleId="WWCharLFO12LVL4">
    <w:name w:val="WW_CharLFO12LVL4"/>
    <w:qFormat/>
    <w:rPr>
      <w:rFonts w:ascii="Symbol" w:hAnsi="Symbol" w:cs="Symbol"/>
      <w:lang w:val="pt-PT" w:eastAsia="en-US" w:bidi="ar-SA"/>
    </w:rPr>
  </w:style>
  <w:style w:type="character" w:customStyle="1" w:styleId="WWCharLFO12LVL5">
    <w:name w:val="WW_CharLFO12LVL5"/>
    <w:qFormat/>
    <w:rPr>
      <w:rFonts w:ascii="Symbol" w:hAnsi="Symbol" w:cs="Symbol"/>
      <w:lang w:val="pt-PT" w:eastAsia="en-US" w:bidi="ar-SA"/>
    </w:rPr>
  </w:style>
  <w:style w:type="character" w:customStyle="1" w:styleId="WWCharLFO12LVL6">
    <w:name w:val="WW_CharLFO12LVL6"/>
    <w:qFormat/>
    <w:rPr>
      <w:rFonts w:ascii="Symbol" w:hAnsi="Symbol" w:cs="Symbol"/>
      <w:lang w:val="pt-PT" w:eastAsia="en-US" w:bidi="ar-SA"/>
    </w:rPr>
  </w:style>
  <w:style w:type="character" w:customStyle="1" w:styleId="WWCharLFO12LVL7">
    <w:name w:val="WW_CharLFO12LVL7"/>
    <w:qFormat/>
    <w:rPr>
      <w:rFonts w:ascii="Symbol" w:hAnsi="Symbol" w:cs="Symbol"/>
      <w:lang w:val="pt-PT" w:eastAsia="en-US" w:bidi="ar-SA"/>
    </w:rPr>
  </w:style>
  <w:style w:type="character" w:customStyle="1" w:styleId="WWCharLFO12LVL8">
    <w:name w:val="WW_CharLFO12LVL8"/>
    <w:qFormat/>
    <w:rPr>
      <w:rFonts w:ascii="Symbol" w:hAnsi="Symbol" w:cs="Symbol"/>
      <w:lang w:val="pt-PT" w:eastAsia="en-US" w:bidi="ar-SA"/>
    </w:rPr>
  </w:style>
  <w:style w:type="character" w:customStyle="1" w:styleId="WWCharLFO12LVL9">
    <w:name w:val="WW_CharLFO12LVL9"/>
    <w:qFormat/>
    <w:rPr>
      <w:rFonts w:ascii="Symbol" w:hAnsi="Symbol" w:cs="Symbol"/>
      <w:lang w:val="pt-PT" w:eastAsia="en-US" w:bidi="ar-SA"/>
    </w:rPr>
  </w:style>
  <w:style w:type="character" w:customStyle="1" w:styleId="WWCharLFO13LVL1">
    <w:name w:val="WW_CharLFO13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3LVL2">
    <w:name w:val="WW_CharLFO13LVL2"/>
    <w:qFormat/>
    <w:rPr>
      <w:rFonts w:ascii="Symbol" w:hAnsi="Symbol" w:cs="Symbol"/>
      <w:lang w:val="pt-PT" w:eastAsia="en-US" w:bidi="ar-SA"/>
    </w:rPr>
  </w:style>
  <w:style w:type="character" w:customStyle="1" w:styleId="WWCharLFO13LVL3">
    <w:name w:val="WW_CharLFO13LVL3"/>
    <w:qFormat/>
    <w:rPr>
      <w:rFonts w:ascii="Symbol" w:hAnsi="Symbol" w:cs="Symbol"/>
      <w:lang w:val="pt-PT" w:eastAsia="en-US" w:bidi="ar-SA"/>
    </w:rPr>
  </w:style>
  <w:style w:type="character" w:customStyle="1" w:styleId="WWCharLFO13LVL4">
    <w:name w:val="WW_CharLFO13LVL4"/>
    <w:qFormat/>
    <w:rPr>
      <w:rFonts w:ascii="Symbol" w:hAnsi="Symbol" w:cs="Symbol"/>
      <w:lang w:val="pt-PT" w:eastAsia="en-US" w:bidi="ar-SA"/>
    </w:rPr>
  </w:style>
  <w:style w:type="character" w:customStyle="1" w:styleId="WWCharLFO13LVL5">
    <w:name w:val="WW_CharLFO13LVL5"/>
    <w:qFormat/>
    <w:rPr>
      <w:rFonts w:ascii="Symbol" w:hAnsi="Symbol" w:cs="Symbol"/>
      <w:lang w:val="pt-PT" w:eastAsia="en-US" w:bidi="ar-SA"/>
    </w:rPr>
  </w:style>
  <w:style w:type="character" w:customStyle="1" w:styleId="WWCharLFO13LVL6">
    <w:name w:val="WW_CharLFO13LVL6"/>
    <w:qFormat/>
    <w:rPr>
      <w:rFonts w:ascii="Symbol" w:hAnsi="Symbol" w:cs="Symbol"/>
      <w:lang w:val="pt-PT" w:eastAsia="en-US" w:bidi="ar-SA"/>
    </w:rPr>
  </w:style>
  <w:style w:type="character" w:customStyle="1" w:styleId="WWCharLFO13LVL7">
    <w:name w:val="WW_CharLFO13LVL7"/>
    <w:qFormat/>
    <w:rPr>
      <w:rFonts w:ascii="Symbol" w:hAnsi="Symbol" w:cs="Symbol"/>
      <w:lang w:val="pt-PT" w:eastAsia="en-US" w:bidi="ar-SA"/>
    </w:rPr>
  </w:style>
  <w:style w:type="character" w:customStyle="1" w:styleId="WWCharLFO13LVL8">
    <w:name w:val="WW_CharLFO13LVL8"/>
    <w:qFormat/>
    <w:rPr>
      <w:rFonts w:ascii="Symbol" w:hAnsi="Symbol" w:cs="Symbol"/>
      <w:lang w:val="pt-PT" w:eastAsia="en-US" w:bidi="ar-SA"/>
    </w:rPr>
  </w:style>
  <w:style w:type="character" w:customStyle="1" w:styleId="WWCharLFO13LVL9">
    <w:name w:val="WW_CharLFO13LVL9"/>
    <w:qFormat/>
    <w:rPr>
      <w:rFonts w:ascii="Symbol" w:hAnsi="Symbol" w:cs="Symbol"/>
      <w:lang w:val="pt-PT" w:eastAsia="en-US" w:bidi="ar-SA"/>
    </w:rPr>
  </w:style>
  <w:style w:type="character" w:customStyle="1" w:styleId="WWCharLFO14LVL1">
    <w:name w:val="WW_CharLFO14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4LVL2">
    <w:name w:val="WW_CharLFO14LVL2"/>
    <w:qFormat/>
    <w:rPr>
      <w:rFonts w:ascii="Symbol" w:hAnsi="Symbol" w:cs="Symbol"/>
      <w:lang w:val="pt-PT" w:eastAsia="en-US" w:bidi="ar-SA"/>
    </w:rPr>
  </w:style>
  <w:style w:type="character" w:customStyle="1" w:styleId="WWCharLFO14LVL3">
    <w:name w:val="WW_CharLFO14LVL3"/>
    <w:qFormat/>
    <w:rPr>
      <w:rFonts w:ascii="Symbol" w:hAnsi="Symbol" w:cs="Symbol"/>
      <w:lang w:val="pt-PT" w:eastAsia="en-US" w:bidi="ar-SA"/>
    </w:rPr>
  </w:style>
  <w:style w:type="character" w:customStyle="1" w:styleId="WWCharLFO14LVL4">
    <w:name w:val="WW_CharLFO14LVL4"/>
    <w:qFormat/>
    <w:rPr>
      <w:rFonts w:ascii="Symbol" w:hAnsi="Symbol" w:cs="Symbol"/>
      <w:lang w:val="pt-PT" w:eastAsia="en-US" w:bidi="ar-SA"/>
    </w:rPr>
  </w:style>
  <w:style w:type="character" w:customStyle="1" w:styleId="WWCharLFO14LVL5">
    <w:name w:val="WW_CharLFO14LVL5"/>
    <w:qFormat/>
    <w:rPr>
      <w:rFonts w:ascii="Symbol" w:hAnsi="Symbol" w:cs="Symbol"/>
      <w:lang w:val="pt-PT" w:eastAsia="en-US" w:bidi="ar-SA"/>
    </w:rPr>
  </w:style>
  <w:style w:type="character" w:customStyle="1" w:styleId="WWCharLFO14LVL6">
    <w:name w:val="WW_CharLFO14LVL6"/>
    <w:qFormat/>
    <w:rPr>
      <w:rFonts w:ascii="Symbol" w:hAnsi="Symbol" w:cs="Symbol"/>
      <w:lang w:val="pt-PT" w:eastAsia="en-US" w:bidi="ar-SA"/>
    </w:rPr>
  </w:style>
  <w:style w:type="character" w:customStyle="1" w:styleId="WWCharLFO14LVL7">
    <w:name w:val="WW_CharLFO14LVL7"/>
    <w:qFormat/>
    <w:rPr>
      <w:rFonts w:ascii="Symbol" w:hAnsi="Symbol" w:cs="Symbol"/>
      <w:lang w:val="pt-PT" w:eastAsia="en-US" w:bidi="ar-SA"/>
    </w:rPr>
  </w:style>
  <w:style w:type="character" w:customStyle="1" w:styleId="WWCharLFO14LVL8">
    <w:name w:val="WW_CharLFO14LVL8"/>
    <w:qFormat/>
    <w:rPr>
      <w:rFonts w:ascii="Symbol" w:hAnsi="Symbol" w:cs="Symbol"/>
      <w:lang w:val="pt-PT" w:eastAsia="en-US" w:bidi="ar-SA"/>
    </w:rPr>
  </w:style>
  <w:style w:type="character" w:customStyle="1" w:styleId="WWCharLFO14LVL9">
    <w:name w:val="WW_CharLFO14LVL9"/>
    <w:qFormat/>
    <w:rPr>
      <w:rFonts w:ascii="Symbol" w:hAnsi="Symbol" w:cs="Symbol"/>
      <w:lang w:val="pt-PT" w:eastAsia="en-US" w:bidi="ar-SA"/>
    </w:rPr>
  </w:style>
  <w:style w:type="character" w:customStyle="1" w:styleId="WWCharLFO15LVL1">
    <w:name w:val="WW_CharLFO15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5LVL2">
    <w:name w:val="WW_CharLFO15LVL2"/>
    <w:qFormat/>
    <w:rPr>
      <w:rFonts w:ascii="Symbol" w:hAnsi="Symbol" w:cs="Symbol"/>
      <w:lang w:val="pt-PT" w:eastAsia="en-US" w:bidi="ar-SA"/>
    </w:rPr>
  </w:style>
  <w:style w:type="character" w:customStyle="1" w:styleId="WWCharLFO15LVL3">
    <w:name w:val="WW_CharLFO15LVL3"/>
    <w:qFormat/>
    <w:rPr>
      <w:rFonts w:ascii="Symbol" w:hAnsi="Symbol" w:cs="Symbol"/>
      <w:lang w:val="pt-PT" w:eastAsia="en-US" w:bidi="ar-SA"/>
    </w:rPr>
  </w:style>
  <w:style w:type="character" w:customStyle="1" w:styleId="WWCharLFO15LVL4">
    <w:name w:val="WW_CharLFO15LVL4"/>
    <w:qFormat/>
    <w:rPr>
      <w:rFonts w:ascii="Symbol" w:hAnsi="Symbol" w:cs="Symbol"/>
      <w:lang w:val="pt-PT" w:eastAsia="en-US" w:bidi="ar-SA"/>
    </w:rPr>
  </w:style>
  <w:style w:type="character" w:customStyle="1" w:styleId="WWCharLFO15LVL5">
    <w:name w:val="WW_CharLFO15LVL5"/>
    <w:qFormat/>
    <w:rPr>
      <w:rFonts w:ascii="Symbol" w:hAnsi="Symbol" w:cs="Symbol"/>
      <w:lang w:val="pt-PT" w:eastAsia="en-US" w:bidi="ar-SA"/>
    </w:rPr>
  </w:style>
  <w:style w:type="character" w:customStyle="1" w:styleId="WWCharLFO15LVL6">
    <w:name w:val="WW_CharLFO15LVL6"/>
    <w:qFormat/>
    <w:rPr>
      <w:rFonts w:ascii="Symbol" w:hAnsi="Symbol" w:cs="Symbol"/>
      <w:lang w:val="pt-PT" w:eastAsia="en-US" w:bidi="ar-SA"/>
    </w:rPr>
  </w:style>
  <w:style w:type="character" w:customStyle="1" w:styleId="WWCharLFO15LVL7">
    <w:name w:val="WW_CharLFO15LVL7"/>
    <w:qFormat/>
    <w:rPr>
      <w:rFonts w:ascii="Symbol" w:hAnsi="Symbol" w:cs="Symbol"/>
      <w:lang w:val="pt-PT" w:eastAsia="en-US" w:bidi="ar-SA"/>
    </w:rPr>
  </w:style>
  <w:style w:type="character" w:customStyle="1" w:styleId="WWCharLFO15LVL8">
    <w:name w:val="WW_CharLFO15LVL8"/>
    <w:qFormat/>
    <w:rPr>
      <w:rFonts w:ascii="Symbol" w:hAnsi="Symbol" w:cs="Symbol"/>
      <w:lang w:val="pt-PT" w:eastAsia="en-US" w:bidi="ar-SA"/>
    </w:rPr>
  </w:style>
  <w:style w:type="character" w:customStyle="1" w:styleId="WWCharLFO15LVL9">
    <w:name w:val="WW_CharLFO15LVL9"/>
    <w:qFormat/>
    <w:rPr>
      <w:rFonts w:ascii="Symbol" w:hAnsi="Symbol" w:cs="Symbol"/>
      <w:lang w:val="pt-PT" w:eastAsia="en-US" w:bidi="ar-SA"/>
    </w:rPr>
  </w:style>
  <w:style w:type="character" w:customStyle="1" w:styleId="WWCharLFO16LVL1">
    <w:name w:val="WW_CharLFO16LVL1"/>
    <w:qFormat/>
    <w:rPr>
      <w:lang w:val="pt-PT" w:eastAsia="en-US" w:bidi="ar-SA"/>
    </w:rPr>
  </w:style>
  <w:style w:type="character" w:customStyle="1" w:styleId="WWCharLFO16LVL2">
    <w:name w:val="WW_CharLFO16LVL2"/>
    <w:qFormat/>
    <w:rPr>
      <w:rFonts w:ascii="Verdana" w:eastAsia="Times New Roman" w:hAnsi="Verdana" w:cs="Times New Roman"/>
      <w:b w:val="0"/>
      <w:bCs w:val="0"/>
      <w:i w:val="0"/>
      <w:iCs w:val="0"/>
      <w:spacing w:val="-10"/>
      <w:w w:val="100"/>
      <w:sz w:val="20"/>
      <w:szCs w:val="20"/>
      <w:lang w:val="pt-PT" w:eastAsia="en-US" w:bidi="ar-SA"/>
    </w:rPr>
  </w:style>
  <w:style w:type="character" w:customStyle="1" w:styleId="WWCharLFO16LVL3">
    <w:name w:val="WW_CharLFO16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16LVL4">
    <w:name w:val="WW_CharLFO16LVL4"/>
    <w:qFormat/>
    <w:rPr>
      <w:rFonts w:ascii="Symbol" w:hAnsi="Symbol" w:cs="Symbol"/>
      <w:lang w:val="pt-PT" w:eastAsia="en-US" w:bidi="ar-SA"/>
    </w:rPr>
  </w:style>
  <w:style w:type="character" w:customStyle="1" w:styleId="WWCharLFO16LVL5">
    <w:name w:val="WW_CharLFO16LVL5"/>
    <w:qFormat/>
    <w:rPr>
      <w:rFonts w:ascii="Symbol" w:hAnsi="Symbol" w:cs="Symbol"/>
      <w:lang w:val="pt-PT" w:eastAsia="en-US" w:bidi="ar-SA"/>
    </w:rPr>
  </w:style>
  <w:style w:type="character" w:customStyle="1" w:styleId="WWCharLFO16LVL6">
    <w:name w:val="WW_CharLFO16LVL6"/>
    <w:qFormat/>
    <w:rPr>
      <w:rFonts w:ascii="Symbol" w:hAnsi="Symbol" w:cs="Symbol"/>
      <w:lang w:val="pt-PT" w:eastAsia="en-US" w:bidi="ar-SA"/>
    </w:rPr>
  </w:style>
  <w:style w:type="character" w:customStyle="1" w:styleId="WWCharLFO16LVL7">
    <w:name w:val="WW_CharLFO16LVL7"/>
    <w:qFormat/>
    <w:rPr>
      <w:rFonts w:ascii="Symbol" w:hAnsi="Symbol" w:cs="Symbol"/>
      <w:lang w:val="pt-PT" w:eastAsia="en-US" w:bidi="ar-SA"/>
    </w:rPr>
  </w:style>
  <w:style w:type="character" w:customStyle="1" w:styleId="WWCharLFO16LVL8">
    <w:name w:val="WW_CharLFO16LVL8"/>
    <w:qFormat/>
    <w:rPr>
      <w:rFonts w:ascii="Symbol" w:hAnsi="Symbol" w:cs="Symbol"/>
      <w:lang w:val="pt-PT" w:eastAsia="en-US" w:bidi="ar-SA"/>
    </w:rPr>
  </w:style>
  <w:style w:type="character" w:customStyle="1" w:styleId="WWCharLFO16LVL9">
    <w:name w:val="WW_CharLFO16LVL9"/>
    <w:qFormat/>
    <w:rPr>
      <w:rFonts w:ascii="Symbol" w:hAnsi="Symbol" w:cs="Symbol"/>
      <w:lang w:val="pt-PT" w:eastAsia="en-US" w:bidi="ar-SA"/>
    </w:rPr>
  </w:style>
  <w:style w:type="character" w:customStyle="1" w:styleId="WWCharLFO17LVL1">
    <w:name w:val="WW_CharLFO17LVL1"/>
    <w:qFormat/>
    <w:rPr>
      <w:lang w:val="pt-PT" w:eastAsia="en-US" w:bidi="ar-SA"/>
    </w:rPr>
  </w:style>
  <w:style w:type="character" w:customStyle="1" w:styleId="WWCharLFO17LVL2">
    <w:name w:val="WW_CharLFO17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7LVL3">
    <w:name w:val="WW_CharLFO17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17LVL4">
    <w:name w:val="WW_CharLFO17LVL4"/>
    <w:qFormat/>
    <w:rPr>
      <w:rFonts w:ascii="Symbol" w:hAnsi="Symbol" w:cs="Symbol"/>
      <w:lang w:val="pt-PT" w:eastAsia="en-US" w:bidi="ar-SA"/>
    </w:rPr>
  </w:style>
  <w:style w:type="character" w:customStyle="1" w:styleId="WWCharLFO17LVL5">
    <w:name w:val="WW_CharLFO17LVL5"/>
    <w:qFormat/>
    <w:rPr>
      <w:rFonts w:ascii="Symbol" w:hAnsi="Symbol" w:cs="Symbol"/>
      <w:lang w:val="pt-PT" w:eastAsia="en-US" w:bidi="ar-SA"/>
    </w:rPr>
  </w:style>
  <w:style w:type="character" w:customStyle="1" w:styleId="WWCharLFO17LVL6">
    <w:name w:val="WW_CharLFO17LVL6"/>
    <w:qFormat/>
    <w:rPr>
      <w:rFonts w:ascii="Symbol" w:hAnsi="Symbol" w:cs="Symbol"/>
      <w:lang w:val="pt-PT" w:eastAsia="en-US" w:bidi="ar-SA"/>
    </w:rPr>
  </w:style>
  <w:style w:type="character" w:customStyle="1" w:styleId="WWCharLFO17LVL7">
    <w:name w:val="WW_CharLFO17LVL7"/>
    <w:qFormat/>
    <w:rPr>
      <w:rFonts w:ascii="Symbol" w:hAnsi="Symbol" w:cs="Symbol"/>
      <w:lang w:val="pt-PT" w:eastAsia="en-US" w:bidi="ar-SA"/>
    </w:rPr>
  </w:style>
  <w:style w:type="character" w:customStyle="1" w:styleId="WWCharLFO17LVL8">
    <w:name w:val="WW_CharLFO17LVL8"/>
    <w:qFormat/>
    <w:rPr>
      <w:rFonts w:ascii="Symbol" w:hAnsi="Symbol" w:cs="Symbol"/>
      <w:lang w:val="pt-PT" w:eastAsia="en-US" w:bidi="ar-SA"/>
    </w:rPr>
  </w:style>
  <w:style w:type="character" w:customStyle="1" w:styleId="WWCharLFO17LVL9">
    <w:name w:val="WW_CharLFO17LVL9"/>
    <w:qFormat/>
    <w:rPr>
      <w:rFonts w:ascii="Symbol" w:hAnsi="Symbol" w:cs="Symbol"/>
      <w:lang w:val="pt-PT" w:eastAsia="en-US" w:bidi="ar-SA"/>
    </w:rPr>
  </w:style>
  <w:style w:type="character" w:customStyle="1" w:styleId="WWCharLFO18LVL1">
    <w:name w:val="WW_CharLFO18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18LVL2">
    <w:name w:val="WW_CharLFO18LVL2"/>
    <w:qFormat/>
    <w:rPr>
      <w:rFonts w:ascii="Symbol" w:hAnsi="Symbol" w:cs="Symbol"/>
      <w:lang w:val="pt-PT" w:eastAsia="en-US" w:bidi="ar-SA"/>
    </w:rPr>
  </w:style>
  <w:style w:type="character" w:customStyle="1" w:styleId="WWCharLFO18LVL3">
    <w:name w:val="WW_CharLFO18LVL3"/>
    <w:qFormat/>
    <w:rPr>
      <w:rFonts w:ascii="Symbol" w:hAnsi="Symbol" w:cs="Symbol"/>
      <w:lang w:val="pt-PT" w:eastAsia="en-US" w:bidi="ar-SA"/>
    </w:rPr>
  </w:style>
  <w:style w:type="character" w:customStyle="1" w:styleId="WWCharLFO18LVL4">
    <w:name w:val="WW_CharLFO18LVL4"/>
    <w:qFormat/>
    <w:rPr>
      <w:rFonts w:ascii="Symbol" w:hAnsi="Symbol" w:cs="Symbol"/>
      <w:lang w:val="pt-PT" w:eastAsia="en-US" w:bidi="ar-SA"/>
    </w:rPr>
  </w:style>
  <w:style w:type="character" w:customStyle="1" w:styleId="WWCharLFO18LVL5">
    <w:name w:val="WW_CharLFO18LVL5"/>
    <w:qFormat/>
    <w:rPr>
      <w:rFonts w:ascii="Symbol" w:hAnsi="Symbol" w:cs="Symbol"/>
      <w:lang w:val="pt-PT" w:eastAsia="en-US" w:bidi="ar-SA"/>
    </w:rPr>
  </w:style>
  <w:style w:type="character" w:customStyle="1" w:styleId="WWCharLFO18LVL6">
    <w:name w:val="WW_CharLFO18LVL6"/>
    <w:qFormat/>
    <w:rPr>
      <w:rFonts w:ascii="Symbol" w:hAnsi="Symbol" w:cs="Symbol"/>
      <w:lang w:val="pt-PT" w:eastAsia="en-US" w:bidi="ar-SA"/>
    </w:rPr>
  </w:style>
  <w:style w:type="character" w:customStyle="1" w:styleId="WWCharLFO18LVL7">
    <w:name w:val="WW_CharLFO18LVL7"/>
    <w:qFormat/>
    <w:rPr>
      <w:rFonts w:ascii="Symbol" w:hAnsi="Symbol" w:cs="Symbol"/>
      <w:lang w:val="pt-PT" w:eastAsia="en-US" w:bidi="ar-SA"/>
    </w:rPr>
  </w:style>
  <w:style w:type="character" w:customStyle="1" w:styleId="WWCharLFO18LVL8">
    <w:name w:val="WW_CharLFO18LVL8"/>
    <w:qFormat/>
    <w:rPr>
      <w:rFonts w:ascii="Symbol" w:hAnsi="Symbol" w:cs="Symbol"/>
      <w:lang w:val="pt-PT" w:eastAsia="en-US" w:bidi="ar-SA"/>
    </w:rPr>
  </w:style>
  <w:style w:type="character" w:customStyle="1" w:styleId="WWCharLFO18LVL9">
    <w:name w:val="WW_CharLFO18LVL9"/>
    <w:qFormat/>
    <w:rPr>
      <w:rFonts w:ascii="Symbol" w:hAnsi="Symbol" w:cs="Symbol"/>
      <w:lang w:val="pt-PT" w:eastAsia="en-US" w:bidi="ar-SA"/>
    </w:rPr>
  </w:style>
  <w:style w:type="character" w:customStyle="1" w:styleId="WWCharLFO19LVL1">
    <w:name w:val="WW_CharLFO19LVL1"/>
    <w:qFormat/>
    <w:rPr>
      <w:rFonts w:ascii="Symbol" w:hAnsi="Symbol" w:cs="Symbol"/>
      <w:b w:val="0"/>
      <w:bCs w:val="0"/>
      <w:i w:val="0"/>
      <w:iCs w:val="0"/>
      <w:spacing w:val="0"/>
      <w:w w:val="100"/>
      <w:sz w:val="24"/>
      <w:szCs w:val="24"/>
      <w:lang w:val="pt-PT" w:eastAsia="en-US" w:bidi="ar-SA"/>
    </w:rPr>
  </w:style>
  <w:style w:type="character" w:customStyle="1" w:styleId="WWCharLFO19LVL2">
    <w:name w:val="WW_CharLFO19LVL2"/>
    <w:qFormat/>
    <w:rPr>
      <w:rFonts w:ascii="Symbol" w:hAnsi="Symbol" w:cs="Symbol"/>
      <w:lang w:val="pt-PT" w:eastAsia="en-US" w:bidi="ar-SA"/>
    </w:rPr>
  </w:style>
  <w:style w:type="character" w:customStyle="1" w:styleId="WWCharLFO19LVL3">
    <w:name w:val="WW_CharLFO19LVL3"/>
    <w:qFormat/>
    <w:rPr>
      <w:rFonts w:ascii="Symbol" w:hAnsi="Symbol" w:cs="Symbol"/>
      <w:lang w:val="pt-PT" w:eastAsia="en-US" w:bidi="ar-SA"/>
    </w:rPr>
  </w:style>
  <w:style w:type="character" w:customStyle="1" w:styleId="WWCharLFO19LVL4">
    <w:name w:val="WW_CharLFO19LVL4"/>
    <w:qFormat/>
    <w:rPr>
      <w:rFonts w:ascii="Symbol" w:hAnsi="Symbol" w:cs="Symbol"/>
      <w:lang w:val="pt-PT" w:eastAsia="en-US" w:bidi="ar-SA"/>
    </w:rPr>
  </w:style>
  <w:style w:type="character" w:customStyle="1" w:styleId="WWCharLFO19LVL5">
    <w:name w:val="WW_CharLFO19LVL5"/>
    <w:qFormat/>
    <w:rPr>
      <w:rFonts w:ascii="Symbol" w:hAnsi="Symbol" w:cs="Symbol"/>
      <w:lang w:val="pt-PT" w:eastAsia="en-US" w:bidi="ar-SA"/>
    </w:rPr>
  </w:style>
  <w:style w:type="character" w:customStyle="1" w:styleId="WWCharLFO19LVL6">
    <w:name w:val="WW_CharLFO19LVL6"/>
    <w:qFormat/>
    <w:rPr>
      <w:rFonts w:ascii="Symbol" w:hAnsi="Symbol" w:cs="Symbol"/>
      <w:lang w:val="pt-PT" w:eastAsia="en-US" w:bidi="ar-SA"/>
    </w:rPr>
  </w:style>
  <w:style w:type="character" w:customStyle="1" w:styleId="WWCharLFO19LVL7">
    <w:name w:val="WW_CharLFO19LVL7"/>
    <w:qFormat/>
    <w:rPr>
      <w:rFonts w:ascii="Symbol" w:hAnsi="Symbol" w:cs="Symbol"/>
      <w:lang w:val="pt-PT" w:eastAsia="en-US" w:bidi="ar-SA"/>
    </w:rPr>
  </w:style>
  <w:style w:type="character" w:customStyle="1" w:styleId="WWCharLFO19LVL8">
    <w:name w:val="WW_CharLFO19LVL8"/>
    <w:qFormat/>
    <w:rPr>
      <w:rFonts w:ascii="Symbol" w:hAnsi="Symbol" w:cs="Symbol"/>
      <w:lang w:val="pt-PT" w:eastAsia="en-US" w:bidi="ar-SA"/>
    </w:rPr>
  </w:style>
  <w:style w:type="character" w:customStyle="1" w:styleId="WWCharLFO19LVL9">
    <w:name w:val="WW_CharLFO19LVL9"/>
    <w:qFormat/>
    <w:rPr>
      <w:rFonts w:ascii="Symbol" w:hAnsi="Symbol" w:cs="Symbol"/>
      <w:lang w:val="pt-PT" w:eastAsia="en-US" w:bidi="ar-SA"/>
    </w:rPr>
  </w:style>
  <w:style w:type="character" w:customStyle="1" w:styleId="WWCharLFO20LVL1">
    <w:name w:val="WW_CharLFO20LVL1"/>
    <w:qFormat/>
    <w:rPr>
      <w:rFonts w:ascii="Symbol" w:hAnsi="Symbol" w:cs="Symbol"/>
      <w:b/>
      <w:color w:val="auto"/>
    </w:rPr>
  </w:style>
  <w:style w:type="character" w:customStyle="1" w:styleId="WWCharLFO20LVL2">
    <w:name w:val="WW_CharLFO20LVL2"/>
    <w:qFormat/>
    <w:rPr>
      <w:rFonts w:ascii="OpenSymbol;Arial Unicode MS" w:hAnsi="OpenSymbol;Arial Unicode MS" w:cs="OpenSymbol;Arial Unicode MS"/>
      <w:b w:val="0"/>
      <w:i w:val="0"/>
      <w:strike w:val="0"/>
      <w:dstrike w:val="0"/>
      <w:color w:val="auto"/>
      <w:u w:val="none"/>
    </w:rPr>
  </w:style>
  <w:style w:type="character" w:customStyle="1" w:styleId="WWCharLFO20LVL3">
    <w:name w:val="WW_CharLFO20LVL3"/>
    <w:qFormat/>
    <w:rPr>
      <w:rFonts w:ascii="OpenSymbol;Arial Unicode MS" w:hAnsi="OpenSymbol;Arial Unicode MS" w:cs="OpenSymbol;Arial Unicode MS"/>
      <w:b w:val="0"/>
      <w:i w:val="0"/>
      <w:color w:val="auto"/>
      <w:sz w:val="20"/>
      <w:szCs w:val="20"/>
    </w:rPr>
  </w:style>
  <w:style w:type="character" w:customStyle="1" w:styleId="WWCharLFO20LVL4">
    <w:name w:val="WW_CharLFO20LVL4"/>
    <w:qFormat/>
    <w:rPr>
      <w:rFonts w:ascii="Symbol" w:hAnsi="Symbol" w:cs="Symbol"/>
      <w:b/>
      <w:color w:val="auto"/>
    </w:rPr>
  </w:style>
  <w:style w:type="character" w:customStyle="1" w:styleId="WWCharLFO20LVL5">
    <w:name w:val="WW_CharLFO20LVL5"/>
    <w:qFormat/>
    <w:rPr>
      <w:rFonts w:ascii="OpenSymbol;Arial Unicode MS" w:hAnsi="OpenSymbol;Arial Unicode MS" w:cs="OpenSymbol;Arial Unicode MS"/>
      <w:b w:val="0"/>
      <w:i w:val="0"/>
      <w:strike w:val="0"/>
      <w:dstrike w:val="0"/>
      <w:color w:val="auto"/>
      <w:u w:val="none"/>
    </w:rPr>
  </w:style>
  <w:style w:type="character" w:customStyle="1" w:styleId="WWCharLFO20LVL6">
    <w:name w:val="WW_CharLFO20LVL6"/>
    <w:qFormat/>
    <w:rPr>
      <w:rFonts w:ascii="OpenSymbol;Arial Unicode MS" w:hAnsi="OpenSymbol;Arial Unicode MS" w:cs="OpenSymbol;Arial Unicode MS"/>
      <w:b w:val="0"/>
      <w:i w:val="0"/>
      <w:color w:val="auto"/>
      <w:sz w:val="20"/>
      <w:szCs w:val="20"/>
    </w:rPr>
  </w:style>
  <w:style w:type="character" w:customStyle="1" w:styleId="WWCharLFO20LVL7">
    <w:name w:val="WW_CharLFO20LVL7"/>
    <w:qFormat/>
    <w:rPr>
      <w:rFonts w:ascii="Symbol" w:hAnsi="Symbol" w:cs="Symbol"/>
    </w:rPr>
  </w:style>
  <w:style w:type="character" w:customStyle="1" w:styleId="WWCharLFO20LVL8">
    <w:name w:val="WW_CharLFO20LVL8"/>
    <w:qFormat/>
    <w:rPr>
      <w:rFonts w:ascii="OpenSymbol;Arial Unicode MS" w:hAnsi="OpenSymbol;Arial Unicode MS" w:cs="OpenSymbol;Arial Unicode MS"/>
    </w:rPr>
  </w:style>
  <w:style w:type="character" w:customStyle="1" w:styleId="WWCharLFO20LVL9">
    <w:name w:val="WW_CharLFO20LVL9"/>
    <w:qFormat/>
    <w:rPr>
      <w:rFonts w:ascii="OpenSymbol;Arial Unicode MS" w:hAnsi="OpenSymbol;Arial Unicode MS" w:cs="OpenSymbol;Arial Unicode MS"/>
    </w:rPr>
  </w:style>
  <w:style w:type="character" w:customStyle="1" w:styleId="WWCharLFO21LVL1">
    <w:name w:val="WW_CharLFO21LVL1"/>
    <w:qFormat/>
    <w:rPr>
      <w:lang w:val="pt-PT" w:eastAsia="en-US" w:bidi="ar-SA"/>
    </w:rPr>
  </w:style>
  <w:style w:type="character" w:customStyle="1" w:styleId="WWCharLFO21LVL2">
    <w:name w:val="WW_CharLFO21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21LVL3">
    <w:name w:val="WW_CharLFO21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1LVL4">
    <w:name w:val="WW_CharLFO21LVL4"/>
    <w:qFormat/>
    <w:rPr>
      <w:rFonts w:ascii="Symbol" w:hAnsi="Symbol" w:cs="Symbol"/>
      <w:lang w:val="pt-PT" w:eastAsia="en-US" w:bidi="ar-SA"/>
    </w:rPr>
  </w:style>
  <w:style w:type="character" w:customStyle="1" w:styleId="WWCharLFO21LVL5">
    <w:name w:val="WW_CharLFO21LVL5"/>
    <w:qFormat/>
    <w:rPr>
      <w:rFonts w:ascii="Symbol" w:hAnsi="Symbol" w:cs="Symbol"/>
      <w:lang w:val="pt-PT" w:eastAsia="en-US" w:bidi="ar-SA"/>
    </w:rPr>
  </w:style>
  <w:style w:type="character" w:customStyle="1" w:styleId="WWCharLFO21LVL6">
    <w:name w:val="WW_CharLFO21LVL6"/>
    <w:qFormat/>
    <w:rPr>
      <w:rFonts w:ascii="Symbol" w:hAnsi="Symbol" w:cs="Symbol"/>
      <w:lang w:val="pt-PT" w:eastAsia="en-US" w:bidi="ar-SA"/>
    </w:rPr>
  </w:style>
  <w:style w:type="character" w:customStyle="1" w:styleId="WWCharLFO21LVL7">
    <w:name w:val="WW_CharLFO21LVL7"/>
    <w:qFormat/>
    <w:rPr>
      <w:rFonts w:ascii="Symbol" w:hAnsi="Symbol" w:cs="Symbol"/>
      <w:lang w:val="pt-PT" w:eastAsia="en-US" w:bidi="ar-SA"/>
    </w:rPr>
  </w:style>
  <w:style w:type="character" w:customStyle="1" w:styleId="WWCharLFO21LVL8">
    <w:name w:val="WW_CharLFO21LVL8"/>
    <w:qFormat/>
    <w:rPr>
      <w:rFonts w:ascii="Symbol" w:hAnsi="Symbol" w:cs="Symbol"/>
      <w:lang w:val="pt-PT" w:eastAsia="en-US" w:bidi="ar-SA"/>
    </w:rPr>
  </w:style>
  <w:style w:type="character" w:customStyle="1" w:styleId="WWCharLFO21LVL9">
    <w:name w:val="WW_CharLFO21LVL9"/>
    <w:qFormat/>
    <w:rPr>
      <w:rFonts w:ascii="Symbol" w:hAnsi="Symbol" w:cs="Symbol"/>
      <w:lang w:val="pt-PT" w:eastAsia="en-US" w:bidi="ar-SA"/>
    </w:rPr>
  </w:style>
  <w:style w:type="character" w:customStyle="1" w:styleId="WWCharLFO22LVL1">
    <w:name w:val="WW_CharLFO22LVL1"/>
    <w:qFormat/>
    <w:rPr>
      <w:lang w:val="pt-PT" w:eastAsia="en-US" w:bidi="ar-SA"/>
    </w:rPr>
  </w:style>
  <w:style w:type="character" w:customStyle="1" w:styleId="WWCharLFO22LVL2">
    <w:name w:val="WW_CharLFO22LVL2"/>
    <w:qFormat/>
    <w:rPr>
      <w:rFonts w:ascii="Times New Roman" w:eastAsia="Times New Roman" w:hAnsi="Times New Roman" w:cs="Times New Roman"/>
      <w:b w:val="0"/>
      <w:bCs w:val="0"/>
      <w:i w:val="0"/>
      <w:iCs w:val="0"/>
      <w:spacing w:val="0"/>
      <w:w w:val="100"/>
      <w:sz w:val="24"/>
      <w:szCs w:val="24"/>
      <w:shd w:val="clear" w:color="auto" w:fill="D3D3D3"/>
      <w:lang w:val="pt-PT" w:eastAsia="en-US" w:bidi="ar-SA"/>
    </w:rPr>
  </w:style>
  <w:style w:type="character" w:customStyle="1" w:styleId="WWCharLFO22LVL3">
    <w:name w:val="WW_CharLFO22LVL3"/>
    <w:qFormat/>
    <w:rPr>
      <w:rFonts w:ascii="Symbol" w:hAnsi="Symbol" w:cs="Symbol"/>
      <w:lang w:val="pt-PT" w:eastAsia="en-US" w:bidi="ar-SA"/>
    </w:rPr>
  </w:style>
  <w:style w:type="character" w:customStyle="1" w:styleId="WWCharLFO22LVL4">
    <w:name w:val="WW_CharLFO22LVL4"/>
    <w:qFormat/>
    <w:rPr>
      <w:rFonts w:ascii="Symbol" w:hAnsi="Symbol" w:cs="Symbol"/>
      <w:lang w:val="pt-PT" w:eastAsia="en-US" w:bidi="ar-SA"/>
    </w:rPr>
  </w:style>
  <w:style w:type="character" w:customStyle="1" w:styleId="WWCharLFO22LVL5">
    <w:name w:val="WW_CharLFO22LVL5"/>
    <w:qFormat/>
    <w:rPr>
      <w:rFonts w:ascii="Symbol" w:hAnsi="Symbol" w:cs="Symbol"/>
      <w:lang w:val="pt-PT" w:eastAsia="en-US" w:bidi="ar-SA"/>
    </w:rPr>
  </w:style>
  <w:style w:type="character" w:customStyle="1" w:styleId="WWCharLFO22LVL6">
    <w:name w:val="WW_CharLFO22LVL6"/>
    <w:qFormat/>
    <w:rPr>
      <w:rFonts w:ascii="Symbol" w:hAnsi="Symbol" w:cs="Symbol"/>
      <w:lang w:val="pt-PT" w:eastAsia="en-US" w:bidi="ar-SA"/>
    </w:rPr>
  </w:style>
  <w:style w:type="character" w:customStyle="1" w:styleId="WWCharLFO22LVL7">
    <w:name w:val="WW_CharLFO22LVL7"/>
    <w:qFormat/>
    <w:rPr>
      <w:rFonts w:ascii="Symbol" w:hAnsi="Symbol" w:cs="Symbol"/>
      <w:lang w:val="pt-PT" w:eastAsia="en-US" w:bidi="ar-SA"/>
    </w:rPr>
  </w:style>
  <w:style w:type="character" w:customStyle="1" w:styleId="WWCharLFO22LVL8">
    <w:name w:val="WW_CharLFO22LVL8"/>
    <w:qFormat/>
    <w:rPr>
      <w:rFonts w:ascii="Symbol" w:hAnsi="Symbol" w:cs="Symbol"/>
      <w:lang w:val="pt-PT" w:eastAsia="en-US" w:bidi="ar-SA"/>
    </w:rPr>
  </w:style>
  <w:style w:type="character" w:customStyle="1" w:styleId="WWCharLFO22LVL9">
    <w:name w:val="WW_CharLFO22LVL9"/>
    <w:qFormat/>
    <w:rPr>
      <w:rFonts w:ascii="Symbol" w:hAnsi="Symbol" w:cs="Symbol"/>
      <w:lang w:val="pt-PT" w:eastAsia="en-US" w:bidi="ar-SA"/>
    </w:rPr>
  </w:style>
  <w:style w:type="character" w:customStyle="1" w:styleId="WWCharLFO23LVL1">
    <w:name w:val="WW_CharLFO23LVL1"/>
    <w:qFormat/>
    <w:rPr>
      <w:lang w:val="pt-PT" w:eastAsia="en-US" w:bidi="ar-SA"/>
    </w:rPr>
  </w:style>
  <w:style w:type="character" w:customStyle="1" w:styleId="WWCharLFO23LVL2">
    <w:name w:val="WW_CharLFO2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3LVL3">
    <w:name w:val="WW_CharLFO23LVL3"/>
    <w:qFormat/>
    <w:rPr>
      <w:rFonts w:ascii="Symbol" w:hAnsi="Symbol" w:cs="Symbol"/>
      <w:lang w:val="pt-PT" w:eastAsia="en-US" w:bidi="ar-SA"/>
    </w:rPr>
  </w:style>
  <w:style w:type="character" w:customStyle="1" w:styleId="WWCharLFO23LVL4">
    <w:name w:val="WW_CharLFO23LVL4"/>
    <w:qFormat/>
    <w:rPr>
      <w:rFonts w:ascii="Symbol" w:hAnsi="Symbol" w:cs="Symbol"/>
      <w:lang w:val="pt-PT" w:eastAsia="en-US" w:bidi="ar-SA"/>
    </w:rPr>
  </w:style>
  <w:style w:type="character" w:customStyle="1" w:styleId="WWCharLFO23LVL5">
    <w:name w:val="WW_CharLFO23LVL5"/>
    <w:qFormat/>
    <w:rPr>
      <w:rFonts w:ascii="Symbol" w:hAnsi="Symbol" w:cs="Symbol"/>
      <w:lang w:val="pt-PT" w:eastAsia="en-US" w:bidi="ar-SA"/>
    </w:rPr>
  </w:style>
  <w:style w:type="character" w:customStyle="1" w:styleId="WWCharLFO23LVL6">
    <w:name w:val="WW_CharLFO23LVL6"/>
    <w:qFormat/>
    <w:rPr>
      <w:rFonts w:ascii="Symbol" w:hAnsi="Symbol" w:cs="Symbol"/>
      <w:lang w:val="pt-PT" w:eastAsia="en-US" w:bidi="ar-SA"/>
    </w:rPr>
  </w:style>
  <w:style w:type="character" w:customStyle="1" w:styleId="WWCharLFO23LVL7">
    <w:name w:val="WW_CharLFO23LVL7"/>
    <w:qFormat/>
    <w:rPr>
      <w:rFonts w:ascii="Symbol" w:hAnsi="Symbol" w:cs="Symbol"/>
      <w:lang w:val="pt-PT" w:eastAsia="en-US" w:bidi="ar-SA"/>
    </w:rPr>
  </w:style>
  <w:style w:type="character" w:customStyle="1" w:styleId="WWCharLFO23LVL8">
    <w:name w:val="WW_CharLFO23LVL8"/>
    <w:qFormat/>
    <w:rPr>
      <w:rFonts w:ascii="Symbol" w:hAnsi="Symbol" w:cs="Symbol"/>
      <w:lang w:val="pt-PT" w:eastAsia="en-US" w:bidi="ar-SA"/>
    </w:rPr>
  </w:style>
  <w:style w:type="character" w:customStyle="1" w:styleId="WWCharLFO23LVL9">
    <w:name w:val="WW_CharLFO23LVL9"/>
    <w:qFormat/>
    <w:rPr>
      <w:rFonts w:ascii="Symbol" w:hAnsi="Symbol" w:cs="Symbol"/>
      <w:lang w:val="pt-PT" w:eastAsia="en-US" w:bidi="ar-SA"/>
    </w:rPr>
  </w:style>
  <w:style w:type="character" w:customStyle="1" w:styleId="WWCharLFO24LVL1">
    <w:name w:val="WW_CharLFO24LVL1"/>
    <w:qFormat/>
    <w:rPr>
      <w:lang w:val="pt-PT" w:eastAsia="en-US" w:bidi="ar-SA"/>
    </w:rPr>
  </w:style>
  <w:style w:type="character" w:customStyle="1" w:styleId="WWCharLFO24LVL2">
    <w:name w:val="WW_CharLFO24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4LVL3">
    <w:name w:val="WW_CharLFO24LVL3"/>
    <w:qFormat/>
    <w:rPr>
      <w:rFonts w:ascii="Symbol" w:hAnsi="Symbol" w:cs="Symbol"/>
      <w:lang w:val="pt-PT" w:eastAsia="en-US" w:bidi="ar-SA"/>
    </w:rPr>
  </w:style>
  <w:style w:type="character" w:customStyle="1" w:styleId="WWCharLFO24LVL4">
    <w:name w:val="WW_CharLFO24LVL4"/>
    <w:qFormat/>
    <w:rPr>
      <w:rFonts w:ascii="Symbol" w:hAnsi="Symbol" w:cs="Symbol"/>
      <w:lang w:val="pt-PT" w:eastAsia="en-US" w:bidi="ar-SA"/>
    </w:rPr>
  </w:style>
  <w:style w:type="character" w:customStyle="1" w:styleId="WWCharLFO24LVL5">
    <w:name w:val="WW_CharLFO24LVL5"/>
    <w:qFormat/>
    <w:rPr>
      <w:rFonts w:ascii="Symbol" w:hAnsi="Symbol" w:cs="Symbol"/>
      <w:lang w:val="pt-PT" w:eastAsia="en-US" w:bidi="ar-SA"/>
    </w:rPr>
  </w:style>
  <w:style w:type="character" w:customStyle="1" w:styleId="WWCharLFO24LVL6">
    <w:name w:val="WW_CharLFO24LVL6"/>
    <w:qFormat/>
    <w:rPr>
      <w:rFonts w:ascii="Symbol" w:hAnsi="Symbol" w:cs="Symbol"/>
      <w:lang w:val="pt-PT" w:eastAsia="en-US" w:bidi="ar-SA"/>
    </w:rPr>
  </w:style>
  <w:style w:type="character" w:customStyle="1" w:styleId="WWCharLFO24LVL7">
    <w:name w:val="WW_CharLFO24LVL7"/>
    <w:qFormat/>
    <w:rPr>
      <w:rFonts w:ascii="Symbol" w:hAnsi="Symbol" w:cs="Symbol"/>
      <w:lang w:val="pt-PT" w:eastAsia="en-US" w:bidi="ar-SA"/>
    </w:rPr>
  </w:style>
  <w:style w:type="character" w:customStyle="1" w:styleId="WWCharLFO24LVL8">
    <w:name w:val="WW_CharLFO24LVL8"/>
    <w:qFormat/>
    <w:rPr>
      <w:rFonts w:ascii="Symbol" w:hAnsi="Symbol" w:cs="Symbol"/>
      <w:lang w:val="pt-PT" w:eastAsia="en-US" w:bidi="ar-SA"/>
    </w:rPr>
  </w:style>
  <w:style w:type="character" w:customStyle="1" w:styleId="WWCharLFO24LVL9">
    <w:name w:val="WW_CharLFO24LVL9"/>
    <w:qFormat/>
    <w:rPr>
      <w:rFonts w:ascii="Symbol" w:hAnsi="Symbol" w:cs="Symbol"/>
      <w:lang w:val="pt-PT" w:eastAsia="en-US" w:bidi="ar-SA"/>
    </w:rPr>
  </w:style>
  <w:style w:type="character" w:customStyle="1" w:styleId="WWCharLFO25LVL1">
    <w:name w:val="WW_CharLFO25LVL1"/>
    <w:qFormat/>
    <w:rPr>
      <w:lang w:val="pt-PT" w:eastAsia="en-US" w:bidi="ar-SA"/>
    </w:rPr>
  </w:style>
  <w:style w:type="character" w:customStyle="1" w:styleId="WWCharLFO25LVL2">
    <w:name w:val="WW_CharLFO25LVL2"/>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25LVL3">
    <w:name w:val="WW_CharLFO25LVL3"/>
    <w:qFormat/>
    <w:rPr>
      <w:rFonts w:ascii="Symbol" w:hAnsi="Symbol" w:cs="Symbol"/>
      <w:lang w:val="pt-PT" w:eastAsia="en-US" w:bidi="ar-SA"/>
    </w:rPr>
  </w:style>
  <w:style w:type="character" w:customStyle="1" w:styleId="WWCharLFO25LVL4">
    <w:name w:val="WW_CharLFO25LVL4"/>
    <w:qFormat/>
    <w:rPr>
      <w:rFonts w:ascii="Symbol" w:hAnsi="Symbol" w:cs="Symbol"/>
      <w:lang w:val="pt-PT" w:eastAsia="en-US" w:bidi="ar-SA"/>
    </w:rPr>
  </w:style>
  <w:style w:type="character" w:customStyle="1" w:styleId="WWCharLFO25LVL5">
    <w:name w:val="WW_CharLFO25LVL5"/>
    <w:qFormat/>
    <w:rPr>
      <w:rFonts w:ascii="Symbol" w:hAnsi="Symbol" w:cs="Symbol"/>
      <w:lang w:val="pt-PT" w:eastAsia="en-US" w:bidi="ar-SA"/>
    </w:rPr>
  </w:style>
  <w:style w:type="character" w:customStyle="1" w:styleId="WWCharLFO25LVL6">
    <w:name w:val="WW_CharLFO25LVL6"/>
    <w:qFormat/>
    <w:rPr>
      <w:rFonts w:ascii="Symbol" w:hAnsi="Symbol" w:cs="Symbol"/>
      <w:lang w:val="pt-PT" w:eastAsia="en-US" w:bidi="ar-SA"/>
    </w:rPr>
  </w:style>
  <w:style w:type="character" w:customStyle="1" w:styleId="WWCharLFO25LVL7">
    <w:name w:val="WW_CharLFO25LVL7"/>
    <w:qFormat/>
    <w:rPr>
      <w:rFonts w:ascii="Symbol" w:hAnsi="Symbol" w:cs="Symbol"/>
      <w:lang w:val="pt-PT" w:eastAsia="en-US" w:bidi="ar-SA"/>
    </w:rPr>
  </w:style>
  <w:style w:type="character" w:customStyle="1" w:styleId="WWCharLFO25LVL8">
    <w:name w:val="WW_CharLFO25LVL8"/>
    <w:qFormat/>
    <w:rPr>
      <w:rFonts w:ascii="Symbol" w:hAnsi="Symbol" w:cs="Symbol"/>
      <w:lang w:val="pt-PT" w:eastAsia="en-US" w:bidi="ar-SA"/>
    </w:rPr>
  </w:style>
  <w:style w:type="character" w:customStyle="1" w:styleId="WWCharLFO25LVL9">
    <w:name w:val="WW_CharLFO25LVL9"/>
    <w:qFormat/>
    <w:rPr>
      <w:rFonts w:ascii="Symbol" w:hAnsi="Symbol" w:cs="Symbol"/>
      <w:lang w:val="pt-PT" w:eastAsia="en-US" w:bidi="ar-SA"/>
    </w:rPr>
  </w:style>
  <w:style w:type="character" w:customStyle="1" w:styleId="WWCharLFO26LVL1">
    <w:name w:val="WW_CharLFO26LVL1"/>
    <w:qFormat/>
    <w:rPr>
      <w:lang w:val="pt-PT" w:eastAsia="en-US" w:bidi="ar-SA"/>
    </w:rPr>
  </w:style>
  <w:style w:type="character" w:customStyle="1" w:styleId="WWCharLFO26LVL2">
    <w:name w:val="WW_CharLFO26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6LVL3">
    <w:name w:val="WW_CharLFO26LVL3"/>
    <w:qFormat/>
    <w:rPr>
      <w:rFonts w:ascii="Symbol" w:hAnsi="Symbol" w:cs="Symbol"/>
      <w:lang w:val="pt-PT" w:eastAsia="en-US" w:bidi="ar-SA"/>
    </w:rPr>
  </w:style>
  <w:style w:type="character" w:customStyle="1" w:styleId="WWCharLFO26LVL4">
    <w:name w:val="WW_CharLFO26LVL4"/>
    <w:qFormat/>
    <w:rPr>
      <w:rFonts w:ascii="Symbol" w:hAnsi="Symbol" w:cs="Symbol"/>
      <w:lang w:val="pt-PT" w:eastAsia="en-US" w:bidi="ar-SA"/>
    </w:rPr>
  </w:style>
  <w:style w:type="character" w:customStyle="1" w:styleId="WWCharLFO26LVL5">
    <w:name w:val="WW_CharLFO26LVL5"/>
    <w:qFormat/>
    <w:rPr>
      <w:rFonts w:ascii="Symbol" w:hAnsi="Symbol" w:cs="Symbol"/>
      <w:lang w:val="pt-PT" w:eastAsia="en-US" w:bidi="ar-SA"/>
    </w:rPr>
  </w:style>
  <w:style w:type="character" w:customStyle="1" w:styleId="WWCharLFO26LVL6">
    <w:name w:val="WW_CharLFO26LVL6"/>
    <w:qFormat/>
    <w:rPr>
      <w:rFonts w:ascii="Symbol" w:hAnsi="Symbol" w:cs="Symbol"/>
      <w:lang w:val="pt-PT" w:eastAsia="en-US" w:bidi="ar-SA"/>
    </w:rPr>
  </w:style>
  <w:style w:type="character" w:customStyle="1" w:styleId="WWCharLFO26LVL7">
    <w:name w:val="WW_CharLFO26LVL7"/>
    <w:qFormat/>
    <w:rPr>
      <w:rFonts w:ascii="Symbol" w:hAnsi="Symbol" w:cs="Symbol"/>
      <w:lang w:val="pt-PT" w:eastAsia="en-US" w:bidi="ar-SA"/>
    </w:rPr>
  </w:style>
  <w:style w:type="character" w:customStyle="1" w:styleId="WWCharLFO26LVL8">
    <w:name w:val="WW_CharLFO26LVL8"/>
    <w:qFormat/>
    <w:rPr>
      <w:rFonts w:ascii="Symbol" w:hAnsi="Symbol" w:cs="Symbol"/>
      <w:lang w:val="pt-PT" w:eastAsia="en-US" w:bidi="ar-SA"/>
    </w:rPr>
  </w:style>
  <w:style w:type="character" w:customStyle="1" w:styleId="WWCharLFO26LVL9">
    <w:name w:val="WW_CharLFO26LVL9"/>
    <w:qFormat/>
    <w:rPr>
      <w:rFonts w:ascii="Symbol" w:hAnsi="Symbol" w:cs="Symbol"/>
      <w:lang w:val="pt-PT" w:eastAsia="en-US" w:bidi="ar-SA"/>
    </w:rPr>
  </w:style>
  <w:style w:type="character" w:customStyle="1" w:styleId="WWCharLFO27LVL1">
    <w:name w:val="WW_CharLFO27LVL1"/>
    <w:qFormat/>
    <w:rPr>
      <w:lang w:val="pt-PT" w:eastAsia="en-US" w:bidi="ar-SA"/>
    </w:rPr>
  </w:style>
  <w:style w:type="character" w:customStyle="1" w:styleId="WWCharLFO27LVL2">
    <w:name w:val="WW_CharLFO27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7LVL3">
    <w:name w:val="WW_CharLFO27LVL3"/>
    <w:qFormat/>
    <w:rPr>
      <w:rFonts w:ascii="Symbol" w:hAnsi="Symbol" w:cs="Symbol"/>
      <w:lang w:val="pt-PT" w:eastAsia="en-US" w:bidi="ar-SA"/>
    </w:rPr>
  </w:style>
  <w:style w:type="character" w:customStyle="1" w:styleId="WWCharLFO27LVL4">
    <w:name w:val="WW_CharLFO27LVL4"/>
    <w:qFormat/>
    <w:rPr>
      <w:rFonts w:ascii="Symbol" w:hAnsi="Symbol" w:cs="Symbol"/>
      <w:lang w:val="pt-PT" w:eastAsia="en-US" w:bidi="ar-SA"/>
    </w:rPr>
  </w:style>
  <w:style w:type="character" w:customStyle="1" w:styleId="WWCharLFO27LVL5">
    <w:name w:val="WW_CharLFO27LVL5"/>
    <w:qFormat/>
    <w:rPr>
      <w:rFonts w:ascii="Symbol" w:hAnsi="Symbol" w:cs="Symbol"/>
      <w:lang w:val="pt-PT" w:eastAsia="en-US" w:bidi="ar-SA"/>
    </w:rPr>
  </w:style>
  <w:style w:type="character" w:customStyle="1" w:styleId="WWCharLFO27LVL6">
    <w:name w:val="WW_CharLFO27LVL6"/>
    <w:qFormat/>
    <w:rPr>
      <w:rFonts w:ascii="Symbol" w:hAnsi="Symbol" w:cs="Symbol"/>
      <w:lang w:val="pt-PT" w:eastAsia="en-US" w:bidi="ar-SA"/>
    </w:rPr>
  </w:style>
  <w:style w:type="character" w:customStyle="1" w:styleId="WWCharLFO27LVL7">
    <w:name w:val="WW_CharLFO27LVL7"/>
    <w:qFormat/>
    <w:rPr>
      <w:rFonts w:ascii="Symbol" w:hAnsi="Symbol" w:cs="Symbol"/>
      <w:lang w:val="pt-PT" w:eastAsia="en-US" w:bidi="ar-SA"/>
    </w:rPr>
  </w:style>
  <w:style w:type="character" w:customStyle="1" w:styleId="WWCharLFO27LVL8">
    <w:name w:val="WW_CharLFO27LVL8"/>
    <w:qFormat/>
    <w:rPr>
      <w:rFonts w:ascii="Symbol" w:hAnsi="Symbol" w:cs="Symbol"/>
      <w:lang w:val="pt-PT" w:eastAsia="en-US" w:bidi="ar-SA"/>
    </w:rPr>
  </w:style>
  <w:style w:type="character" w:customStyle="1" w:styleId="WWCharLFO27LVL9">
    <w:name w:val="WW_CharLFO27LVL9"/>
    <w:qFormat/>
    <w:rPr>
      <w:rFonts w:ascii="Symbol" w:hAnsi="Symbol" w:cs="Symbol"/>
      <w:lang w:val="pt-PT" w:eastAsia="en-US" w:bidi="ar-SA"/>
    </w:rPr>
  </w:style>
  <w:style w:type="character" w:customStyle="1" w:styleId="WWCharLFO28LVL1">
    <w:name w:val="WW_CharLFO28LVL1"/>
    <w:qFormat/>
    <w:rPr>
      <w:lang w:val="pt-PT" w:eastAsia="en-US" w:bidi="ar-SA"/>
    </w:rPr>
  </w:style>
  <w:style w:type="character" w:customStyle="1" w:styleId="WWCharLFO28LVL2">
    <w:name w:val="WW_CharLFO28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8LVL3">
    <w:name w:val="WW_CharLFO28LVL3"/>
    <w:qFormat/>
    <w:rPr>
      <w:rFonts w:ascii="Symbol" w:hAnsi="Symbol" w:cs="Symbol"/>
      <w:lang w:val="pt-PT" w:eastAsia="en-US" w:bidi="ar-SA"/>
    </w:rPr>
  </w:style>
  <w:style w:type="character" w:customStyle="1" w:styleId="WWCharLFO28LVL4">
    <w:name w:val="WW_CharLFO28LVL4"/>
    <w:qFormat/>
    <w:rPr>
      <w:rFonts w:ascii="Symbol" w:hAnsi="Symbol" w:cs="Symbol"/>
      <w:lang w:val="pt-PT" w:eastAsia="en-US" w:bidi="ar-SA"/>
    </w:rPr>
  </w:style>
  <w:style w:type="character" w:customStyle="1" w:styleId="WWCharLFO28LVL5">
    <w:name w:val="WW_CharLFO28LVL5"/>
    <w:qFormat/>
    <w:rPr>
      <w:rFonts w:ascii="Symbol" w:hAnsi="Symbol" w:cs="Symbol"/>
      <w:lang w:val="pt-PT" w:eastAsia="en-US" w:bidi="ar-SA"/>
    </w:rPr>
  </w:style>
  <w:style w:type="character" w:customStyle="1" w:styleId="WWCharLFO28LVL6">
    <w:name w:val="WW_CharLFO28LVL6"/>
    <w:qFormat/>
    <w:rPr>
      <w:rFonts w:ascii="Symbol" w:hAnsi="Symbol" w:cs="Symbol"/>
      <w:lang w:val="pt-PT" w:eastAsia="en-US" w:bidi="ar-SA"/>
    </w:rPr>
  </w:style>
  <w:style w:type="character" w:customStyle="1" w:styleId="WWCharLFO28LVL7">
    <w:name w:val="WW_CharLFO28LVL7"/>
    <w:qFormat/>
    <w:rPr>
      <w:rFonts w:ascii="Symbol" w:hAnsi="Symbol" w:cs="Symbol"/>
      <w:lang w:val="pt-PT" w:eastAsia="en-US" w:bidi="ar-SA"/>
    </w:rPr>
  </w:style>
  <w:style w:type="character" w:customStyle="1" w:styleId="WWCharLFO28LVL8">
    <w:name w:val="WW_CharLFO28LVL8"/>
    <w:qFormat/>
    <w:rPr>
      <w:rFonts w:ascii="Symbol" w:hAnsi="Symbol" w:cs="Symbol"/>
      <w:lang w:val="pt-PT" w:eastAsia="en-US" w:bidi="ar-SA"/>
    </w:rPr>
  </w:style>
  <w:style w:type="character" w:customStyle="1" w:styleId="WWCharLFO28LVL9">
    <w:name w:val="WW_CharLFO28LVL9"/>
    <w:qFormat/>
    <w:rPr>
      <w:rFonts w:ascii="Symbol" w:hAnsi="Symbol" w:cs="Symbol"/>
      <w:lang w:val="pt-PT" w:eastAsia="en-US" w:bidi="ar-SA"/>
    </w:rPr>
  </w:style>
  <w:style w:type="character" w:customStyle="1" w:styleId="WWCharLFO29LVL1">
    <w:name w:val="WW_CharLFO29LVL1"/>
    <w:qFormat/>
    <w:rPr>
      <w:lang w:val="pt-PT" w:eastAsia="en-US" w:bidi="ar-SA"/>
    </w:rPr>
  </w:style>
  <w:style w:type="character" w:customStyle="1" w:styleId="WWCharLFO29LVL2">
    <w:name w:val="WW_CharLFO29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29LVL3">
    <w:name w:val="WW_CharLFO29LVL3"/>
    <w:qFormat/>
    <w:rPr>
      <w:rFonts w:ascii="Symbol" w:hAnsi="Symbol" w:cs="Symbol"/>
      <w:lang w:val="pt-PT" w:eastAsia="en-US" w:bidi="ar-SA"/>
    </w:rPr>
  </w:style>
  <w:style w:type="character" w:customStyle="1" w:styleId="WWCharLFO29LVL4">
    <w:name w:val="WW_CharLFO29LVL4"/>
    <w:qFormat/>
    <w:rPr>
      <w:rFonts w:ascii="Symbol" w:hAnsi="Symbol" w:cs="Symbol"/>
      <w:lang w:val="pt-PT" w:eastAsia="en-US" w:bidi="ar-SA"/>
    </w:rPr>
  </w:style>
  <w:style w:type="character" w:customStyle="1" w:styleId="WWCharLFO29LVL5">
    <w:name w:val="WW_CharLFO29LVL5"/>
    <w:qFormat/>
    <w:rPr>
      <w:rFonts w:ascii="Symbol" w:hAnsi="Symbol" w:cs="Symbol"/>
      <w:lang w:val="pt-PT" w:eastAsia="en-US" w:bidi="ar-SA"/>
    </w:rPr>
  </w:style>
  <w:style w:type="character" w:customStyle="1" w:styleId="WWCharLFO29LVL6">
    <w:name w:val="WW_CharLFO29LVL6"/>
    <w:qFormat/>
    <w:rPr>
      <w:rFonts w:ascii="Symbol" w:hAnsi="Symbol" w:cs="Symbol"/>
      <w:lang w:val="pt-PT" w:eastAsia="en-US" w:bidi="ar-SA"/>
    </w:rPr>
  </w:style>
  <w:style w:type="character" w:customStyle="1" w:styleId="WWCharLFO29LVL7">
    <w:name w:val="WW_CharLFO29LVL7"/>
    <w:qFormat/>
    <w:rPr>
      <w:rFonts w:ascii="Symbol" w:hAnsi="Symbol" w:cs="Symbol"/>
      <w:lang w:val="pt-PT" w:eastAsia="en-US" w:bidi="ar-SA"/>
    </w:rPr>
  </w:style>
  <w:style w:type="character" w:customStyle="1" w:styleId="WWCharLFO29LVL8">
    <w:name w:val="WW_CharLFO29LVL8"/>
    <w:qFormat/>
    <w:rPr>
      <w:rFonts w:ascii="Symbol" w:hAnsi="Symbol" w:cs="Symbol"/>
      <w:lang w:val="pt-PT" w:eastAsia="en-US" w:bidi="ar-SA"/>
    </w:rPr>
  </w:style>
  <w:style w:type="character" w:customStyle="1" w:styleId="WWCharLFO29LVL9">
    <w:name w:val="WW_CharLFO29LVL9"/>
    <w:qFormat/>
    <w:rPr>
      <w:rFonts w:ascii="Symbol" w:hAnsi="Symbol" w:cs="Symbol"/>
      <w:lang w:val="pt-PT" w:eastAsia="en-US" w:bidi="ar-SA"/>
    </w:rPr>
  </w:style>
  <w:style w:type="character" w:customStyle="1" w:styleId="WWCharLFO30LVL1">
    <w:name w:val="WW_CharLFO30LVL1"/>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0LVL2">
    <w:name w:val="WW_CharLFO30LVL2"/>
    <w:qFormat/>
    <w:rPr>
      <w:rFonts w:ascii="Symbol" w:hAnsi="Symbol" w:cs="Symbol"/>
      <w:lang w:val="pt-PT" w:eastAsia="en-US" w:bidi="ar-SA"/>
    </w:rPr>
  </w:style>
  <w:style w:type="character" w:customStyle="1" w:styleId="WWCharLFO30LVL3">
    <w:name w:val="WW_CharLFO30LVL3"/>
    <w:qFormat/>
    <w:rPr>
      <w:rFonts w:ascii="Symbol" w:hAnsi="Symbol" w:cs="Symbol"/>
      <w:lang w:val="pt-PT" w:eastAsia="en-US" w:bidi="ar-SA"/>
    </w:rPr>
  </w:style>
  <w:style w:type="character" w:customStyle="1" w:styleId="WWCharLFO30LVL4">
    <w:name w:val="WW_CharLFO30LVL4"/>
    <w:qFormat/>
    <w:rPr>
      <w:rFonts w:ascii="Symbol" w:hAnsi="Symbol" w:cs="Symbol"/>
      <w:lang w:val="pt-PT" w:eastAsia="en-US" w:bidi="ar-SA"/>
    </w:rPr>
  </w:style>
  <w:style w:type="character" w:customStyle="1" w:styleId="WWCharLFO30LVL5">
    <w:name w:val="WW_CharLFO30LVL5"/>
    <w:qFormat/>
    <w:rPr>
      <w:rFonts w:ascii="Symbol" w:hAnsi="Symbol" w:cs="Symbol"/>
      <w:lang w:val="pt-PT" w:eastAsia="en-US" w:bidi="ar-SA"/>
    </w:rPr>
  </w:style>
  <w:style w:type="character" w:customStyle="1" w:styleId="WWCharLFO30LVL6">
    <w:name w:val="WW_CharLFO30LVL6"/>
    <w:qFormat/>
    <w:rPr>
      <w:rFonts w:ascii="Symbol" w:hAnsi="Symbol" w:cs="Symbol"/>
      <w:lang w:val="pt-PT" w:eastAsia="en-US" w:bidi="ar-SA"/>
    </w:rPr>
  </w:style>
  <w:style w:type="character" w:customStyle="1" w:styleId="WWCharLFO30LVL7">
    <w:name w:val="WW_CharLFO30LVL7"/>
    <w:qFormat/>
    <w:rPr>
      <w:rFonts w:ascii="Symbol" w:hAnsi="Symbol" w:cs="Symbol"/>
      <w:lang w:val="pt-PT" w:eastAsia="en-US" w:bidi="ar-SA"/>
    </w:rPr>
  </w:style>
  <w:style w:type="character" w:customStyle="1" w:styleId="WWCharLFO30LVL8">
    <w:name w:val="WW_CharLFO30LVL8"/>
    <w:qFormat/>
    <w:rPr>
      <w:rFonts w:ascii="Symbol" w:hAnsi="Symbol" w:cs="Symbol"/>
      <w:lang w:val="pt-PT" w:eastAsia="en-US" w:bidi="ar-SA"/>
    </w:rPr>
  </w:style>
  <w:style w:type="character" w:customStyle="1" w:styleId="WWCharLFO30LVL9">
    <w:name w:val="WW_CharLFO30LVL9"/>
    <w:qFormat/>
    <w:rPr>
      <w:rFonts w:ascii="Symbol" w:hAnsi="Symbol" w:cs="Symbol"/>
      <w:lang w:val="pt-PT" w:eastAsia="en-US" w:bidi="ar-SA"/>
    </w:rPr>
  </w:style>
  <w:style w:type="character" w:customStyle="1" w:styleId="WWCharLFO31LVL1">
    <w:name w:val="WW_CharLFO31LVL1"/>
    <w:qFormat/>
    <w:rPr>
      <w:lang w:val="pt-PT" w:eastAsia="en-US" w:bidi="ar-SA"/>
    </w:rPr>
  </w:style>
  <w:style w:type="character" w:customStyle="1" w:styleId="WWCharLFO31LVL2">
    <w:name w:val="WW_CharLFO31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1LVL3">
    <w:name w:val="WW_CharLFO31LVL3"/>
    <w:qFormat/>
    <w:rPr>
      <w:rFonts w:ascii="Symbol" w:hAnsi="Symbol" w:cs="Symbol"/>
      <w:lang w:val="pt-PT" w:eastAsia="en-US" w:bidi="ar-SA"/>
    </w:rPr>
  </w:style>
  <w:style w:type="character" w:customStyle="1" w:styleId="WWCharLFO31LVL4">
    <w:name w:val="WW_CharLFO31LVL4"/>
    <w:qFormat/>
    <w:rPr>
      <w:rFonts w:ascii="Symbol" w:hAnsi="Symbol" w:cs="Symbol"/>
      <w:lang w:val="pt-PT" w:eastAsia="en-US" w:bidi="ar-SA"/>
    </w:rPr>
  </w:style>
  <w:style w:type="character" w:customStyle="1" w:styleId="WWCharLFO31LVL5">
    <w:name w:val="WW_CharLFO31LVL5"/>
    <w:qFormat/>
    <w:rPr>
      <w:rFonts w:ascii="Symbol" w:hAnsi="Symbol" w:cs="Symbol"/>
      <w:lang w:val="pt-PT" w:eastAsia="en-US" w:bidi="ar-SA"/>
    </w:rPr>
  </w:style>
  <w:style w:type="character" w:customStyle="1" w:styleId="WWCharLFO31LVL6">
    <w:name w:val="WW_CharLFO31LVL6"/>
    <w:qFormat/>
    <w:rPr>
      <w:rFonts w:ascii="Symbol" w:hAnsi="Symbol" w:cs="Symbol"/>
      <w:lang w:val="pt-PT" w:eastAsia="en-US" w:bidi="ar-SA"/>
    </w:rPr>
  </w:style>
  <w:style w:type="character" w:customStyle="1" w:styleId="WWCharLFO31LVL7">
    <w:name w:val="WW_CharLFO31LVL7"/>
    <w:qFormat/>
    <w:rPr>
      <w:rFonts w:ascii="Symbol" w:hAnsi="Symbol" w:cs="Symbol"/>
      <w:lang w:val="pt-PT" w:eastAsia="en-US" w:bidi="ar-SA"/>
    </w:rPr>
  </w:style>
  <w:style w:type="character" w:customStyle="1" w:styleId="WWCharLFO31LVL8">
    <w:name w:val="WW_CharLFO31LVL8"/>
    <w:qFormat/>
    <w:rPr>
      <w:rFonts w:ascii="Symbol" w:hAnsi="Symbol" w:cs="Symbol"/>
      <w:lang w:val="pt-PT" w:eastAsia="en-US" w:bidi="ar-SA"/>
    </w:rPr>
  </w:style>
  <w:style w:type="character" w:customStyle="1" w:styleId="WWCharLFO31LVL9">
    <w:name w:val="WW_CharLFO31LVL9"/>
    <w:qFormat/>
    <w:rPr>
      <w:rFonts w:ascii="Symbol" w:hAnsi="Symbol" w:cs="Symbol"/>
      <w:lang w:val="pt-PT" w:eastAsia="en-US" w:bidi="ar-SA"/>
    </w:rPr>
  </w:style>
  <w:style w:type="character" w:customStyle="1" w:styleId="WWCharLFO32LVL1">
    <w:name w:val="WW_CharLFO32LVL1"/>
    <w:qFormat/>
    <w:rPr>
      <w:lang w:val="pt-PT" w:eastAsia="en-US" w:bidi="ar-SA"/>
    </w:rPr>
  </w:style>
  <w:style w:type="character" w:customStyle="1" w:styleId="WWCharLFO32LVL2">
    <w:name w:val="WW_CharLFO32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3">
    <w:name w:val="WW_CharLFO32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2LVL4">
    <w:name w:val="WW_CharLFO32LVL4"/>
    <w:qFormat/>
    <w:rPr>
      <w:rFonts w:ascii="Symbol" w:hAnsi="Symbol" w:cs="Symbol"/>
      <w:lang w:val="pt-PT" w:eastAsia="en-US" w:bidi="ar-SA"/>
    </w:rPr>
  </w:style>
  <w:style w:type="character" w:customStyle="1" w:styleId="WWCharLFO32LVL5">
    <w:name w:val="WW_CharLFO32LVL5"/>
    <w:qFormat/>
    <w:rPr>
      <w:rFonts w:ascii="Symbol" w:hAnsi="Symbol" w:cs="Symbol"/>
      <w:lang w:val="pt-PT" w:eastAsia="en-US" w:bidi="ar-SA"/>
    </w:rPr>
  </w:style>
  <w:style w:type="character" w:customStyle="1" w:styleId="WWCharLFO32LVL6">
    <w:name w:val="WW_CharLFO32LVL6"/>
    <w:qFormat/>
    <w:rPr>
      <w:rFonts w:ascii="Symbol" w:hAnsi="Symbol" w:cs="Symbol"/>
      <w:lang w:val="pt-PT" w:eastAsia="en-US" w:bidi="ar-SA"/>
    </w:rPr>
  </w:style>
  <w:style w:type="character" w:customStyle="1" w:styleId="WWCharLFO32LVL7">
    <w:name w:val="WW_CharLFO32LVL7"/>
    <w:qFormat/>
    <w:rPr>
      <w:rFonts w:ascii="Symbol" w:hAnsi="Symbol" w:cs="Symbol"/>
      <w:lang w:val="pt-PT" w:eastAsia="en-US" w:bidi="ar-SA"/>
    </w:rPr>
  </w:style>
  <w:style w:type="character" w:customStyle="1" w:styleId="WWCharLFO32LVL8">
    <w:name w:val="WW_CharLFO32LVL8"/>
    <w:qFormat/>
    <w:rPr>
      <w:rFonts w:ascii="Symbol" w:hAnsi="Symbol" w:cs="Symbol"/>
      <w:lang w:val="pt-PT" w:eastAsia="en-US" w:bidi="ar-SA"/>
    </w:rPr>
  </w:style>
  <w:style w:type="character" w:customStyle="1" w:styleId="WWCharLFO32LVL9">
    <w:name w:val="WW_CharLFO32LVL9"/>
    <w:qFormat/>
    <w:rPr>
      <w:rFonts w:ascii="Symbol" w:hAnsi="Symbol" w:cs="Symbol"/>
      <w:lang w:val="pt-PT" w:eastAsia="en-US" w:bidi="ar-SA"/>
    </w:rPr>
  </w:style>
  <w:style w:type="character" w:customStyle="1" w:styleId="WWCharLFO33LVL1">
    <w:name w:val="WW_CharLFO33LVL1"/>
    <w:qFormat/>
    <w:rPr>
      <w:lang w:val="pt-PT" w:eastAsia="en-US" w:bidi="ar-SA"/>
    </w:rPr>
  </w:style>
  <w:style w:type="character" w:customStyle="1" w:styleId="WWCharLFO33LVL2">
    <w:name w:val="WW_CharLFO33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3">
    <w:name w:val="WW_CharLFO33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3LVL4">
    <w:name w:val="WW_CharLFO33LVL4"/>
    <w:qFormat/>
    <w:rPr>
      <w:rFonts w:ascii="Symbol" w:hAnsi="Symbol" w:cs="Symbol"/>
      <w:lang w:val="pt-PT" w:eastAsia="en-US" w:bidi="ar-SA"/>
    </w:rPr>
  </w:style>
  <w:style w:type="character" w:customStyle="1" w:styleId="WWCharLFO33LVL5">
    <w:name w:val="WW_CharLFO33LVL5"/>
    <w:qFormat/>
    <w:rPr>
      <w:rFonts w:ascii="Symbol" w:hAnsi="Symbol" w:cs="Symbol"/>
      <w:lang w:val="pt-PT" w:eastAsia="en-US" w:bidi="ar-SA"/>
    </w:rPr>
  </w:style>
  <w:style w:type="character" w:customStyle="1" w:styleId="WWCharLFO33LVL6">
    <w:name w:val="WW_CharLFO33LVL6"/>
    <w:qFormat/>
    <w:rPr>
      <w:rFonts w:ascii="Symbol" w:hAnsi="Symbol" w:cs="Symbol"/>
      <w:lang w:val="pt-PT" w:eastAsia="en-US" w:bidi="ar-SA"/>
    </w:rPr>
  </w:style>
  <w:style w:type="character" w:customStyle="1" w:styleId="WWCharLFO33LVL7">
    <w:name w:val="WW_CharLFO33LVL7"/>
    <w:qFormat/>
    <w:rPr>
      <w:rFonts w:ascii="Symbol" w:hAnsi="Symbol" w:cs="Symbol"/>
      <w:lang w:val="pt-PT" w:eastAsia="en-US" w:bidi="ar-SA"/>
    </w:rPr>
  </w:style>
  <w:style w:type="character" w:customStyle="1" w:styleId="WWCharLFO33LVL8">
    <w:name w:val="WW_CharLFO33LVL8"/>
    <w:qFormat/>
    <w:rPr>
      <w:rFonts w:ascii="Symbol" w:hAnsi="Symbol" w:cs="Symbol"/>
      <w:lang w:val="pt-PT" w:eastAsia="en-US" w:bidi="ar-SA"/>
    </w:rPr>
  </w:style>
  <w:style w:type="character" w:customStyle="1" w:styleId="WWCharLFO33LVL9">
    <w:name w:val="WW_CharLFO33LVL9"/>
    <w:qFormat/>
    <w:rPr>
      <w:rFonts w:ascii="Symbol" w:hAnsi="Symbol" w:cs="Symbol"/>
      <w:lang w:val="pt-PT" w:eastAsia="en-US" w:bidi="ar-SA"/>
    </w:rPr>
  </w:style>
  <w:style w:type="character" w:customStyle="1" w:styleId="WWCharLFO34LVL1">
    <w:name w:val="WW_CharLFO34LVL1"/>
    <w:qFormat/>
    <w:rPr>
      <w:lang w:val="pt-PT" w:eastAsia="en-US" w:bidi="ar-SA"/>
    </w:rPr>
  </w:style>
  <w:style w:type="character" w:customStyle="1" w:styleId="WWCharLFO34LVL2">
    <w:name w:val="WW_CharLFO34LVL2"/>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4LVL3">
    <w:name w:val="WW_CharLFO34LVL3"/>
    <w:qFormat/>
    <w:rPr>
      <w:rFonts w:ascii="Times New Roman" w:eastAsia="Times New Roman" w:hAnsi="Times New Roman" w:cs="Times New Roman"/>
      <w:b w:val="0"/>
      <w:bCs w:val="0"/>
      <w:i w:val="0"/>
      <w:iCs w:val="0"/>
      <w:color w:val="C00000"/>
      <w:spacing w:val="-10"/>
      <w:w w:val="100"/>
      <w:sz w:val="24"/>
      <w:szCs w:val="24"/>
      <w:lang w:val="pt-PT" w:eastAsia="en-US" w:bidi="ar-SA"/>
    </w:rPr>
  </w:style>
  <w:style w:type="character" w:customStyle="1" w:styleId="WWCharLFO34LVL4">
    <w:name w:val="WW_CharLFO34LVL4"/>
    <w:qFormat/>
    <w:rPr>
      <w:rFonts w:ascii="Symbol" w:hAnsi="Symbol" w:cs="Symbol"/>
      <w:lang w:val="pt-PT" w:eastAsia="en-US" w:bidi="ar-SA"/>
    </w:rPr>
  </w:style>
  <w:style w:type="character" w:customStyle="1" w:styleId="WWCharLFO34LVL5">
    <w:name w:val="WW_CharLFO34LVL5"/>
    <w:qFormat/>
    <w:rPr>
      <w:rFonts w:ascii="Symbol" w:hAnsi="Symbol" w:cs="Symbol"/>
      <w:lang w:val="pt-PT" w:eastAsia="en-US" w:bidi="ar-SA"/>
    </w:rPr>
  </w:style>
  <w:style w:type="character" w:customStyle="1" w:styleId="WWCharLFO34LVL6">
    <w:name w:val="WW_CharLFO34LVL6"/>
    <w:qFormat/>
    <w:rPr>
      <w:rFonts w:ascii="Symbol" w:hAnsi="Symbol" w:cs="Symbol"/>
      <w:lang w:val="pt-PT" w:eastAsia="en-US" w:bidi="ar-SA"/>
    </w:rPr>
  </w:style>
  <w:style w:type="character" w:customStyle="1" w:styleId="WWCharLFO34LVL7">
    <w:name w:val="WW_CharLFO34LVL7"/>
    <w:qFormat/>
    <w:rPr>
      <w:rFonts w:ascii="Symbol" w:hAnsi="Symbol" w:cs="Symbol"/>
      <w:lang w:val="pt-PT" w:eastAsia="en-US" w:bidi="ar-SA"/>
    </w:rPr>
  </w:style>
  <w:style w:type="character" w:customStyle="1" w:styleId="WWCharLFO34LVL8">
    <w:name w:val="WW_CharLFO34LVL8"/>
    <w:qFormat/>
    <w:rPr>
      <w:rFonts w:ascii="Symbol" w:hAnsi="Symbol" w:cs="Symbol"/>
      <w:lang w:val="pt-PT" w:eastAsia="en-US" w:bidi="ar-SA"/>
    </w:rPr>
  </w:style>
  <w:style w:type="character" w:customStyle="1" w:styleId="WWCharLFO34LVL9">
    <w:name w:val="WW_CharLFO34LVL9"/>
    <w:qFormat/>
    <w:rPr>
      <w:rFonts w:ascii="Symbol" w:hAnsi="Symbol" w:cs="Symbol"/>
      <w:lang w:val="pt-PT" w:eastAsia="en-US" w:bidi="ar-SA"/>
    </w:rPr>
  </w:style>
  <w:style w:type="character" w:customStyle="1" w:styleId="WWCharLFO35LVL1">
    <w:name w:val="WW_CharLFO35LVL1"/>
    <w:qFormat/>
    <w:rPr>
      <w:lang w:val="pt-PT" w:eastAsia="en-US" w:bidi="ar-SA"/>
    </w:rPr>
  </w:style>
  <w:style w:type="character" w:customStyle="1" w:styleId="WWCharLFO35LVL2">
    <w:name w:val="WW_CharLFO35LVL2"/>
    <w:qFormat/>
    <w:rPr>
      <w:rFonts w:ascii="Verdana" w:eastAsia="Times New Roman" w:hAnsi="Verdana" w:cs="Times New Roman"/>
      <w:b w:val="0"/>
      <w:bCs w:val="0"/>
      <w:i w:val="0"/>
      <w:iCs w:val="0"/>
      <w:spacing w:val="0"/>
      <w:w w:val="100"/>
      <w:sz w:val="20"/>
      <w:szCs w:val="20"/>
      <w:lang w:val="pt-PT" w:eastAsia="en-US" w:bidi="ar-SA"/>
    </w:rPr>
  </w:style>
  <w:style w:type="character" w:customStyle="1" w:styleId="WWCharLFO35LVL3">
    <w:name w:val="WW_CharLFO35LVL3"/>
    <w:qFormat/>
    <w:rPr>
      <w:rFonts w:ascii="Times New Roman" w:eastAsia="Times New Roman" w:hAnsi="Times New Roman" w:cs="Times New Roman"/>
      <w:b w:val="0"/>
      <w:bCs w:val="0"/>
      <w:i w:val="0"/>
      <w:iCs w:val="0"/>
      <w:spacing w:val="-1"/>
      <w:w w:val="100"/>
      <w:sz w:val="24"/>
      <w:szCs w:val="24"/>
      <w:lang w:val="pt-PT" w:eastAsia="en-US" w:bidi="ar-SA"/>
    </w:rPr>
  </w:style>
  <w:style w:type="character" w:customStyle="1" w:styleId="WWCharLFO35LVL4">
    <w:name w:val="WW_CharLFO35LVL4"/>
    <w:qFormat/>
    <w:rPr>
      <w:rFonts w:ascii="Symbol" w:hAnsi="Symbol" w:cs="Symbol"/>
      <w:lang w:val="pt-PT" w:eastAsia="en-US" w:bidi="ar-SA"/>
    </w:rPr>
  </w:style>
  <w:style w:type="character" w:customStyle="1" w:styleId="WWCharLFO35LVL5">
    <w:name w:val="WW_CharLFO35LVL5"/>
    <w:qFormat/>
    <w:rPr>
      <w:rFonts w:ascii="Symbol" w:hAnsi="Symbol" w:cs="Symbol"/>
      <w:lang w:val="pt-PT" w:eastAsia="en-US" w:bidi="ar-SA"/>
    </w:rPr>
  </w:style>
  <w:style w:type="character" w:customStyle="1" w:styleId="WWCharLFO35LVL6">
    <w:name w:val="WW_CharLFO35LVL6"/>
    <w:qFormat/>
    <w:rPr>
      <w:rFonts w:ascii="Symbol" w:hAnsi="Symbol" w:cs="Symbol"/>
      <w:lang w:val="pt-PT" w:eastAsia="en-US" w:bidi="ar-SA"/>
    </w:rPr>
  </w:style>
  <w:style w:type="character" w:customStyle="1" w:styleId="WWCharLFO35LVL7">
    <w:name w:val="WW_CharLFO35LVL7"/>
    <w:qFormat/>
    <w:rPr>
      <w:rFonts w:ascii="Symbol" w:hAnsi="Symbol" w:cs="Symbol"/>
      <w:lang w:val="pt-PT" w:eastAsia="en-US" w:bidi="ar-SA"/>
    </w:rPr>
  </w:style>
  <w:style w:type="character" w:customStyle="1" w:styleId="WWCharLFO35LVL8">
    <w:name w:val="WW_CharLFO35LVL8"/>
    <w:qFormat/>
    <w:rPr>
      <w:rFonts w:ascii="Symbol" w:hAnsi="Symbol" w:cs="Symbol"/>
      <w:lang w:val="pt-PT" w:eastAsia="en-US" w:bidi="ar-SA"/>
    </w:rPr>
  </w:style>
  <w:style w:type="character" w:customStyle="1" w:styleId="WWCharLFO35LVL9">
    <w:name w:val="WW_CharLFO35LVL9"/>
    <w:qFormat/>
    <w:rPr>
      <w:rFonts w:ascii="Symbol" w:hAnsi="Symbol" w:cs="Symbol"/>
      <w:lang w:val="pt-PT" w:eastAsia="en-US" w:bidi="ar-SA"/>
    </w:rPr>
  </w:style>
  <w:style w:type="character" w:customStyle="1" w:styleId="WWCharLFO36LVL1">
    <w:name w:val="WW_CharLFO36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6LVL2">
    <w:name w:val="WW_CharLFO36LVL2"/>
    <w:qFormat/>
    <w:rPr>
      <w:rFonts w:ascii="Symbol" w:hAnsi="Symbol" w:cs="Symbol"/>
      <w:lang w:val="pt-PT" w:eastAsia="en-US" w:bidi="ar-SA"/>
    </w:rPr>
  </w:style>
  <w:style w:type="character" w:customStyle="1" w:styleId="WWCharLFO36LVL3">
    <w:name w:val="WW_CharLFO36LVL3"/>
    <w:qFormat/>
    <w:rPr>
      <w:rFonts w:ascii="Symbol" w:hAnsi="Symbol" w:cs="Symbol"/>
      <w:lang w:val="pt-PT" w:eastAsia="en-US" w:bidi="ar-SA"/>
    </w:rPr>
  </w:style>
  <w:style w:type="character" w:customStyle="1" w:styleId="WWCharLFO36LVL4">
    <w:name w:val="WW_CharLFO36LVL4"/>
    <w:qFormat/>
    <w:rPr>
      <w:rFonts w:ascii="Symbol" w:hAnsi="Symbol" w:cs="Symbol"/>
      <w:lang w:val="pt-PT" w:eastAsia="en-US" w:bidi="ar-SA"/>
    </w:rPr>
  </w:style>
  <w:style w:type="character" w:customStyle="1" w:styleId="WWCharLFO36LVL5">
    <w:name w:val="WW_CharLFO36LVL5"/>
    <w:qFormat/>
    <w:rPr>
      <w:rFonts w:ascii="Symbol" w:hAnsi="Symbol" w:cs="Symbol"/>
      <w:lang w:val="pt-PT" w:eastAsia="en-US" w:bidi="ar-SA"/>
    </w:rPr>
  </w:style>
  <w:style w:type="character" w:customStyle="1" w:styleId="WWCharLFO36LVL6">
    <w:name w:val="WW_CharLFO36LVL6"/>
    <w:qFormat/>
    <w:rPr>
      <w:rFonts w:ascii="Symbol" w:hAnsi="Symbol" w:cs="Symbol"/>
      <w:lang w:val="pt-PT" w:eastAsia="en-US" w:bidi="ar-SA"/>
    </w:rPr>
  </w:style>
  <w:style w:type="character" w:customStyle="1" w:styleId="WWCharLFO36LVL7">
    <w:name w:val="WW_CharLFO36LVL7"/>
    <w:qFormat/>
    <w:rPr>
      <w:rFonts w:ascii="Symbol" w:hAnsi="Symbol" w:cs="Symbol"/>
      <w:lang w:val="pt-PT" w:eastAsia="en-US" w:bidi="ar-SA"/>
    </w:rPr>
  </w:style>
  <w:style w:type="character" w:customStyle="1" w:styleId="WWCharLFO36LVL8">
    <w:name w:val="WW_CharLFO36LVL8"/>
    <w:qFormat/>
    <w:rPr>
      <w:rFonts w:ascii="Symbol" w:hAnsi="Symbol" w:cs="Symbol"/>
      <w:lang w:val="pt-PT" w:eastAsia="en-US" w:bidi="ar-SA"/>
    </w:rPr>
  </w:style>
  <w:style w:type="character" w:customStyle="1" w:styleId="WWCharLFO36LVL9">
    <w:name w:val="WW_CharLFO36LVL9"/>
    <w:qFormat/>
    <w:rPr>
      <w:rFonts w:ascii="Symbol" w:hAnsi="Symbol" w:cs="Symbol"/>
      <w:lang w:val="pt-PT" w:eastAsia="en-US" w:bidi="ar-SA"/>
    </w:rPr>
  </w:style>
  <w:style w:type="character" w:customStyle="1" w:styleId="WWCharLFO37LVL1">
    <w:name w:val="WW_CharLFO37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7LVL2">
    <w:name w:val="WW_CharLFO37LVL2"/>
    <w:qFormat/>
    <w:rPr>
      <w:rFonts w:ascii="Verdana" w:eastAsia="Times New Roman" w:hAnsi="Verdana" w:cs="Calibri"/>
      <w:b w:val="0"/>
      <w:bCs w:val="0"/>
      <w:i w:val="0"/>
      <w:iCs w:val="0"/>
      <w:spacing w:val="0"/>
      <w:w w:val="100"/>
      <w:sz w:val="20"/>
      <w:szCs w:val="20"/>
      <w:lang w:val="pt-PT" w:eastAsia="en-US" w:bidi="ar-SA"/>
    </w:rPr>
  </w:style>
  <w:style w:type="character" w:customStyle="1" w:styleId="WWCharLFO37LVL3">
    <w:name w:val="WW_CharLFO37LVL3"/>
    <w:qFormat/>
    <w:rPr>
      <w:rFonts w:ascii="Symbol" w:hAnsi="Symbol" w:cs="Symbol"/>
      <w:lang w:val="pt-PT" w:eastAsia="en-US" w:bidi="ar-SA"/>
    </w:rPr>
  </w:style>
  <w:style w:type="character" w:customStyle="1" w:styleId="WWCharLFO37LVL4">
    <w:name w:val="WW_CharLFO37LVL4"/>
    <w:qFormat/>
    <w:rPr>
      <w:rFonts w:ascii="Symbol" w:hAnsi="Symbol" w:cs="Symbol"/>
      <w:lang w:val="pt-PT" w:eastAsia="en-US" w:bidi="ar-SA"/>
    </w:rPr>
  </w:style>
  <w:style w:type="character" w:customStyle="1" w:styleId="WWCharLFO37LVL5">
    <w:name w:val="WW_CharLFO37LVL5"/>
    <w:qFormat/>
    <w:rPr>
      <w:rFonts w:ascii="Symbol" w:hAnsi="Symbol" w:cs="Symbol"/>
      <w:lang w:val="pt-PT" w:eastAsia="en-US" w:bidi="ar-SA"/>
    </w:rPr>
  </w:style>
  <w:style w:type="character" w:customStyle="1" w:styleId="WWCharLFO37LVL6">
    <w:name w:val="WW_CharLFO37LVL6"/>
    <w:qFormat/>
    <w:rPr>
      <w:rFonts w:ascii="Symbol" w:hAnsi="Symbol" w:cs="Symbol"/>
      <w:lang w:val="pt-PT" w:eastAsia="en-US" w:bidi="ar-SA"/>
    </w:rPr>
  </w:style>
  <w:style w:type="character" w:customStyle="1" w:styleId="WWCharLFO37LVL7">
    <w:name w:val="WW_CharLFO37LVL7"/>
    <w:qFormat/>
    <w:rPr>
      <w:rFonts w:ascii="Symbol" w:hAnsi="Symbol" w:cs="Symbol"/>
      <w:lang w:val="pt-PT" w:eastAsia="en-US" w:bidi="ar-SA"/>
    </w:rPr>
  </w:style>
  <w:style w:type="character" w:customStyle="1" w:styleId="WWCharLFO37LVL8">
    <w:name w:val="WW_CharLFO37LVL8"/>
    <w:qFormat/>
    <w:rPr>
      <w:rFonts w:ascii="Symbol" w:hAnsi="Symbol" w:cs="Symbol"/>
      <w:lang w:val="pt-PT" w:eastAsia="en-US" w:bidi="ar-SA"/>
    </w:rPr>
  </w:style>
  <w:style w:type="character" w:customStyle="1" w:styleId="WWCharLFO37LVL9">
    <w:name w:val="WW_CharLFO37LVL9"/>
    <w:qFormat/>
    <w:rPr>
      <w:rFonts w:ascii="Symbol" w:hAnsi="Symbol" w:cs="Symbol"/>
      <w:lang w:val="pt-PT" w:eastAsia="en-US" w:bidi="ar-SA"/>
    </w:rPr>
  </w:style>
  <w:style w:type="character" w:customStyle="1" w:styleId="WWCharLFO38LVL1">
    <w:name w:val="WW_CharLFO38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38LVL2">
    <w:name w:val="WW_CharLFO38LVL2"/>
    <w:qFormat/>
    <w:rPr>
      <w:rFonts w:ascii="Symbol" w:hAnsi="Symbol" w:cs="Symbol"/>
      <w:lang w:val="pt-PT" w:eastAsia="en-US" w:bidi="ar-SA"/>
    </w:rPr>
  </w:style>
  <w:style w:type="character" w:customStyle="1" w:styleId="WWCharLFO38LVL3">
    <w:name w:val="WW_CharLFO38LVL3"/>
    <w:qFormat/>
    <w:rPr>
      <w:rFonts w:ascii="Symbol" w:hAnsi="Symbol" w:cs="Symbol"/>
      <w:lang w:val="pt-PT" w:eastAsia="en-US" w:bidi="ar-SA"/>
    </w:rPr>
  </w:style>
  <w:style w:type="character" w:customStyle="1" w:styleId="WWCharLFO38LVL4">
    <w:name w:val="WW_CharLFO38LVL4"/>
    <w:qFormat/>
    <w:rPr>
      <w:rFonts w:ascii="Symbol" w:hAnsi="Symbol" w:cs="Symbol"/>
      <w:lang w:val="pt-PT" w:eastAsia="en-US" w:bidi="ar-SA"/>
    </w:rPr>
  </w:style>
  <w:style w:type="character" w:customStyle="1" w:styleId="WWCharLFO38LVL5">
    <w:name w:val="WW_CharLFO38LVL5"/>
    <w:qFormat/>
    <w:rPr>
      <w:rFonts w:ascii="Symbol" w:hAnsi="Symbol" w:cs="Symbol"/>
      <w:lang w:val="pt-PT" w:eastAsia="en-US" w:bidi="ar-SA"/>
    </w:rPr>
  </w:style>
  <w:style w:type="character" w:customStyle="1" w:styleId="WWCharLFO38LVL6">
    <w:name w:val="WW_CharLFO38LVL6"/>
    <w:qFormat/>
    <w:rPr>
      <w:rFonts w:ascii="Symbol" w:hAnsi="Symbol" w:cs="Symbol"/>
      <w:lang w:val="pt-PT" w:eastAsia="en-US" w:bidi="ar-SA"/>
    </w:rPr>
  </w:style>
  <w:style w:type="character" w:customStyle="1" w:styleId="WWCharLFO38LVL7">
    <w:name w:val="WW_CharLFO38LVL7"/>
    <w:qFormat/>
    <w:rPr>
      <w:rFonts w:ascii="Symbol" w:hAnsi="Symbol" w:cs="Symbol"/>
      <w:lang w:val="pt-PT" w:eastAsia="en-US" w:bidi="ar-SA"/>
    </w:rPr>
  </w:style>
  <w:style w:type="character" w:customStyle="1" w:styleId="WWCharLFO38LVL8">
    <w:name w:val="WW_CharLFO38LVL8"/>
    <w:qFormat/>
    <w:rPr>
      <w:rFonts w:ascii="Symbol" w:hAnsi="Symbol" w:cs="Symbol"/>
      <w:lang w:val="pt-PT" w:eastAsia="en-US" w:bidi="ar-SA"/>
    </w:rPr>
  </w:style>
  <w:style w:type="character" w:customStyle="1" w:styleId="WWCharLFO38LVL9">
    <w:name w:val="WW_CharLFO38LVL9"/>
    <w:qFormat/>
    <w:rPr>
      <w:rFonts w:ascii="Symbol" w:hAnsi="Symbol" w:cs="Symbol"/>
      <w:lang w:val="pt-PT" w:eastAsia="en-US" w:bidi="ar-SA"/>
    </w:rPr>
  </w:style>
  <w:style w:type="character" w:customStyle="1" w:styleId="WWCharLFO39LVL1">
    <w:name w:val="WW_CharLFO39LVL1"/>
    <w:qFormat/>
    <w:rPr>
      <w:lang w:val="pt-PT" w:eastAsia="en-US" w:bidi="ar-SA"/>
    </w:rPr>
  </w:style>
  <w:style w:type="character" w:customStyle="1" w:styleId="WWCharLFO39LVL2">
    <w:name w:val="WW_CharLFO39LVL2"/>
    <w:qFormat/>
    <w:rPr>
      <w:rFonts w:ascii="Verdana" w:hAnsi="Verdana" w:cs="Verdana"/>
      <w:spacing w:val="0"/>
      <w:w w:val="100"/>
      <w:sz w:val="20"/>
      <w:szCs w:val="20"/>
      <w:lang w:val="pt-PT" w:eastAsia="en-US" w:bidi="ar-SA"/>
    </w:rPr>
  </w:style>
  <w:style w:type="character" w:customStyle="1" w:styleId="WWCharLFO39LVL3">
    <w:name w:val="WW_CharLFO39LVL3"/>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39LVL4">
    <w:name w:val="WW_CharLFO39LVL4"/>
    <w:qFormat/>
    <w:rPr>
      <w:rFonts w:ascii="Symbol" w:hAnsi="Symbol" w:cs="Symbol"/>
      <w:lang w:val="pt-PT" w:eastAsia="en-US" w:bidi="ar-SA"/>
    </w:rPr>
  </w:style>
  <w:style w:type="character" w:customStyle="1" w:styleId="WWCharLFO39LVL5">
    <w:name w:val="WW_CharLFO39LVL5"/>
    <w:qFormat/>
    <w:rPr>
      <w:rFonts w:ascii="Symbol" w:hAnsi="Symbol" w:cs="Symbol"/>
      <w:lang w:val="pt-PT" w:eastAsia="en-US" w:bidi="ar-SA"/>
    </w:rPr>
  </w:style>
  <w:style w:type="character" w:customStyle="1" w:styleId="WWCharLFO39LVL6">
    <w:name w:val="WW_CharLFO39LVL6"/>
    <w:qFormat/>
    <w:rPr>
      <w:rFonts w:ascii="Symbol" w:hAnsi="Symbol" w:cs="Symbol"/>
      <w:lang w:val="pt-PT" w:eastAsia="en-US" w:bidi="ar-SA"/>
    </w:rPr>
  </w:style>
  <w:style w:type="character" w:customStyle="1" w:styleId="WWCharLFO39LVL7">
    <w:name w:val="WW_CharLFO39LVL7"/>
    <w:qFormat/>
    <w:rPr>
      <w:rFonts w:ascii="Symbol" w:hAnsi="Symbol" w:cs="Symbol"/>
      <w:lang w:val="pt-PT" w:eastAsia="en-US" w:bidi="ar-SA"/>
    </w:rPr>
  </w:style>
  <w:style w:type="character" w:customStyle="1" w:styleId="WWCharLFO39LVL8">
    <w:name w:val="WW_CharLFO39LVL8"/>
    <w:qFormat/>
    <w:rPr>
      <w:rFonts w:ascii="Symbol" w:hAnsi="Symbol" w:cs="Symbol"/>
      <w:lang w:val="pt-PT" w:eastAsia="en-US" w:bidi="ar-SA"/>
    </w:rPr>
  </w:style>
  <w:style w:type="character" w:customStyle="1" w:styleId="WWCharLFO39LVL9">
    <w:name w:val="WW_CharLFO39LVL9"/>
    <w:qFormat/>
    <w:rPr>
      <w:rFonts w:ascii="Symbol" w:hAnsi="Symbol" w:cs="Symbol"/>
      <w:lang w:val="pt-PT" w:eastAsia="en-US" w:bidi="ar-SA"/>
    </w:rPr>
  </w:style>
  <w:style w:type="character" w:customStyle="1" w:styleId="WWCharLFO40LVL1">
    <w:name w:val="WW_CharLFO40LVL1"/>
    <w:qFormat/>
    <w:rPr>
      <w:rFonts w:ascii="Verdana" w:eastAsia="Times New Roman" w:hAnsi="Verdana" w:cs="Times New Roman"/>
      <w:b w:val="0"/>
      <w:bCs w:val="0"/>
      <w:i w:val="0"/>
      <w:iCs w:val="0"/>
      <w:spacing w:val="-1"/>
      <w:w w:val="100"/>
      <w:sz w:val="20"/>
      <w:szCs w:val="20"/>
      <w:lang w:val="pt-PT" w:eastAsia="en-US" w:bidi="ar-SA"/>
    </w:rPr>
  </w:style>
  <w:style w:type="character" w:customStyle="1" w:styleId="WWCharLFO40LVL2">
    <w:name w:val="WW_CharLFO40LVL2"/>
    <w:qFormat/>
    <w:rPr>
      <w:rFonts w:ascii="Symbol" w:hAnsi="Symbol" w:cs="Symbol"/>
      <w:lang w:val="pt-PT" w:eastAsia="en-US" w:bidi="ar-SA"/>
    </w:rPr>
  </w:style>
  <w:style w:type="character" w:customStyle="1" w:styleId="WWCharLFO40LVL3">
    <w:name w:val="WW_CharLFO40LVL3"/>
    <w:qFormat/>
    <w:rPr>
      <w:rFonts w:ascii="Symbol" w:hAnsi="Symbol" w:cs="Symbol"/>
      <w:lang w:val="pt-PT" w:eastAsia="en-US" w:bidi="ar-SA"/>
    </w:rPr>
  </w:style>
  <w:style w:type="character" w:customStyle="1" w:styleId="WWCharLFO40LVL4">
    <w:name w:val="WW_CharLFO40LVL4"/>
    <w:qFormat/>
    <w:rPr>
      <w:rFonts w:ascii="Symbol" w:hAnsi="Symbol" w:cs="Symbol"/>
      <w:lang w:val="pt-PT" w:eastAsia="en-US" w:bidi="ar-SA"/>
    </w:rPr>
  </w:style>
  <w:style w:type="character" w:customStyle="1" w:styleId="WWCharLFO40LVL5">
    <w:name w:val="WW_CharLFO40LVL5"/>
    <w:qFormat/>
    <w:rPr>
      <w:rFonts w:ascii="Symbol" w:hAnsi="Symbol" w:cs="Symbol"/>
      <w:lang w:val="pt-PT" w:eastAsia="en-US" w:bidi="ar-SA"/>
    </w:rPr>
  </w:style>
  <w:style w:type="character" w:customStyle="1" w:styleId="WWCharLFO40LVL6">
    <w:name w:val="WW_CharLFO40LVL6"/>
    <w:qFormat/>
    <w:rPr>
      <w:rFonts w:ascii="Symbol" w:hAnsi="Symbol" w:cs="Symbol"/>
      <w:lang w:val="pt-PT" w:eastAsia="en-US" w:bidi="ar-SA"/>
    </w:rPr>
  </w:style>
  <w:style w:type="character" w:customStyle="1" w:styleId="WWCharLFO40LVL7">
    <w:name w:val="WW_CharLFO40LVL7"/>
    <w:qFormat/>
    <w:rPr>
      <w:rFonts w:ascii="Symbol" w:hAnsi="Symbol" w:cs="Symbol"/>
      <w:lang w:val="pt-PT" w:eastAsia="en-US" w:bidi="ar-SA"/>
    </w:rPr>
  </w:style>
  <w:style w:type="character" w:customStyle="1" w:styleId="WWCharLFO40LVL8">
    <w:name w:val="WW_CharLFO40LVL8"/>
    <w:qFormat/>
    <w:rPr>
      <w:rFonts w:ascii="Symbol" w:hAnsi="Symbol" w:cs="Symbol"/>
      <w:lang w:val="pt-PT" w:eastAsia="en-US" w:bidi="ar-SA"/>
    </w:rPr>
  </w:style>
  <w:style w:type="character" w:customStyle="1" w:styleId="WWCharLFO40LVL9">
    <w:name w:val="WW_CharLFO40LVL9"/>
    <w:qFormat/>
    <w:rPr>
      <w:rFonts w:ascii="Symbol" w:hAnsi="Symbol" w:cs="Symbol"/>
      <w:lang w:val="pt-PT" w:eastAsia="en-US" w:bidi="ar-SA"/>
    </w:rPr>
  </w:style>
  <w:style w:type="character" w:customStyle="1" w:styleId="WWCharLFO41LVL1">
    <w:name w:val="WW_CharLFO41LVL1"/>
    <w:qFormat/>
    <w:rPr>
      <w:rFonts w:ascii="Verdana" w:eastAsia="Times New Roman" w:hAnsi="Verdana" w:cs="Times New Roman"/>
      <w:b w:val="0"/>
      <w:bCs w:val="0"/>
      <w:i w:val="0"/>
      <w:iCs w:val="0"/>
      <w:spacing w:val="-1"/>
      <w:w w:val="99"/>
      <w:sz w:val="20"/>
      <w:szCs w:val="20"/>
      <w:lang w:val="pt-PT" w:eastAsia="en-US" w:bidi="ar-SA"/>
    </w:rPr>
  </w:style>
  <w:style w:type="character" w:customStyle="1" w:styleId="WWCharLFO41LVL2">
    <w:name w:val="WW_CharLFO41LVL2"/>
    <w:qFormat/>
    <w:rPr>
      <w:rFonts w:ascii="Symbol" w:hAnsi="Symbol" w:cs="Symbol"/>
      <w:lang w:val="pt-PT" w:eastAsia="en-US" w:bidi="ar-SA"/>
    </w:rPr>
  </w:style>
  <w:style w:type="character" w:customStyle="1" w:styleId="WWCharLFO41LVL3">
    <w:name w:val="WW_CharLFO41LVL3"/>
    <w:qFormat/>
    <w:rPr>
      <w:rFonts w:ascii="Symbol" w:hAnsi="Symbol" w:cs="Symbol"/>
      <w:lang w:val="pt-PT" w:eastAsia="en-US" w:bidi="ar-SA"/>
    </w:rPr>
  </w:style>
  <w:style w:type="character" w:customStyle="1" w:styleId="WWCharLFO41LVL4">
    <w:name w:val="WW_CharLFO41LVL4"/>
    <w:qFormat/>
    <w:rPr>
      <w:rFonts w:ascii="Symbol" w:hAnsi="Symbol" w:cs="Symbol"/>
      <w:lang w:val="pt-PT" w:eastAsia="en-US" w:bidi="ar-SA"/>
    </w:rPr>
  </w:style>
  <w:style w:type="character" w:customStyle="1" w:styleId="WWCharLFO41LVL5">
    <w:name w:val="WW_CharLFO41LVL5"/>
    <w:qFormat/>
    <w:rPr>
      <w:rFonts w:ascii="Symbol" w:hAnsi="Symbol" w:cs="Symbol"/>
      <w:lang w:val="pt-PT" w:eastAsia="en-US" w:bidi="ar-SA"/>
    </w:rPr>
  </w:style>
  <w:style w:type="character" w:customStyle="1" w:styleId="WWCharLFO41LVL6">
    <w:name w:val="WW_CharLFO41LVL6"/>
    <w:qFormat/>
    <w:rPr>
      <w:rFonts w:ascii="Symbol" w:hAnsi="Symbol" w:cs="Symbol"/>
      <w:lang w:val="pt-PT" w:eastAsia="en-US" w:bidi="ar-SA"/>
    </w:rPr>
  </w:style>
  <w:style w:type="character" w:customStyle="1" w:styleId="WWCharLFO41LVL7">
    <w:name w:val="WW_CharLFO41LVL7"/>
    <w:qFormat/>
    <w:rPr>
      <w:rFonts w:ascii="Symbol" w:hAnsi="Symbol" w:cs="Symbol"/>
      <w:lang w:val="pt-PT" w:eastAsia="en-US" w:bidi="ar-SA"/>
    </w:rPr>
  </w:style>
  <w:style w:type="character" w:customStyle="1" w:styleId="WWCharLFO41LVL8">
    <w:name w:val="WW_CharLFO41LVL8"/>
    <w:qFormat/>
    <w:rPr>
      <w:rFonts w:ascii="Symbol" w:hAnsi="Symbol" w:cs="Symbol"/>
      <w:lang w:val="pt-PT" w:eastAsia="en-US" w:bidi="ar-SA"/>
    </w:rPr>
  </w:style>
  <w:style w:type="character" w:customStyle="1" w:styleId="WWCharLFO41LVL9">
    <w:name w:val="WW_CharLFO41LVL9"/>
    <w:qFormat/>
    <w:rPr>
      <w:rFonts w:ascii="Symbol" w:hAnsi="Symbol" w:cs="Symbol"/>
      <w:lang w:val="pt-PT" w:eastAsia="en-US" w:bidi="ar-SA"/>
    </w:rPr>
  </w:style>
  <w:style w:type="character" w:customStyle="1" w:styleId="WWCharLFO42LVL1">
    <w:name w:val="WW_CharLFO42LVL1"/>
    <w:qFormat/>
    <w:rPr>
      <w:lang w:val="pt-PT" w:eastAsia="en-US" w:bidi="ar-SA"/>
    </w:rPr>
  </w:style>
  <w:style w:type="character" w:customStyle="1" w:styleId="WWCharLFO42LVL2">
    <w:name w:val="WW_CharLFO42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2LVL3">
    <w:name w:val="WW_CharLFO42LVL3"/>
    <w:qFormat/>
    <w:rPr>
      <w:rFonts w:ascii="Symbol" w:hAnsi="Symbol" w:cs="Symbol"/>
      <w:lang w:val="pt-PT" w:eastAsia="en-US" w:bidi="ar-SA"/>
    </w:rPr>
  </w:style>
  <w:style w:type="character" w:customStyle="1" w:styleId="WWCharLFO42LVL4">
    <w:name w:val="WW_CharLFO42LVL4"/>
    <w:qFormat/>
    <w:rPr>
      <w:rFonts w:ascii="Symbol" w:hAnsi="Symbol" w:cs="Symbol"/>
      <w:lang w:val="pt-PT" w:eastAsia="en-US" w:bidi="ar-SA"/>
    </w:rPr>
  </w:style>
  <w:style w:type="character" w:customStyle="1" w:styleId="WWCharLFO42LVL5">
    <w:name w:val="WW_CharLFO42LVL5"/>
    <w:qFormat/>
    <w:rPr>
      <w:rFonts w:ascii="Symbol" w:hAnsi="Symbol" w:cs="Symbol"/>
      <w:lang w:val="pt-PT" w:eastAsia="en-US" w:bidi="ar-SA"/>
    </w:rPr>
  </w:style>
  <w:style w:type="character" w:customStyle="1" w:styleId="WWCharLFO42LVL6">
    <w:name w:val="WW_CharLFO42LVL6"/>
    <w:qFormat/>
    <w:rPr>
      <w:rFonts w:ascii="Symbol" w:hAnsi="Symbol" w:cs="Symbol"/>
      <w:lang w:val="pt-PT" w:eastAsia="en-US" w:bidi="ar-SA"/>
    </w:rPr>
  </w:style>
  <w:style w:type="character" w:customStyle="1" w:styleId="WWCharLFO42LVL7">
    <w:name w:val="WW_CharLFO42LVL7"/>
    <w:qFormat/>
    <w:rPr>
      <w:rFonts w:ascii="Symbol" w:hAnsi="Symbol" w:cs="Symbol"/>
      <w:lang w:val="pt-PT" w:eastAsia="en-US" w:bidi="ar-SA"/>
    </w:rPr>
  </w:style>
  <w:style w:type="character" w:customStyle="1" w:styleId="WWCharLFO42LVL8">
    <w:name w:val="WW_CharLFO42LVL8"/>
    <w:qFormat/>
    <w:rPr>
      <w:rFonts w:ascii="Symbol" w:hAnsi="Symbol" w:cs="Symbol"/>
      <w:lang w:val="pt-PT" w:eastAsia="en-US" w:bidi="ar-SA"/>
    </w:rPr>
  </w:style>
  <w:style w:type="character" w:customStyle="1" w:styleId="WWCharLFO42LVL9">
    <w:name w:val="WW_CharLFO42LVL9"/>
    <w:qFormat/>
    <w:rPr>
      <w:rFonts w:ascii="Symbol" w:hAnsi="Symbol" w:cs="Symbol"/>
      <w:lang w:val="pt-PT" w:eastAsia="en-US" w:bidi="ar-SA"/>
    </w:rPr>
  </w:style>
  <w:style w:type="character" w:customStyle="1" w:styleId="WWCharLFO43LVL1">
    <w:name w:val="WW_CharLFO43LVL1"/>
    <w:qFormat/>
    <w:rPr>
      <w:lang w:val="pt-PT" w:eastAsia="en-US" w:bidi="ar-SA"/>
    </w:rPr>
  </w:style>
  <w:style w:type="character" w:customStyle="1" w:styleId="WWCharLFO43LVL2">
    <w:name w:val="WW_CharLFO43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3LVL3">
    <w:name w:val="WW_CharLFO43LVL3"/>
    <w:qFormat/>
    <w:rPr>
      <w:rFonts w:ascii="Symbol" w:hAnsi="Symbol" w:cs="Symbol"/>
      <w:lang w:val="pt-PT" w:eastAsia="en-US" w:bidi="ar-SA"/>
    </w:rPr>
  </w:style>
  <w:style w:type="character" w:customStyle="1" w:styleId="WWCharLFO43LVL4">
    <w:name w:val="WW_CharLFO43LVL4"/>
    <w:qFormat/>
    <w:rPr>
      <w:rFonts w:ascii="Symbol" w:hAnsi="Symbol" w:cs="Symbol"/>
      <w:lang w:val="pt-PT" w:eastAsia="en-US" w:bidi="ar-SA"/>
    </w:rPr>
  </w:style>
  <w:style w:type="character" w:customStyle="1" w:styleId="WWCharLFO43LVL5">
    <w:name w:val="WW_CharLFO43LVL5"/>
    <w:qFormat/>
    <w:rPr>
      <w:rFonts w:ascii="Symbol" w:hAnsi="Symbol" w:cs="Symbol"/>
      <w:lang w:val="pt-PT" w:eastAsia="en-US" w:bidi="ar-SA"/>
    </w:rPr>
  </w:style>
  <w:style w:type="character" w:customStyle="1" w:styleId="WWCharLFO43LVL6">
    <w:name w:val="WW_CharLFO43LVL6"/>
    <w:qFormat/>
    <w:rPr>
      <w:rFonts w:ascii="Symbol" w:hAnsi="Symbol" w:cs="Symbol"/>
      <w:lang w:val="pt-PT" w:eastAsia="en-US" w:bidi="ar-SA"/>
    </w:rPr>
  </w:style>
  <w:style w:type="character" w:customStyle="1" w:styleId="WWCharLFO43LVL7">
    <w:name w:val="WW_CharLFO43LVL7"/>
    <w:qFormat/>
    <w:rPr>
      <w:rFonts w:ascii="Symbol" w:hAnsi="Symbol" w:cs="Symbol"/>
      <w:lang w:val="pt-PT" w:eastAsia="en-US" w:bidi="ar-SA"/>
    </w:rPr>
  </w:style>
  <w:style w:type="character" w:customStyle="1" w:styleId="WWCharLFO43LVL8">
    <w:name w:val="WW_CharLFO43LVL8"/>
    <w:qFormat/>
    <w:rPr>
      <w:rFonts w:ascii="Symbol" w:hAnsi="Symbol" w:cs="Symbol"/>
      <w:lang w:val="pt-PT" w:eastAsia="en-US" w:bidi="ar-SA"/>
    </w:rPr>
  </w:style>
  <w:style w:type="character" w:customStyle="1" w:styleId="WWCharLFO43LVL9">
    <w:name w:val="WW_CharLFO43LVL9"/>
    <w:qFormat/>
    <w:rPr>
      <w:rFonts w:ascii="Symbol" w:hAnsi="Symbol" w:cs="Symbol"/>
      <w:lang w:val="pt-PT" w:eastAsia="en-US" w:bidi="ar-SA"/>
    </w:rPr>
  </w:style>
  <w:style w:type="character" w:customStyle="1" w:styleId="WWCharLFO44LVL1">
    <w:name w:val="WW_CharLFO44LVL1"/>
    <w:qFormat/>
    <w:rPr>
      <w:lang w:val="pt-PT" w:eastAsia="en-US" w:bidi="ar-SA"/>
    </w:rPr>
  </w:style>
  <w:style w:type="character" w:customStyle="1" w:styleId="WWCharLFO44LVL2">
    <w:name w:val="WW_CharLFO44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4LVL3">
    <w:name w:val="WW_CharLFO44LVL3"/>
    <w:qFormat/>
    <w:rPr>
      <w:rFonts w:ascii="Symbol" w:hAnsi="Symbol" w:cs="Symbol"/>
      <w:lang w:val="pt-PT" w:eastAsia="en-US" w:bidi="ar-SA"/>
    </w:rPr>
  </w:style>
  <w:style w:type="character" w:customStyle="1" w:styleId="WWCharLFO44LVL4">
    <w:name w:val="WW_CharLFO44LVL4"/>
    <w:qFormat/>
    <w:rPr>
      <w:rFonts w:ascii="Symbol" w:hAnsi="Symbol" w:cs="Symbol"/>
      <w:lang w:val="pt-PT" w:eastAsia="en-US" w:bidi="ar-SA"/>
    </w:rPr>
  </w:style>
  <w:style w:type="character" w:customStyle="1" w:styleId="WWCharLFO44LVL5">
    <w:name w:val="WW_CharLFO44LVL5"/>
    <w:qFormat/>
    <w:rPr>
      <w:rFonts w:ascii="Symbol" w:hAnsi="Symbol" w:cs="Symbol"/>
      <w:lang w:val="pt-PT" w:eastAsia="en-US" w:bidi="ar-SA"/>
    </w:rPr>
  </w:style>
  <w:style w:type="character" w:customStyle="1" w:styleId="WWCharLFO44LVL6">
    <w:name w:val="WW_CharLFO44LVL6"/>
    <w:qFormat/>
    <w:rPr>
      <w:rFonts w:ascii="Symbol" w:hAnsi="Symbol" w:cs="Symbol"/>
      <w:lang w:val="pt-PT" w:eastAsia="en-US" w:bidi="ar-SA"/>
    </w:rPr>
  </w:style>
  <w:style w:type="character" w:customStyle="1" w:styleId="WWCharLFO44LVL7">
    <w:name w:val="WW_CharLFO44LVL7"/>
    <w:qFormat/>
    <w:rPr>
      <w:rFonts w:ascii="Symbol" w:hAnsi="Symbol" w:cs="Symbol"/>
      <w:lang w:val="pt-PT" w:eastAsia="en-US" w:bidi="ar-SA"/>
    </w:rPr>
  </w:style>
  <w:style w:type="character" w:customStyle="1" w:styleId="WWCharLFO44LVL8">
    <w:name w:val="WW_CharLFO44LVL8"/>
    <w:qFormat/>
    <w:rPr>
      <w:rFonts w:ascii="Symbol" w:hAnsi="Symbol" w:cs="Symbol"/>
      <w:lang w:val="pt-PT" w:eastAsia="en-US" w:bidi="ar-SA"/>
    </w:rPr>
  </w:style>
  <w:style w:type="character" w:customStyle="1" w:styleId="WWCharLFO44LVL9">
    <w:name w:val="WW_CharLFO44LVL9"/>
    <w:qFormat/>
    <w:rPr>
      <w:rFonts w:ascii="Symbol" w:hAnsi="Symbol" w:cs="Symbol"/>
      <w:lang w:val="pt-PT" w:eastAsia="en-US" w:bidi="ar-SA"/>
    </w:rPr>
  </w:style>
  <w:style w:type="character" w:customStyle="1" w:styleId="WWCharLFO45LVL1">
    <w:name w:val="WW_CharLFO45LVL1"/>
    <w:qFormat/>
    <w:rPr>
      <w:lang w:val="pt-PT" w:eastAsia="en-US" w:bidi="ar-SA"/>
    </w:rPr>
  </w:style>
  <w:style w:type="character" w:customStyle="1" w:styleId="WWCharLFO45LVL2">
    <w:name w:val="WW_CharLFO45LVL2"/>
    <w:qFormat/>
    <w:rPr>
      <w:rFonts w:ascii="Times New Roman" w:eastAsia="Times New Roman" w:hAnsi="Times New Roman" w:cs="Times New Roman"/>
      <w:b w:val="0"/>
      <w:bCs w:val="0"/>
      <w:i w:val="0"/>
      <w:iCs w:val="0"/>
      <w:spacing w:val="0"/>
      <w:w w:val="100"/>
      <w:sz w:val="24"/>
      <w:szCs w:val="24"/>
      <w:lang w:val="pt-PT" w:eastAsia="en-US" w:bidi="ar-SA"/>
    </w:rPr>
  </w:style>
  <w:style w:type="character" w:customStyle="1" w:styleId="WWCharLFO45LVL3">
    <w:name w:val="WW_CharLFO45LVL3"/>
    <w:qFormat/>
    <w:rPr>
      <w:rFonts w:ascii="Symbol" w:hAnsi="Symbol" w:cs="Symbol"/>
      <w:lang w:val="pt-PT" w:eastAsia="en-US" w:bidi="ar-SA"/>
    </w:rPr>
  </w:style>
  <w:style w:type="character" w:customStyle="1" w:styleId="WWCharLFO45LVL4">
    <w:name w:val="WW_CharLFO45LVL4"/>
    <w:qFormat/>
    <w:rPr>
      <w:rFonts w:ascii="Symbol" w:hAnsi="Symbol" w:cs="Symbol"/>
      <w:lang w:val="pt-PT" w:eastAsia="en-US" w:bidi="ar-SA"/>
    </w:rPr>
  </w:style>
  <w:style w:type="character" w:customStyle="1" w:styleId="WWCharLFO45LVL5">
    <w:name w:val="WW_CharLFO45LVL5"/>
    <w:qFormat/>
    <w:rPr>
      <w:rFonts w:ascii="Symbol" w:hAnsi="Symbol" w:cs="Symbol"/>
      <w:lang w:val="pt-PT" w:eastAsia="en-US" w:bidi="ar-SA"/>
    </w:rPr>
  </w:style>
  <w:style w:type="character" w:customStyle="1" w:styleId="WWCharLFO45LVL6">
    <w:name w:val="WW_CharLFO45LVL6"/>
    <w:qFormat/>
    <w:rPr>
      <w:rFonts w:ascii="Symbol" w:hAnsi="Symbol" w:cs="Symbol"/>
      <w:lang w:val="pt-PT" w:eastAsia="en-US" w:bidi="ar-SA"/>
    </w:rPr>
  </w:style>
  <w:style w:type="character" w:customStyle="1" w:styleId="WWCharLFO45LVL7">
    <w:name w:val="WW_CharLFO45LVL7"/>
    <w:qFormat/>
    <w:rPr>
      <w:rFonts w:ascii="Symbol" w:hAnsi="Symbol" w:cs="Symbol"/>
      <w:lang w:val="pt-PT" w:eastAsia="en-US" w:bidi="ar-SA"/>
    </w:rPr>
  </w:style>
  <w:style w:type="character" w:customStyle="1" w:styleId="WWCharLFO45LVL8">
    <w:name w:val="WW_CharLFO45LVL8"/>
    <w:qFormat/>
    <w:rPr>
      <w:rFonts w:ascii="Symbol" w:hAnsi="Symbol" w:cs="Symbol"/>
      <w:lang w:val="pt-PT" w:eastAsia="en-US" w:bidi="ar-SA"/>
    </w:rPr>
  </w:style>
  <w:style w:type="character" w:customStyle="1" w:styleId="WWCharLFO45LVL9">
    <w:name w:val="WW_CharLFO45LVL9"/>
    <w:qFormat/>
    <w:rPr>
      <w:rFonts w:ascii="Symbol" w:hAnsi="Symbol" w:cs="Symbol"/>
      <w:lang w:val="pt-PT" w:eastAsia="en-US" w:bidi="ar-SA"/>
    </w:rPr>
  </w:style>
  <w:style w:type="character" w:customStyle="1" w:styleId="WWCharLFO46LVL1">
    <w:name w:val="WW_CharLFO46LVL1"/>
    <w:qFormat/>
    <w:rPr>
      <w:rFonts w:ascii="Symbol" w:hAnsi="Symbol" w:cs="OpenSymbol;Arial Unicode MS"/>
    </w:rPr>
  </w:style>
  <w:style w:type="character" w:customStyle="1" w:styleId="WWCharLFO46LVL2">
    <w:name w:val="WW_CharLFO46LVL2"/>
    <w:qFormat/>
    <w:rPr>
      <w:rFonts w:ascii="OpenSymbol;Arial Unicode MS" w:hAnsi="OpenSymbol;Arial Unicode MS" w:cs="OpenSymbol;Arial Unicode MS"/>
    </w:rPr>
  </w:style>
  <w:style w:type="character" w:customStyle="1" w:styleId="WWCharLFO46LVL3">
    <w:name w:val="WW_CharLFO46LVL3"/>
    <w:qFormat/>
    <w:rPr>
      <w:rFonts w:ascii="OpenSymbol;Arial Unicode MS" w:hAnsi="OpenSymbol;Arial Unicode MS" w:cs="OpenSymbol;Arial Unicode MS"/>
    </w:rPr>
  </w:style>
  <w:style w:type="character" w:customStyle="1" w:styleId="WWCharLFO46LVL4">
    <w:name w:val="WW_CharLFO46LVL4"/>
    <w:qFormat/>
    <w:rPr>
      <w:rFonts w:ascii="Symbol" w:hAnsi="Symbol" w:cs="OpenSymbol;Arial Unicode MS"/>
    </w:rPr>
  </w:style>
  <w:style w:type="character" w:customStyle="1" w:styleId="WWCharLFO46LVL5">
    <w:name w:val="WW_CharLFO46LVL5"/>
    <w:qFormat/>
    <w:rPr>
      <w:rFonts w:ascii="OpenSymbol;Arial Unicode MS" w:hAnsi="OpenSymbol;Arial Unicode MS" w:cs="OpenSymbol;Arial Unicode MS"/>
    </w:rPr>
  </w:style>
  <w:style w:type="character" w:customStyle="1" w:styleId="WWCharLFO46LVL6">
    <w:name w:val="WW_CharLFO46LVL6"/>
    <w:qFormat/>
    <w:rPr>
      <w:rFonts w:ascii="OpenSymbol;Arial Unicode MS" w:hAnsi="OpenSymbol;Arial Unicode MS" w:cs="OpenSymbol;Arial Unicode MS"/>
    </w:rPr>
  </w:style>
  <w:style w:type="character" w:customStyle="1" w:styleId="WWCharLFO46LVL7">
    <w:name w:val="WW_CharLFO46LVL7"/>
    <w:qFormat/>
    <w:rPr>
      <w:rFonts w:ascii="Symbol" w:hAnsi="Symbol" w:cs="OpenSymbol;Arial Unicode MS"/>
    </w:rPr>
  </w:style>
  <w:style w:type="character" w:customStyle="1" w:styleId="WWCharLFO46LVL8">
    <w:name w:val="WW_CharLFO46LVL8"/>
    <w:qFormat/>
    <w:rPr>
      <w:rFonts w:ascii="OpenSymbol;Arial Unicode MS" w:hAnsi="OpenSymbol;Arial Unicode MS" w:cs="OpenSymbol;Arial Unicode MS"/>
    </w:rPr>
  </w:style>
  <w:style w:type="character" w:customStyle="1" w:styleId="WWCharLFO46LVL9">
    <w:name w:val="WW_CharLFO46LVL9"/>
    <w:qFormat/>
    <w:rPr>
      <w:rFonts w:ascii="OpenSymbol;Arial Unicode MS" w:hAnsi="OpenSymbol;Arial Unicode MS" w:cs="OpenSymbol;Arial Unicode MS"/>
    </w:rPr>
  </w:style>
  <w:style w:type="character" w:customStyle="1" w:styleId="WWCharLFO47LVL1">
    <w:name w:val="WW_CharLFO47LVL1"/>
    <w:qFormat/>
    <w:rPr>
      <w:b/>
    </w:rPr>
  </w:style>
  <w:style w:type="character" w:customStyle="1" w:styleId="WWCharLFO47LVL2">
    <w:name w:val="WW_CharLFO47LVL2"/>
    <w:qFormat/>
    <w:rPr>
      <w:b w:val="0"/>
      <w:i w:val="0"/>
      <w:strike w:val="0"/>
      <w:dstrike w:val="0"/>
      <w:color w:val="auto"/>
      <w:sz w:val="20"/>
      <w:szCs w:val="20"/>
      <w:u w:val="none"/>
    </w:rPr>
  </w:style>
  <w:style w:type="character" w:customStyle="1" w:styleId="WWCharLFO47LVL3">
    <w:name w:val="WW_CharLFO47LVL3"/>
    <w:qFormat/>
    <w:rPr>
      <w:rFonts w:ascii="Arial" w:hAnsi="Arial" w:cs="Arial"/>
      <w:b w:val="0"/>
      <w:i w:val="0"/>
      <w:strike w:val="0"/>
      <w:dstrike w:val="0"/>
      <w:color w:val="auto"/>
      <w:sz w:val="20"/>
      <w:szCs w:val="20"/>
    </w:rPr>
  </w:style>
  <w:style w:type="character" w:customStyle="1" w:styleId="WWCharLFO48LVL1">
    <w:name w:val="WW_CharLFO48LVL1"/>
    <w:qFormat/>
    <w:rPr>
      <w:rFonts w:ascii="Symbol" w:hAnsi="Symbol" w:cs="Symbol"/>
    </w:rPr>
  </w:style>
  <w:style w:type="character" w:customStyle="1" w:styleId="WWCharLFO48LVL2">
    <w:name w:val="WW_CharLFO48LVL2"/>
    <w:qFormat/>
    <w:rPr>
      <w:rFonts w:ascii="OpenSymbol;Arial Unicode MS" w:hAnsi="OpenSymbol;Arial Unicode MS" w:cs="Symbol"/>
    </w:rPr>
  </w:style>
  <w:style w:type="character" w:customStyle="1" w:styleId="WWCharLFO48LVL3">
    <w:name w:val="WW_CharLFO48LVL3"/>
    <w:qFormat/>
    <w:rPr>
      <w:rFonts w:ascii="OpenSymbol;Arial Unicode MS" w:hAnsi="OpenSymbol;Arial Unicode MS" w:cs="OpenSymbol;Arial Unicode MS"/>
    </w:rPr>
  </w:style>
  <w:style w:type="character" w:customStyle="1" w:styleId="WWCharLFO48LVL4">
    <w:name w:val="WW_CharLFO48LVL4"/>
    <w:qFormat/>
    <w:rPr>
      <w:rFonts w:ascii="Symbol" w:hAnsi="Symbol" w:cs="Symbol"/>
    </w:rPr>
  </w:style>
  <w:style w:type="character" w:customStyle="1" w:styleId="WWCharLFO48LVL5">
    <w:name w:val="WW_CharLFO48LVL5"/>
    <w:qFormat/>
    <w:rPr>
      <w:rFonts w:ascii="OpenSymbol;Arial Unicode MS" w:hAnsi="OpenSymbol;Arial Unicode MS" w:cs="OpenSymbol;Arial Unicode MS"/>
    </w:rPr>
  </w:style>
  <w:style w:type="character" w:customStyle="1" w:styleId="WWCharLFO48LVL6">
    <w:name w:val="WW_CharLFO48LVL6"/>
    <w:qFormat/>
    <w:rPr>
      <w:rFonts w:ascii="OpenSymbol;Arial Unicode MS" w:hAnsi="OpenSymbol;Arial Unicode MS" w:cs="OpenSymbol;Arial Unicode MS"/>
    </w:rPr>
  </w:style>
  <w:style w:type="character" w:customStyle="1" w:styleId="WWCharLFO48LVL7">
    <w:name w:val="WW_CharLFO48LVL7"/>
    <w:qFormat/>
    <w:rPr>
      <w:rFonts w:ascii="Symbol" w:hAnsi="Symbol" w:cs="Symbol"/>
    </w:rPr>
  </w:style>
  <w:style w:type="character" w:customStyle="1" w:styleId="WWCharLFO48LVL8">
    <w:name w:val="WW_CharLFO48LVL8"/>
    <w:qFormat/>
    <w:rPr>
      <w:rFonts w:ascii="OpenSymbol;Arial Unicode MS" w:hAnsi="OpenSymbol;Arial Unicode MS" w:cs="OpenSymbol;Arial Unicode MS"/>
    </w:rPr>
  </w:style>
  <w:style w:type="character" w:customStyle="1" w:styleId="WWCharLFO48LVL9">
    <w:name w:val="WW_CharLFO48LVL9"/>
    <w:qFormat/>
    <w:rPr>
      <w:rFonts w:ascii="OpenSymbol;Arial Unicode MS" w:hAnsi="OpenSymbol;Arial Unicode MS" w:cs="OpenSymbol;Arial Unicode MS"/>
    </w:rPr>
  </w:style>
  <w:style w:type="character" w:customStyle="1" w:styleId="WWCharLFO50LVL2">
    <w:name w:val="WW_CharLFO50LVL2"/>
    <w:qFormat/>
    <w:rPr>
      <w:rFonts w:ascii="Verdana" w:hAnsi="Verdana" w:cs="Verdana"/>
      <w:sz w:val="20"/>
      <w:szCs w:val="20"/>
    </w:rPr>
  </w:style>
  <w:style w:type="character" w:customStyle="1" w:styleId="WWCharLFO50LVL3">
    <w:name w:val="WW_CharLFO50LVL3"/>
    <w:qFormat/>
    <w:rPr>
      <w:rFonts w:ascii="Verdana" w:hAnsi="Verdana" w:cs="Verdana"/>
      <w:sz w:val="20"/>
      <w:szCs w:val="20"/>
    </w:rPr>
  </w:style>
  <w:style w:type="character" w:customStyle="1" w:styleId="WWCharLFO51LVL1">
    <w:name w:val="WW_CharLFO51LVL1"/>
    <w:qFormat/>
    <w:rPr>
      <w:rFonts w:ascii="Verdana" w:hAnsi="Verdana" w:cs="Verdana"/>
      <w:sz w:val="20"/>
    </w:rPr>
  </w:style>
  <w:style w:type="character" w:customStyle="1" w:styleId="WWCharLFO51LVL2">
    <w:name w:val="WW_CharLFO51LVL2"/>
    <w:qFormat/>
    <w:rPr>
      <w:rFonts w:ascii="Verdana" w:hAnsi="Verdana" w:cs="Verdana"/>
      <w:sz w:val="20"/>
    </w:rPr>
  </w:style>
  <w:style w:type="character" w:customStyle="1" w:styleId="WWCharLFO51LVL3">
    <w:name w:val="WW_CharLFO51LVL3"/>
    <w:qFormat/>
    <w:rPr>
      <w:rFonts w:ascii="Verdana" w:hAnsi="Verdana" w:cs="Verdana"/>
      <w:sz w:val="20"/>
    </w:rPr>
  </w:style>
  <w:style w:type="character" w:customStyle="1" w:styleId="WWCharLFO51LVL4">
    <w:name w:val="WW_CharLFO51LVL4"/>
    <w:qFormat/>
    <w:rPr>
      <w:rFonts w:ascii="Verdana" w:hAnsi="Verdana" w:cs="Verdana"/>
      <w:sz w:val="20"/>
    </w:rPr>
  </w:style>
  <w:style w:type="character" w:customStyle="1" w:styleId="WWCharLFO51LVL5">
    <w:name w:val="WW_CharLFO51LVL5"/>
    <w:qFormat/>
    <w:rPr>
      <w:rFonts w:ascii="Verdana" w:hAnsi="Verdana" w:cs="Verdana"/>
      <w:sz w:val="20"/>
    </w:rPr>
  </w:style>
  <w:style w:type="character" w:customStyle="1" w:styleId="WWCharLFO51LVL6">
    <w:name w:val="WW_CharLFO51LVL6"/>
    <w:qFormat/>
    <w:rPr>
      <w:rFonts w:ascii="Verdana" w:hAnsi="Verdana" w:cs="Verdana"/>
      <w:sz w:val="20"/>
    </w:rPr>
  </w:style>
  <w:style w:type="character" w:customStyle="1" w:styleId="WWCharLFO51LVL7">
    <w:name w:val="WW_CharLFO51LVL7"/>
    <w:qFormat/>
    <w:rPr>
      <w:rFonts w:ascii="Verdana" w:hAnsi="Verdana" w:cs="Verdana"/>
      <w:sz w:val="20"/>
    </w:rPr>
  </w:style>
  <w:style w:type="character" w:customStyle="1" w:styleId="WWCharLFO51LVL8">
    <w:name w:val="WW_CharLFO51LVL8"/>
    <w:qFormat/>
    <w:rPr>
      <w:rFonts w:ascii="Verdana" w:hAnsi="Verdana" w:cs="Verdana"/>
      <w:sz w:val="20"/>
    </w:rPr>
  </w:style>
  <w:style w:type="character" w:customStyle="1" w:styleId="WWCharLFO51LVL9">
    <w:name w:val="WW_CharLFO51LVL9"/>
    <w:qFormat/>
    <w:rPr>
      <w:rFonts w:ascii="Verdana" w:hAnsi="Verdana" w:cs="Verdana"/>
      <w:sz w:val="20"/>
    </w:rPr>
  </w:style>
  <w:style w:type="character" w:customStyle="1" w:styleId="WWCharLFO52LVL1">
    <w:name w:val="WW_CharLFO52LVL1"/>
    <w:qFormat/>
    <w:rPr>
      <w:rFonts w:ascii="Verdana" w:hAnsi="Verdana" w:cs="Verdana"/>
      <w:sz w:val="20"/>
    </w:rPr>
  </w:style>
  <w:style w:type="character" w:customStyle="1" w:styleId="WWCharLFO52LVL2">
    <w:name w:val="WW_CharLFO52LVL2"/>
    <w:qFormat/>
    <w:rPr>
      <w:rFonts w:ascii="Verdana" w:hAnsi="Verdana" w:cs="Verdana"/>
      <w:sz w:val="20"/>
    </w:rPr>
  </w:style>
  <w:style w:type="character" w:customStyle="1" w:styleId="WWCharLFO52LVL3">
    <w:name w:val="WW_CharLFO52LVL3"/>
    <w:qFormat/>
    <w:rPr>
      <w:rFonts w:ascii="Verdana" w:hAnsi="Verdana" w:cs="Verdana"/>
      <w:sz w:val="20"/>
    </w:rPr>
  </w:style>
  <w:style w:type="character" w:customStyle="1" w:styleId="WWCharLFO52LVL4">
    <w:name w:val="WW_CharLFO52LVL4"/>
    <w:qFormat/>
    <w:rPr>
      <w:rFonts w:ascii="Verdana" w:hAnsi="Verdana" w:cs="Verdana"/>
      <w:sz w:val="20"/>
    </w:rPr>
  </w:style>
  <w:style w:type="character" w:customStyle="1" w:styleId="WWCharLFO52LVL5">
    <w:name w:val="WW_CharLFO52LVL5"/>
    <w:qFormat/>
    <w:rPr>
      <w:rFonts w:ascii="Verdana" w:hAnsi="Verdana" w:cs="Verdana"/>
      <w:sz w:val="20"/>
    </w:rPr>
  </w:style>
  <w:style w:type="character" w:customStyle="1" w:styleId="WWCharLFO52LVL6">
    <w:name w:val="WW_CharLFO52LVL6"/>
    <w:qFormat/>
    <w:rPr>
      <w:rFonts w:ascii="Verdana" w:hAnsi="Verdana" w:cs="Verdana"/>
      <w:sz w:val="20"/>
    </w:rPr>
  </w:style>
  <w:style w:type="character" w:customStyle="1" w:styleId="WWCharLFO52LVL7">
    <w:name w:val="WW_CharLFO52LVL7"/>
    <w:qFormat/>
    <w:rPr>
      <w:rFonts w:ascii="Verdana" w:hAnsi="Verdana" w:cs="Verdana"/>
      <w:sz w:val="20"/>
    </w:rPr>
  </w:style>
  <w:style w:type="character" w:customStyle="1" w:styleId="WWCharLFO52LVL8">
    <w:name w:val="WW_CharLFO52LVL8"/>
    <w:qFormat/>
    <w:rPr>
      <w:rFonts w:ascii="Verdana" w:hAnsi="Verdana" w:cs="Verdana"/>
      <w:sz w:val="20"/>
    </w:rPr>
  </w:style>
  <w:style w:type="character" w:customStyle="1" w:styleId="WWCharLFO52LVL9">
    <w:name w:val="WW_CharLFO52LVL9"/>
    <w:qFormat/>
    <w:rPr>
      <w:rFonts w:ascii="Verdana" w:hAnsi="Verdana" w:cs="Verdana"/>
      <w:sz w:val="20"/>
    </w:rPr>
  </w:style>
  <w:style w:type="character" w:customStyle="1" w:styleId="WWCharLFO59LVL2">
    <w:name w:val="WW_CharLFO59LVL2"/>
    <w:qFormat/>
    <w:rPr>
      <w:rFonts w:ascii="Verdana" w:hAnsi="Verdana" w:cs="Verdana"/>
      <w:sz w:val="20"/>
      <w:szCs w:val="20"/>
    </w:rPr>
  </w:style>
  <w:style w:type="character" w:customStyle="1" w:styleId="WWCharLFO59LVL3">
    <w:name w:val="WW_CharLFO59LVL3"/>
    <w:qFormat/>
    <w:rPr>
      <w:rFonts w:ascii="Verdana" w:hAnsi="Verdana" w:cs="Verdana"/>
      <w:sz w:val="20"/>
      <w:szCs w:val="20"/>
    </w:rPr>
  </w:style>
  <w:style w:type="character" w:customStyle="1" w:styleId="WWCharLFO61LVL1">
    <w:name w:val="WW_CharLFO61LVL1"/>
    <w:qFormat/>
    <w:rPr>
      <w:color w:val="000000"/>
    </w:rPr>
  </w:style>
  <w:style w:type="character" w:customStyle="1" w:styleId="WWCharLFO61LVL2">
    <w:name w:val="WW_CharLFO61LVL2"/>
    <w:qFormat/>
    <w:rPr>
      <w:color w:val="000000"/>
    </w:rPr>
  </w:style>
  <w:style w:type="character" w:customStyle="1" w:styleId="WWCharLFO61LVL3">
    <w:name w:val="WW_CharLFO61LVL3"/>
    <w:qFormat/>
    <w:rPr>
      <w:color w:val="000000"/>
    </w:rPr>
  </w:style>
  <w:style w:type="character" w:customStyle="1" w:styleId="WWCharLFO61LVL4">
    <w:name w:val="WW_CharLFO61LVL4"/>
    <w:qFormat/>
    <w:rPr>
      <w:color w:val="000000"/>
    </w:rPr>
  </w:style>
  <w:style w:type="character" w:customStyle="1" w:styleId="WWCharLFO61LVL5">
    <w:name w:val="WW_CharLFO61LVL5"/>
    <w:qFormat/>
    <w:rPr>
      <w:color w:val="000000"/>
    </w:rPr>
  </w:style>
  <w:style w:type="character" w:customStyle="1" w:styleId="WWCharLFO61LVL6">
    <w:name w:val="WW_CharLFO61LVL6"/>
    <w:qFormat/>
    <w:rPr>
      <w:color w:val="000000"/>
    </w:rPr>
  </w:style>
  <w:style w:type="character" w:customStyle="1" w:styleId="WWCharLFO61LVL7">
    <w:name w:val="WW_CharLFO61LVL7"/>
    <w:qFormat/>
    <w:rPr>
      <w:color w:val="000000"/>
    </w:rPr>
  </w:style>
  <w:style w:type="character" w:customStyle="1" w:styleId="WWCharLFO61LVL8">
    <w:name w:val="WW_CharLFO61LVL8"/>
    <w:qFormat/>
    <w:rPr>
      <w:color w:val="000000"/>
    </w:rPr>
  </w:style>
  <w:style w:type="character" w:customStyle="1" w:styleId="WWCharLFO61LVL9">
    <w:name w:val="WW_CharLFO61LVL9"/>
    <w:qFormat/>
    <w:rPr>
      <w:color w:val="000000"/>
    </w:rPr>
  </w:style>
  <w:style w:type="character" w:styleId="Forte">
    <w:name w:val="Strong"/>
    <w:qFormat/>
    <w:rPr>
      <w:b/>
      <w:bCs/>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iberation Sans;Arial"/>
      <w:sz w:val="28"/>
      <w:szCs w:val="28"/>
    </w:rPr>
  </w:style>
  <w:style w:type="paragraph" w:styleId="Corpodetexto">
    <w:name w:val="Body Text"/>
    <w:basedOn w:val="Normal"/>
    <w:pPr>
      <w:spacing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LO-Normal0">
    <w:name w:val="LO-Normal0"/>
    <w:qFormat/>
    <w:pPr>
      <w:suppressAutoHyphens/>
      <w:overflowPunct w:val="0"/>
      <w:textAlignment w:val="baseline"/>
    </w:pPr>
    <w:rPr>
      <w:rFonts w:ascii="Liberation Serif;Times New Roma" w:hAnsi="Liberation Serif;Times New Roma"/>
      <w:color w:val="000000"/>
      <w:kern w:val="2"/>
      <w:sz w:val="24"/>
      <w:szCs w:val="24"/>
      <w:lang w:eastAsia="zh-CN" w:bidi="hi-IN"/>
    </w:rPr>
  </w:style>
  <w:style w:type="paragraph" w:customStyle="1" w:styleId="Nivel01">
    <w:name w:val="Nivel 01"/>
    <w:basedOn w:val="Ttulo1"/>
    <w:next w:val="LO-Normal0"/>
    <w:qFormat/>
    <w:pPr>
      <w:keepNext/>
      <w:keepLines/>
      <w:numPr>
        <w:numId w:val="0"/>
      </w:numPr>
      <w:tabs>
        <w:tab w:val="left" w:pos="369"/>
      </w:tabs>
      <w:suppressAutoHyphens w:val="0"/>
      <w:spacing w:before="240"/>
      <w:ind w:left="162"/>
      <w:jc w:val="both"/>
      <w:textAlignment w:val="auto"/>
      <w:outlineLvl w:val="9"/>
    </w:pPr>
    <w:rPr>
      <w:rFonts w:ascii="Arial" w:eastAsia="Arial" w:hAnsi="Arial" w:cs="Arial"/>
      <w:kern w:val="0"/>
      <w:sz w:val="20"/>
      <w:szCs w:val="20"/>
      <w:lang w:val="pt-BR" w:eastAsia="pt-BR"/>
    </w:rPr>
  </w:style>
  <w:style w:type="paragraph" w:styleId="PargrafodaLista">
    <w:name w:val="List Paragraph"/>
    <w:basedOn w:val="Normal"/>
    <w:qFormat/>
    <w:pPr>
      <w:ind w:left="720"/>
      <w:contextualSpacing/>
    </w:pPr>
  </w:style>
  <w:style w:type="paragraph" w:customStyle="1" w:styleId="Contedodoquadro">
    <w:name w:val="Conteúdo do quadro"/>
    <w:basedOn w:val="Normal"/>
    <w:qFormat/>
  </w:style>
  <w:style w:type="paragraph" w:customStyle="1" w:styleId="PADRO">
    <w:name w:val="PADRÃO"/>
    <w:qFormat/>
    <w:pPr>
      <w:keepNext/>
      <w:widowControl w:val="0"/>
      <w:suppressAutoHyphens/>
      <w:overflowPunct w:val="0"/>
      <w:spacing w:before="119" w:after="119" w:line="276" w:lineRule="auto"/>
      <w:ind w:firstLine="567"/>
      <w:jc w:val="both"/>
      <w:textAlignment w:val="baseline"/>
    </w:pPr>
    <w:rPr>
      <w:rFonts w:ascii="Ecofont_Spranq_eco_Sans" w:eastAsia="WenQuanYi Micro Hei" w:hAnsi="Ecofont_Spranq_eco_Sans" w:cs="Lohit Hindi"/>
      <w:color w:val="000000"/>
      <w:sz w:val="24"/>
      <w:szCs w:val="24"/>
      <w:lang w:eastAsia="zh-CN" w:bidi="hi-IN"/>
    </w:rPr>
  </w:style>
  <w:style w:type="paragraph" w:customStyle="1" w:styleId="Padro0">
    <w:name w:val="Padrão"/>
    <w:qFormat/>
    <w:pPr>
      <w:tabs>
        <w:tab w:val="left" w:pos="708"/>
      </w:tabs>
      <w:suppressAutoHyphens/>
      <w:overflowPunct w:val="0"/>
      <w:spacing w:after="200" w:line="276" w:lineRule="auto"/>
      <w:textAlignment w:val="baseline"/>
    </w:pPr>
    <w:rPr>
      <w:rFonts w:ascii="Times New Roman" w:eastAsia="SimSun;宋体" w:hAnsi="Times New Roman" w:cs="Mangal"/>
      <w:color w:val="000000"/>
      <w:sz w:val="24"/>
      <w:szCs w:val="24"/>
      <w:lang w:eastAsia="zh-CN" w:bidi="hi-IN"/>
    </w:rPr>
  </w:style>
  <w:style w:type="paragraph" w:customStyle="1" w:styleId="Contedodatabela">
    <w:name w:val="Conteúdo da tabela"/>
    <w:basedOn w:val="Normal"/>
    <w:qFormat/>
    <w:pPr>
      <w:suppressLineNumbers/>
    </w:pPr>
  </w:style>
  <w:style w:type="paragraph" w:customStyle="1" w:styleId="TableParagraph">
    <w:name w:val="Table Paragraph"/>
    <w:basedOn w:val="Normal"/>
    <w:qFormat/>
    <w:rPr>
      <w:rFonts w:ascii="Times New Roman" w:eastAsia="Times New Roman" w:hAnsi="Times New Roman" w:cs="Times New Roman"/>
      <w:lang w:val="pt-PT" w:eastAsia="en-US" w:bidi="ar-SA"/>
    </w:rPr>
  </w:style>
  <w:style w:type="paragraph" w:customStyle="1" w:styleId="CabealhoeRodap">
    <w:name w:val="Cabeçalho e Rodapé"/>
    <w:basedOn w:val="Normal"/>
    <w:qFormat/>
    <w:pPr>
      <w:suppressLineNumbers/>
      <w:tabs>
        <w:tab w:val="center" w:pos="4819"/>
        <w:tab w:val="right" w:pos="9638"/>
      </w:tabs>
    </w:p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CabealhoeRodap"/>
  </w:style>
  <w:style w:type="paragraph" w:styleId="Rodap">
    <w:name w:val="footer"/>
    <w:basedOn w:val="CabealhoeRodap"/>
  </w:style>
  <w:style w:type="paragraph" w:customStyle="1" w:styleId="Ttulodetabela">
    <w:name w:val="Título de tabela"/>
    <w:basedOn w:val="Contedodatabela"/>
    <w:qFormat/>
    <w:pPr>
      <w:jc w:val="center"/>
    </w:pPr>
    <w:rPr>
      <w:b/>
      <w:bCs/>
    </w:rPr>
  </w:style>
  <w:style w:type="paragraph" w:customStyle="1" w:styleId="Nivel2">
    <w:name w:val="Nivel 2"/>
    <w:basedOn w:val="LO-Normal0"/>
    <w:qFormat/>
    <w:pPr>
      <w:suppressAutoHyphens w:val="0"/>
      <w:spacing w:before="120" w:after="120" w:line="276" w:lineRule="auto"/>
      <w:jc w:val="both"/>
      <w:textAlignment w:val="auto"/>
    </w:pPr>
    <w:rPr>
      <w:rFonts w:ascii="Arial" w:eastAsia="Times New Roman" w:hAnsi="Arial"/>
      <w:kern w:val="0"/>
      <w:sz w:val="20"/>
      <w:szCs w:val="20"/>
      <w:lang w:eastAsia="pt-BR" w:bidi="ar-SA"/>
    </w:rPr>
  </w:style>
  <w:style w:type="paragraph" w:customStyle="1" w:styleId="Nivel3">
    <w:name w:val="Nivel 3"/>
    <w:basedOn w:val="LO-Normal0"/>
    <w:qFormat/>
    <w:pPr>
      <w:suppressAutoHyphens w:val="0"/>
      <w:spacing w:before="120" w:after="120" w:line="276" w:lineRule="auto"/>
      <w:ind w:left="284"/>
      <w:jc w:val="both"/>
      <w:textAlignment w:val="auto"/>
    </w:pPr>
    <w:rPr>
      <w:rFonts w:ascii="Arial" w:eastAsia="Times New Roman" w:hAnsi="Arial"/>
      <w:kern w:val="0"/>
      <w:sz w:val="20"/>
      <w:szCs w:val="20"/>
      <w:lang w:eastAsia="pt-BR" w:bidi="ar-SA"/>
    </w:rPr>
  </w:style>
  <w:style w:type="paragraph" w:customStyle="1" w:styleId="Nivel4">
    <w:name w:val="Nivel 4"/>
    <w:basedOn w:val="Nivel3"/>
    <w:qFormat/>
    <w:pPr>
      <w:ind w:left="567"/>
    </w:pPr>
    <w:rPr>
      <w:color w:val="auto"/>
    </w:rPr>
  </w:style>
  <w:style w:type="paragraph" w:customStyle="1" w:styleId="Nivel5">
    <w:name w:val="Nivel 5"/>
    <w:basedOn w:val="Nivel4"/>
    <w:qFormat/>
    <w:pPr>
      <w:numPr>
        <w:numId w:val="28"/>
      </w:numPr>
    </w:pPr>
  </w:style>
  <w:style w:type="paragraph" w:styleId="Textodebalo">
    <w:name w:val="Balloon Text"/>
    <w:basedOn w:val="LO-Normal0"/>
    <w:qFormat/>
    <w:pPr>
      <w:suppressAutoHyphens w:val="0"/>
      <w:textAlignment w:val="auto"/>
    </w:pPr>
    <w:rPr>
      <w:rFonts w:ascii="Tahoma" w:eastAsia="Times New Roman" w:hAnsi="Tahoma" w:cs="Tahoma"/>
      <w:kern w:val="0"/>
      <w:sz w:val="16"/>
      <w:szCs w:val="16"/>
      <w:lang w:eastAsia="pt-BR" w:bidi="ar-SA"/>
    </w:rPr>
  </w:style>
  <w:style w:type="paragraph" w:styleId="Textodecomentrio">
    <w:name w:val="annotation text"/>
    <w:basedOn w:val="LO-Normal0"/>
    <w:qFormat/>
    <w:pPr>
      <w:suppressAutoHyphens w:val="0"/>
      <w:textAlignment w:val="auto"/>
    </w:pPr>
    <w:rPr>
      <w:rFonts w:ascii="Ecofont_Spranq_eco_Sans" w:eastAsia="Times New Roman" w:hAnsi="Ecofont_Spranq_eco_Sans" w:cs="Tahoma"/>
      <w:kern w:val="0"/>
      <w:sz w:val="20"/>
      <w:szCs w:val="20"/>
      <w:lang w:eastAsia="pt-BR" w:bidi="ar-SA"/>
    </w:rPr>
  </w:style>
  <w:style w:type="paragraph" w:customStyle="1" w:styleId="LO-Normal">
    <w:name w:val="LO-Normal"/>
    <w:qFormat/>
    <w:pPr>
      <w:suppressAutoHyphens/>
      <w:overflowPunct w:val="0"/>
      <w:textAlignment w:val="baseline"/>
    </w:pPr>
    <w:rPr>
      <w:rFonts w:ascii="Liberation Serif;Times New Roma" w:eastAsia="0" w:hAnsi="Liberation Serif;Times New Roma" w:cs="Liberation Serif;Times New Roma"/>
      <w:color w:val="000000"/>
      <w:kern w:val="2"/>
      <w:sz w:val="24"/>
      <w:szCs w:val="24"/>
      <w:lang w:eastAsia="zh-CN" w:bidi="hi-IN"/>
    </w:rPr>
  </w:style>
  <w:style w:type="paragraph" w:customStyle="1" w:styleId="Standard">
    <w:name w:val="Standard"/>
    <w:qFormat/>
    <w:pPr>
      <w:suppressAutoHyphens/>
      <w:overflowPunct w:val="0"/>
      <w:textAlignment w:val="baseline"/>
    </w:pPr>
    <w:rPr>
      <w:rFonts w:ascii="Calibri" w:eastAsia="Calibri" w:hAnsi="Calibri" w:cs="Calibri"/>
      <w:color w:val="000000"/>
      <w:kern w:val="2"/>
      <w:sz w:val="24"/>
      <w:szCs w:val="24"/>
      <w:lang w:eastAsia="zh-CN" w:bidi="hi-IN"/>
    </w:rPr>
  </w:style>
  <w:style w:type="paragraph" w:customStyle="1" w:styleId="Standard1">
    <w:name w:val="Standard1"/>
    <w:qFormat/>
    <w:pPr>
      <w:suppressAutoHyphens/>
      <w:textAlignment w:val="baseline"/>
    </w:pPr>
    <w:rPr>
      <w:rFonts w:cs="Calibri"/>
      <w:kern w:val="2"/>
      <w:sz w:val="24"/>
      <w:szCs w:val="24"/>
      <w:lang w:eastAsia="zh-CN"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_blank" TargetMode="External"/><Relationship Id="rId18" Type="http://schemas.openxmlformats.org/officeDocument/2006/relationships/hyperlink" Target="http://www.portaldatransparencia.gov.br/ceis" TargetMode="External"/><Relationship Id="rId26" Type="http://schemas.openxmlformats.org/officeDocument/2006/relationships/hyperlink" Target="http://www.saogabriel.es.gov.br/" TargetMode="External"/><Relationship Id="rId39" Type="http://schemas.openxmlformats.org/officeDocument/2006/relationships/hyperlink" Target="https://www.planalto.gov.br/ccivil_03/leis/lcp/lcp123.htm" TargetMode="External"/><Relationship Id="rId21" Type="http://schemas.openxmlformats.org/officeDocument/2006/relationships/hyperlink" Target="https://certidoesapf.apps.tcu.gov.br/" TargetMode="External"/><Relationship Id="rId34" Type="http://schemas.openxmlformats.org/officeDocument/2006/relationships/header" Target="header2.xml"/><Relationship Id="rId42" Type="http://schemas.openxmlformats.org/officeDocument/2006/relationships/hyperlink" Target="_blank" TargetMode="External"/><Relationship Id="rId7" Type="http://schemas.openxmlformats.org/officeDocument/2006/relationships/hyperlink" Target="http://www.comprasgovernamentais.gov.br/" TargetMode="External"/><Relationship Id="rId2" Type="http://schemas.openxmlformats.org/officeDocument/2006/relationships/styles" Target="styles.xml"/><Relationship Id="rId16" Type="http://schemas.openxmlformats.org/officeDocument/2006/relationships/hyperlink" Target="http://www.portaltransparencia.gov.br/sancoes/ceis)%3B" TargetMode="External"/><Relationship Id="rId20" Type="http://schemas.openxmlformats.org/officeDocument/2006/relationships/hyperlink" Target="https://www.tcees.tc.br/portal-da-transparencia/consultas/lista-de" TargetMode="External"/><Relationship Id="rId29" Type="http://schemas.openxmlformats.org/officeDocument/2006/relationships/hyperlink" Target="http://www.cnj.jus.br/improbidade_adm/consultar_requerido.php" TargetMode="External"/><Relationship Id="rId41" Type="http://schemas.openxmlformats.org/officeDocument/2006/relationships/hyperlink" Target="_blan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_blank" TargetMode="External"/><Relationship Id="rId24" Type="http://schemas.openxmlformats.org/officeDocument/2006/relationships/hyperlink" Target="mailto:licitacao@novavenecia.es.gov.br" TargetMode="External"/><Relationship Id="rId32" Type="http://schemas.openxmlformats.org/officeDocument/2006/relationships/hyperlink" Target="http://www.portaldoempreendedor.gov.br/" TargetMode="External"/><Relationship Id="rId37" Type="http://schemas.openxmlformats.org/officeDocument/2006/relationships/header" Target="header3.xml"/><Relationship Id="rId40" Type="http://schemas.openxmlformats.org/officeDocument/2006/relationships/hyperlink" Target="_blank"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mailto:obras@saogabriel.es.gov.br" TargetMode="External"/><Relationship Id="rId28" Type="http://schemas.openxmlformats.org/officeDocument/2006/relationships/hyperlink" Target="http://www.portaldatransparencia.gov.br/ceis" TargetMode="External"/><Relationship Id="rId36" Type="http://schemas.openxmlformats.org/officeDocument/2006/relationships/footer" Target="footer2.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cnj.jus.br/improbidade_adm/consultar_requerido.php" TargetMode="External"/><Relationship Id="rId31" Type="http://schemas.openxmlformats.org/officeDocument/2006/relationships/hyperlink" Target="https://certidoesapf.apps.tcu.gov.br/"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_blank" TargetMode="External"/><Relationship Id="rId14" Type="http://schemas.openxmlformats.org/officeDocument/2006/relationships/hyperlink" Target="_blank" TargetMode="External"/><Relationship Id="rId22" Type="http://schemas.openxmlformats.org/officeDocument/2006/relationships/hyperlink" Target="http://www.portaldoempreendedor.gov.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tcees.tc.br/portal-da-transparencia/consultas/lista-de" TargetMode="External"/><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hyperlink" Target="http://www.gov.br/compras" TargetMode="External"/><Relationship Id="rId3" Type="http://schemas.openxmlformats.org/officeDocument/2006/relationships/settings" Target="settings.xml"/><Relationship Id="rId12" Type="http://schemas.openxmlformats.org/officeDocument/2006/relationships/hyperlink" Target="_blank"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comprasgovernamentais.gov.br/" TargetMode="External"/><Relationship Id="rId33" Type="http://schemas.openxmlformats.org/officeDocument/2006/relationships/header" Target="header1.xml"/><Relationship Id="rId38"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801</TotalTime>
  <Pages>48</Pages>
  <Words>23294</Words>
  <Characters>125793</Characters>
  <Application>Microsoft Office Word</Application>
  <DocSecurity>0</DocSecurity>
  <Lines>1048</Lines>
  <Paragraphs>297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Erliton de Mello Braz</dc:creator>
  <dc:description/>
  <cp:lastModifiedBy>Erliton de Mello Braz</cp:lastModifiedBy>
  <cp:revision>74</cp:revision>
  <cp:lastPrinted>2026-04-28T14:18:00Z</cp:lastPrinted>
  <dcterms:created xsi:type="dcterms:W3CDTF">2025-07-31T17:54:00Z</dcterms:created>
  <dcterms:modified xsi:type="dcterms:W3CDTF">2026-06-02T18:22:00Z</dcterms:modified>
  <dc:language>pt-BR</dc:language>
</cp:coreProperties>
</file>